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0489EE" w14:textId="77777777" w:rsidR="006207F4" w:rsidRPr="00E22A6A" w:rsidRDefault="006207F4" w:rsidP="006207F4">
      <w:pPr>
        <w:pStyle w:val="NormalWeb"/>
        <w:spacing w:before="0" w:beforeAutospacing="0" w:after="0" w:afterAutospacing="0" w:line="360" w:lineRule="auto"/>
        <w:jc w:val="center"/>
        <w:rPr>
          <w:sz w:val="28"/>
          <w:lang w:val="en-US"/>
        </w:rPr>
      </w:pPr>
      <w:bookmarkStart w:id="0" w:name="_Toc216568322"/>
      <w:bookmarkStart w:id="1" w:name="_Toc216592652"/>
      <w:r w:rsidRPr="00783154">
        <w:rPr>
          <w:rStyle w:val="Strong"/>
          <w:rFonts w:eastAsiaTheme="majorEastAsia"/>
          <w:sz w:val="28"/>
          <w:lang w:val="en-US"/>
        </w:rPr>
        <w:t>A</w:t>
      </w:r>
      <w:r w:rsidRPr="00783154">
        <w:rPr>
          <w:rStyle w:val="Strong"/>
          <w:rFonts w:eastAsiaTheme="majorEastAsia"/>
          <w:sz w:val="28"/>
        </w:rPr>
        <w:t>ZƏRBAYCAN RESPUBLİKASI</w:t>
      </w:r>
    </w:p>
    <w:p w14:paraId="052C609B" w14:textId="77777777" w:rsidR="006207F4" w:rsidRPr="00783154" w:rsidRDefault="006207F4" w:rsidP="006207F4">
      <w:pPr>
        <w:pStyle w:val="NormalWeb"/>
        <w:spacing w:before="0" w:beforeAutospacing="0" w:after="0" w:afterAutospacing="0" w:line="360" w:lineRule="auto"/>
        <w:jc w:val="center"/>
        <w:rPr>
          <w:sz w:val="28"/>
          <w:lang w:val="az-Latn-AZ"/>
        </w:rPr>
      </w:pPr>
      <w:r w:rsidRPr="00783154">
        <w:rPr>
          <w:rStyle w:val="Strong"/>
          <w:rFonts w:eastAsiaTheme="majorEastAsia"/>
          <w:sz w:val="28"/>
          <w:lang w:val="az-Latn-AZ"/>
        </w:rPr>
        <w:t>DÖVLƏT GÖMRÜK KOMİTƏSİNİN AKADEMİYASI</w:t>
      </w:r>
    </w:p>
    <w:p w14:paraId="1282D894" w14:textId="77777777" w:rsidR="006207F4" w:rsidRPr="00783154" w:rsidRDefault="006207F4" w:rsidP="006207F4">
      <w:pPr>
        <w:pStyle w:val="NormalWeb"/>
        <w:spacing w:before="0" w:beforeAutospacing="0" w:after="0" w:afterAutospacing="0" w:line="360" w:lineRule="auto"/>
        <w:jc w:val="center"/>
        <w:rPr>
          <w:rStyle w:val="Strong"/>
          <w:rFonts w:eastAsiaTheme="majorEastAsia"/>
          <w:sz w:val="28"/>
          <w:lang w:val="az-Latn-AZ"/>
        </w:rPr>
      </w:pPr>
      <w:r>
        <w:rPr>
          <w:rStyle w:val="Strong"/>
          <w:rFonts w:eastAsiaTheme="majorEastAsia"/>
          <w:sz w:val="28"/>
          <w:lang w:val="az-Latn-AZ"/>
        </w:rPr>
        <w:t>GÖMRÜK İŞİ VƏ İDARƏETMƏ</w:t>
      </w:r>
      <w:r w:rsidRPr="00783154">
        <w:rPr>
          <w:rStyle w:val="Strong"/>
          <w:rFonts w:eastAsiaTheme="majorEastAsia"/>
          <w:sz w:val="28"/>
          <w:lang w:val="az-Latn-AZ"/>
        </w:rPr>
        <w:t xml:space="preserve"> KAFEDRASI</w:t>
      </w:r>
    </w:p>
    <w:p w14:paraId="07C4688D" w14:textId="77777777" w:rsidR="006F3998" w:rsidRPr="00783154" w:rsidRDefault="006F3998" w:rsidP="006F3998">
      <w:pPr>
        <w:pStyle w:val="NormalWeb"/>
        <w:spacing w:before="0" w:beforeAutospacing="0" w:after="0" w:afterAutospacing="0" w:line="360" w:lineRule="auto"/>
        <w:jc w:val="center"/>
        <w:rPr>
          <w:rStyle w:val="Strong"/>
          <w:rFonts w:eastAsiaTheme="majorEastAsia"/>
          <w:sz w:val="28"/>
          <w:lang w:val="az-Latn-AZ"/>
        </w:rPr>
      </w:pPr>
    </w:p>
    <w:p w14:paraId="14EB9A61" w14:textId="77777777" w:rsidR="006F3998" w:rsidRPr="00783154" w:rsidRDefault="006F3998" w:rsidP="006F3998">
      <w:pPr>
        <w:pStyle w:val="NormalWeb"/>
        <w:spacing w:before="0" w:beforeAutospacing="0" w:after="0" w:afterAutospacing="0" w:line="360" w:lineRule="auto"/>
        <w:jc w:val="center"/>
        <w:rPr>
          <w:rStyle w:val="Strong"/>
          <w:rFonts w:eastAsiaTheme="majorEastAsia"/>
          <w:sz w:val="28"/>
          <w:lang w:val="az-Latn-AZ"/>
        </w:rPr>
      </w:pPr>
    </w:p>
    <w:p w14:paraId="2D8E34B6" w14:textId="77777777" w:rsidR="006F3998" w:rsidRPr="00783154" w:rsidRDefault="006F3998" w:rsidP="006F3998">
      <w:pPr>
        <w:pStyle w:val="NormalWeb"/>
        <w:spacing w:before="0" w:beforeAutospacing="0" w:after="0" w:afterAutospacing="0" w:line="360" w:lineRule="auto"/>
        <w:jc w:val="center"/>
        <w:rPr>
          <w:rStyle w:val="Strong"/>
          <w:rFonts w:eastAsiaTheme="majorEastAsia"/>
          <w:sz w:val="28"/>
          <w:lang w:val="az-Latn-AZ"/>
        </w:rPr>
      </w:pPr>
    </w:p>
    <w:p w14:paraId="6B212D65" w14:textId="77777777" w:rsidR="006F3998" w:rsidRPr="00783154" w:rsidRDefault="006F3998" w:rsidP="00BF06A9">
      <w:pPr>
        <w:pStyle w:val="NormalWeb"/>
        <w:spacing w:before="0" w:beforeAutospacing="0" w:after="0" w:afterAutospacing="0" w:line="360" w:lineRule="auto"/>
        <w:rPr>
          <w:sz w:val="28"/>
          <w:lang w:val="az-Latn-AZ"/>
        </w:rPr>
      </w:pPr>
    </w:p>
    <w:p w14:paraId="6CA328A6" w14:textId="77777777" w:rsidR="00753823" w:rsidRPr="00783154" w:rsidRDefault="006F3998" w:rsidP="006F3998">
      <w:pPr>
        <w:pStyle w:val="NormalWeb"/>
        <w:spacing w:before="0" w:beforeAutospacing="0" w:after="0" w:afterAutospacing="0" w:line="360" w:lineRule="auto"/>
        <w:jc w:val="center"/>
        <w:rPr>
          <w:sz w:val="28"/>
          <w:szCs w:val="28"/>
          <w:lang w:val="az-Latn-AZ"/>
        </w:rPr>
      </w:pPr>
      <w:r w:rsidRPr="00783154">
        <w:rPr>
          <w:rStyle w:val="Strong"/>
          <w:rFonts w:eastAsiaTheme="majorEastAsia"/>
          <w:sz w:val="28"/>
          <w:szCs w:val="28"/>
          <w:lang w:val="az-Latn-AZ"/>
        </w:rPr>
        <w:t>“ MALLARIN MƏNŞƏ ÖLKƏSİNİN TƏYİN EDİLMƏSİ QAYDALARI VƏ XÜSUSİYYƏTLƏRİNİN TƏKMİLLƏŞDİRILMƏSİNİN MDB TƏCRÜBƏSİ”</w:t>
      </w:r>
      <w:r w:rsidRPr="00783154">
        <w:rPr>
          <w:sz w:val="28"/>
          <w:szCs w:val="28"/>
          <w:lang w:val="az-Latn-AZ"/>
        </w:rPr>
        <w:t xml:space="preserve"> </w:t>
      </w:r>
    </w:p>
    <w:p w14:paraId="72D7609E" w14:textId="31F0596B" w:rsidR="006F3998" w:rsidRPr="00783154" w:rsidRDefault="006F3998" w:rsidP="006F3998">
      <w:pPr>
        <w:pStyle w:val="NormalWeb"/>
        <w:spacing w:before="0" w:beforeAutospacing="0" w:after="0" w:afterAutospacing="0" w:line="360" w:lineRule="auto"/>
        <w:jc w:val="center"/>
        <w:rPr>
          <w:sz w:val="28"/>
          <w:szCs w:val="28"/>
          <w:lang w:val="az-Latn-AZ"/>
        </w:rPr>
      </w:pPr>
      <w:r w:rsidRPr="00783154">
        <w:rPr>
          <w:sz w:val="28"/>
          <w:szCs w:val="28"/>
          <w:lang w:val="az-Latn-AZ"/>
        </w:rPr>
        <w:t>mövzusunda</w:t>
      </w:r>
    </w:p>
    <w:p w14:paraId="697B6253" w14:textId="4CD089F7" w:rsidR="006F3998" w:rsidRPr="00783154" w:rsidRDefault="006F3998" w:rsidP="00753823">
      <w:pPr>
        <w:pStyle w:val="NormalWeb"/>
        <w:spacing w:line="360" w:lineRule="auto"/>
        <w:jc w:val="center"/>
        <w:rPr>
          <w:rFonts w:eastAsiaTheme="majorEastAsia"/>
          <w:b/>
          <w:bCs/>
          <w:sz w:val="28"/>
          <w:lang w:val="en-US"/>
        </w:rPr>
      </w:pPr>
      <w:r w:rsidRPr="00783154">
        <w:rPr>
          <w:rStyle w:val="Strong"/>
          <w:rFonts w:eastAsiaTheme="majorEastAsia"/>
          <w:sz w:val="28"/>
          <w:lang w:val="en-US"/>
        </w:rPr>
        <w:t>MAGİSTR DİSSERTASİYASI</w:t>
      </w:r>
    </w:p>
    <w:p w14:paraId="3D77EA96" w14:textId="77777777" w:rsidR="006F3998" w:rsidRPr="00783154" w:rsidRDefault="006F3998" w:rsidP="006F3998">
      <w:pPr>
        <w:pStyle w:val="NormalWeb"/>
        <w:spacing w:before="0" w:beforeAutospacing="0" w:after="0" w:afterAutospacing="0" w:line="360" w:lineRule="auto"/>
        <w:jc w:val="center"/>
        <w:rPr>
          <w:b/>
          <w:sz w:val="28"/>
          <w:lang w:val="en-US"/>
        </w:rPr>
      </w:pPr>
      <w:proofErr w:type="spellStart"/>
      <w:r w:rsidRPr="00783154">
        <w:rPr>
          <w:b/>
          <w:sz w:val="28"/>
          <w:lang w:val="en-US"/>
        </w:rPr>
        <w:t>Magistrant</w:t>
      </w:r>
      <w:proofErr w:type="spellEnd"/>
      <w:r w:rsidRPr="00783154">
        <w:rPr>
          <w:b/>
          <w:sz w:val="28"/>
          <w:lang w:val="en-US"/>
        </w:rPr>
        <w:t xml:space="preserve">: Nurlan </w:t>
      </w:r>
      <w:proofErr w:type="spellStart"/>
      <w:r w:rsidRPr="00783154">
        <w:rPr>
          <w:b/>
          <w:sz w:val="28"/>
          <w:lang w:val="en-US"/>
        </w:rPr>
        <w:t>Əliyev</w:t>
      </w:r>
      <w:proofErr w:type="spellEnd"/>
      <w:r w:rsidRPr="00783154">
        <w:rPr>
          <w:b/>
          <w:sz w:val="28"/>
          <w:lang w:val="en-US"/>
        </w:rPr>
        <w:t xml:space="preserve"> </w:t>
      </w:r>
      <w:proofErr w:type="spellStart"/>
      <w:r w:rsidRPr="00783154">
        <w:rPr>
          <w:b/>
          <w:sz w:val="28"/>
          <w:lang w:val="en-US"/>
        </w:rPr>
        <w:t>Əkrəm</w:t>
      </w:r>
      <w:proofErr w:type="spellEnd"/>
    </w:p>
    <w:p w14:paraId="3C6F4D91" w14:textId="2341CE4C" w:rsidR="006F3998" w:rsidRPr="00783154" w:rsidRDefault="006F3998" w:rsidP="006F3998">
      <w:pPr>
        <w:pStyle w:val="NormalWeb"/>
        <w:spacing w:before="0" w:beforeAutospacing="0" w:after="0" w:afterAutospacing="0" w:line="360" w:lineRule="auto"/>
        <w:jc w:val="center"/>
        <w:rPr>
          <w:b/>
          <w:sz w:val="28"/>
          <w:lang w:val="en-US"/>
        </w:rPr>
      </w:pPr>
      <w:r w:rsidRPr="00783154">
        <w:rPr>
          <w:b/>
          <w:sz w:val="28"/>
          <w:lang w:val="en-US"/>
        </w:rPr>
        <w:t>Elmi Rəhbər:</w:t>
      </w:r>
      <w:r w:rsidR="009A6A05" w:rsidRPr="00783154">
        <w:rPr>
          <w:b/>
          <w:sz w:val="28"/>
          <w:lang w:val="en-US"/>
        </w:rPr>
        <w:t xml:space="preserve"> </w:t>
      </w:r>
      <w:proofErr w:type="spellStart"/>
      <w:r w:rsidR="009A6A05" w:rsidRPr="00783154">
        <w:rPr>
          <w:b/>
          <w:sz w:val="28"/>
          <w:lang w:val="en-US"/>
        </w:rPr>
        <w:t>i.ü.f.d</w:t>
      </w:r>
      <w:proofErr w:type="spellEnd"/>
      <w:r w:rsidR="009A6A05" w:rsidRPr="00783154">
        <w:rPr>
          <w:b/>
          <w:sz w:val="28"/>
          <w:lang w:val="en-US"/>
        </w:rPr>
        <w:t xml:space="preserve">. </w:t>
      </w:r>
      <w:proofErr w:type="spellStart"/>
      <w:r w:rsidR="009A6A05" w:rsidRPr="00783154">
        <w:rPr>
          <w:b/>
          <w:sz w:val="28"/>
          <w:lang w:val="en-US"/>
        </w:rPr>
        <w:t>Əbdülrəhim</w:t>
      </w:r>
      <w:proofErr w:type="spellEnd"/>
      <w:r w:rsidR="009A6A05" w:rsidRPr="00783154">
        <w:rPr>
          <w:b/>
          <w:sz w:val="28"/>
          <w:lang w:val="en-US"/>
        </w:rPr>
        <w:t xml:space="preserve"> Dadaşov </w:t>
      </w:r>
      <w:proofErr w:type="spellStart"/>
      <w:r w:rsidR="009A6A05" w:rsidRPr="00783154">
        <w:rPr>
          <w:b/>
          <w:sz w:val="28"/>
          <w:lang w:val="en-US"/>
        </w:rPr>
        <w:t>Əbdülrəhman</w:t>
      </w:r>
      <w:proofErr w:type="spellEnd"/>
    </w:p>
    <w:p w14:paraId="14FF7BAF" w14:textId="77777777" w:rsidR="006F3998" w:rsidRPr="00783154" w:rsidRDefault="006F3998" w:rsidP="00A63973">
      <w:pPr>
        <w:jc w:val="right"/>
        <w:rPr>
          <w:rFonts w:ascii="Times New Roman" w:hAnsi="Times New Roman" w:cs="Times New Roman"/>
          <w:b/>
          <w:sz w:val="28"/>
        </w:rPr>
      </w:pPr>
    </w:p>
    <w:p w14:paraId="2838B168" w14:textId="77777777" w:rsidR="006F3998" w:rsidRDefault="006F3998" w:rsidP="00A63973">
      <w:pPr>
        <w:jc w:val="right"/>
        <w:rPr>
          <w:rFonts w:ascii="Times New Roman" w:hAnsi="Times New Roman" w:cs="Times New Roman"/>
          <w:b/>
          <w:sz w:val="28"/>
        </w:rPr>
      </w:pPr>
    </w:p>
    <w:p w14:paraId="505BD4E5" w14:textId="77777777" w:rsidR="003017D5" w:rsidRDefault="003017D5" w:rsidP="00A63973">
      <w:pPr>
        <w:jc w:val="right"/>
        <w:rPr>
          <w:rFonts w:ascii="Times New Roman" w:hAnsi="Times New Roman" w:cs="Times New Roman"/>
          <w:b/>
          <w:sz w:val="28"/>
        </w:rPr>
      </w:pPr>
    </w:p>
    <w:p w14:paraId="0E2135B3" w14:textId="77777777" w:rsidR="003017D5" w:rsidRDefault="003017D5" w:rsidP="00A63973">
      <w:pPr>
        <w:jc w:val="right"/>
        <w:rPr>
          <w:rFonts w:ascii="Times New Roman" w:hAnsi="Times New Roman" w:cs="Times New Roman"/>
          <w:b/>
          <w:sz w:val="28"/>
        </w:rPr>
      </w:pPr>
    </w:p>
    <w:p w14:paraId="7CAD7BE1" w14:textId="77777777" w:rsidR="003017D5" w:rsidRDefault="003017D5" w:rsidP="00A63973">
      <w:pPr>
        <w:jc w:val="right"/>
        <w:rPr>
          <w:rFonts w:ascii="Times New Roman" w:hAnsi="Times New Roman" w:cs="Times New Roman"/>
          <w:b/>
          <w:sz w:val="28"/>
        </w:rPr>
      </w:pPr>
    </w:p>
    <w:p w14:paraId="24F0D8FA" w14:textId="77777777" w:rsidR="003017D5" w:rsidRDefault="003017D5" w:rsidP="00A63973">
      <w:pPr>
        <w:jc w:val="right"/>
        <w:rPr>
          <w:rFonts w:ascii="Times New Roman" w:hAnsi="Times New Roman" w:cs="Times New Roman"/>
          <w:b/>
          <w:sz w:val="28"/>
        </w:rPr>
      </w:pPr>
    </w:p>
    <w:p w14:paraId="6807E4CE" w14:textId="77777777" w:rsidR="003017D5" w:rsidRDefault="003017D5" w:rsidP="00A63973">
      <w:pPr>
        <w:jc w:val="right"/>
        <w:rPr>
          <w:rFonts w:ascii="Times New Roman" w:hAnsi="Times New Roman" w:cs="Times New Roman"/>
          <w:b/>
          <w:sz w:val="28"/>
        </w:rPr>
      </w:pPr>
    </w:p>
    <w:p w14:paraId="16852783" w14:textId="77777777" w:rsidR="003017D5" w:rsidRPr="00783154" w:rsidRDefault="003017D5" w:rsidP="00A63973">
      <w:pPr>
        <w:jc w:val="right"/>
        <w:rPr>
          <w:rFonts w:ascii="Times New Roman" w:hAnsi="Times New Roman" w:cs="Times New Roman"/>
          <w:b/>
          <w:sz w:val="28"/>
        </w:rPr>
      </w:pPr>
    </w:p>
    <w:p w14:paraId="67863C1F" w14:textId="77777777" w:rsidR="003017D5" w:rsidRPr="00BF06A9" w:rsidRDefault="003017D5" w:rsidP="003017D5">
      <w:pPr>
        <w:pStyle w:val="NormalWeb"/>
        <w:jc w:val="center"/>
        <w:rPr>
          <w:b/>
          <w:sz w:val="28"/>
          <w:szCs w:val="28"/>
          <w:lang w:val="en-US"/>
        </w:rPr>
      </w:pPr>
      <w:r w:rsidRPr="00BF06A9">
        <w:rPr>
          <w:b/>
          <w:sz w:val="28"/>
          <w:szCs w:val="28"/>
          <w:lang w:val="en-US"/>
        </w:rPr>
        <w:t>BAKI-2026</w:t>
      </w:r>
    </w:p>
    <w:p w14:paraId="3075706E" w14:textId="77777777" w:rsidR="003017D5" w:rsidRDefault="003017D5" w:rsidP="00A63973">
      <w:pPr>
        <w:jc w:val="right"/>
        <w:rPr>
          <w:rFonts w:ascii="Times New Roman" w:hAnsi="Times New Roman" w:cs="Times New Roman"/>
          <w:b/>
          <w:sz w:val="28"/>
        </w:rPr>
      </w:pPr>
    </w:p>
    <w:p w14:paraId="1B17CC08" w14:textId="77777777" w:rsidR="003017D5" w:rsidRDefault="003017D5" w:rsidP="00A63973">
      <w:pPr>
        <w:jc w:val="right"/>
        <w:rPr>
          <w:rFonts w:ascii="Times New Roman" w:hAnsi="Times New Roman" w:cs="Times New Roman"/>
          <w:b/>
          <w:sz w:val="28"/>
        </w:rPr>
      </w:pPr>
    </w:p>
    <w:p w14:paraId="0E0113F6" w14:textId="77777777" w:rsidR="003017D5" w:rsidRDefault="003017D5" w:rsidP="00A63973">
      <w:pPr>
        <w:jc w:val="right"/>
        <w:rPr>
          <w:rFonts w:ascii="Times New Roman" w:hAnsi="Times New Roman" w:cs="Times New Roman"/>
          <w:b/>
          <w:sz w:val="28"/>
        </w:rPr>
      </w:pPr>
    </w:p>
    <w:p w14:paraId="21FAAB8A" w14:textId="7AFB1928" w:rsidR="00C1010C" w:rsidRPr="00783154" w:rsidRDefault="00A63973" w:rsidP="00A63973">
      <w:pPr>
        <w:jc w:val="right"/>
        <w:rPr>
          <w:rFonts w:ascii="Times New Roman" w:hAnsi="Times New Roman" w:cs="Times New Roman"/>
          <w:b/>
          <w:sz w:val="28"/>
        </w:rPr>
      </w:pPr>
      <w:r w:rsidRPr="00783154">
        <w:rPr>
          <w:rFonts w:ascii="Times New Roman" w:hAnsi="Times New Roman" w:cs="Times New Roman"/>
          <w:b/>
          <w:sz w:val="28"/>
        </w:rPr>
        <w:lastRenderedPageBreak/>
        <w:t>DGKA-</w:t>
      </w:r>
      <w:proofErr w:type="spellStart"/>
      <w:r w:rsidRPr="00783154">
        <w:rPr>
          <w:rFonts w:ascii="Times New Roman" w:hAnsi="Times New Roman" w:cs="Times New Roman"/>
          <w:b/>
          <w:sz w:val="28"/>
        </w:rPr>
        <w:t>nın</w:t>
      </w:r>
      <w:proofErr w:type="spellEnd"/>
      <w:r w:rsidRPr="00783154">
        <w:rPr>
          <w:rFonts w:ascii="Times New Roman" w:hAnsi="Times New Roman" w:cs="Times New Roman"/>
          <w:b/>
          <w:sz w:val="28"/>
        </w:rPr>
        <w:t xml:space="preserve"> Elmi </w:t>
      </w:r>
      <w:proofErr w:type="spellStart"/>
      <w:r w:rsidRPr="00783154">
        <w:rPr>
          <w:rFonts w:ascii="Times New Roman" w:hAnsi="Times New Roman" w:cs="Times New Roman"/>
          <w:b/>
          <w:sz w:val="28"/>
        </w:rPr>
        <w:t>işlər</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üzrə</w:t>
      </w:r>
      <w:proofErr w:type="spellEnd"/>
    </w:p>
    <w:p w14:paraId="28938EEC" w14:textId="77777777" w:rsidR="008E53A7" w:rsidRPr="00783154" w:rsidRDefault="00A63973" w:rsidP="00A63973">
      <w:pPr>
        <w:pStyle w:val="NormalWeb"/>
        <w:jc w:val="right"/>
        <w:rPr>
          <w:rStyle w:val="Strong"/>
          <w:rFonts w:eastAsiaTheme="majorEastAsia"/>
          <w:lang w:val="en-US"/>
        </w:rPr>
      </w:pPr>
      <w:proofErr w:type="spellStart"/>
      <w:r w:rsidRPr="00783154">
        <w:rPr>
          <w:rStyle w:val="Strong"/>
          <w:rFonts w:eastAsiaTheme="majorEastAsia"/>
          <w:lang w:val="en-US"/>
        </w:rPr>
        <w:t>Rəis</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müavini</w:t>
      </w:r>
      <w:proofErr w:type="spellEnd"/>
    </w:p>
    <w:p w14:paraId="3FDEB9A5" w14:textId="77777777" w:rsidR="00A63973" w:rsidRPr="00783154" w:rsidRDefault="00A63973" w:rsidP="00A63973">
      <w:pPr>
        <w:pStyle w:val="NormalWeb"/>
        <w:jc w:val="right"/>
        <w:rPr>
          <w:rStyle w:val="Emphasis"/>
          <w:rFonts w:eastAsiaTheme="majorEastAsia"/>
          <w:b/>
          <w:i w:val="0"/>
          <w:lang w:val="en-US"/>
        </w:rPr>
      </w:pPr>
      <w:proofErr w:type="spellStart"/>
      <w:r w:rsidRPr="00783154">
        <w:rPr>
          <w:rStyle w:val="Emphasis"/>
          <w:rFonts w:eastAsiaTheme="majorEastAsia"/>
          <w:b/>
          <w:i w:val="0"/>
          <w:lang w:val="en-US"/>
        </w:rPr>
        <w:t>Cəmilə</w:t>
      </w:r>
      <w:proofErr w:type="spellEnd"/>
      <w:r w:rsidRPr="00783154">
        <w:rPr>
          <w:rStyle w:val="Emphasis"/>
          <w:rFonts w:eastAsiaTheme="majorEastAsia"/>
          <w:b/>
          <w:i w:val="0"/>
          <w:lang w:val="en-US"/>
        </w:rPr>
        <w:t xml:space="preserve"> Namazova</w:t>
      </w:r>
    </w:p>
    <w:p w14:paraId="240C7561" w14:textId="77777777" w:rsidR="00A63973" w:rsidRPr="00783154" w:rsidRDefault="00A63973" w:rsidP="00A91972">
      <w:pPr>
        <w:pStyle w:val="NormalWeb"/>
        <w:jc w:val="right"/>
        <w:rPr>
          <w:rStyle w:val="Strong"/>
          <w:rFonts w:eastAsiaTheme="majorEastAsia"/>
          <w:lang w:val="en-US"/>
        </w:rPr>
      </w:pPr>
      <w:proofErr w:type="spellStart"/>
      <w:r w:rsidRPr="00783154">
        <w:rPr>
          <w:rStyle w:val="Strong"/>
          <w:rFonts w:eastAsiaTheme="majorEastAsia"/>
          <w:lang w:val="en-US"/>
        </w:rPr>
        <w:t>Təsdiq</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edirəm</w:t>
      </w:r>
      <w:proofErr w:type="spellEnd"/>
    </w:p>
    <w:p w14:paraId="0CFFC18A" w14:textId="77777777" w:rsidR="008E53A7" w:rsidRPr="00783154" w:rsidRDefault="008E53A7" w:rsidP="00A91972">
      <w:pPr>
        <w:pStyle w:val="NormalWeb"/>
        <w:jc w:val="right"/>
        <w:rPr>
          <w:lang w:val="en-US"/>
        </w:rPr>
      </w:pPr>
      <w:r w:rsidRPr="00783154">
        <w:rPr>
          <w:rStyle w:val="Strong"/>
          <w:rFonts w:eastAsiaTheme="majorEastAsia"/>
          <w:lang w:val="en-US"/>
        </w:rPr>
        <w:t>__________________</w:t>
      </w:r>
    </w:p>
    <w:p w14:paraId="4AB0808E" w14:textId="77777777" w:rsidR="00A63973" w:rsidRPr="00783154" w:rsidRDefault="00A63973" w:rsidP="00A91972">
      <w:pPr>
        <w:pStyle w:val="NormalWeb"/>
        <w:jc w:val="right"/>
        <w:rPr>
          <w:b/>
          <w:lang w:val="en-US"/>
        </w:rPr>
      </w:pPr>
      <w:r w:rsidRPr="00783154">
        <w:rPr>
          <w:b/>
          <w:lang w:val="en-US"/>
        </w:rPr>
        <w:t>“_</w:t>
      </w:r>
      <w:r w:rsidRPr="00783154">
        <w:rPr>
          <w:rStyle w:val="Strong"/>
          <w:rFonts w:eastAsiaTheme="majorEastAsia"/>
          <w:lang w:val="en-US"/>
        </w:rPr>
        <w:t>” ________ 202</w:t>
      </w:r>
      <w:r w:rsidRPr="00783154">
        <w:rPr>
          <w:b/>
          <w:lang w:val="en-US"/>
        </w:rPr>
        <w:t>_ci il</w:t>
      </w:r>
    </w:p>
    <w:p w14:paraId="7D6BE283" w14:textId="77777777" w:rsidR="006F3998" w:rsidRPr="00783154" w:rsidRDefault="006F3998" w:rsidP="00A91972">
      <w:pPr>
        <w:pStyle w:val="NormalWeb"/>
        <w:jc w:val="right"/>
        <w:rPr>
          <w:lang w:val="en-US"/>
        </w:rPr>
      </w:pPr>
    </w:p>
    <w:p w14:paraId="78626077" w14:textId="77777777" w:rsidR="006207F4" w:rsidRPr="00E22A6A" w:rsidRDefault="006207F4" w:rsidP="006207F4">
      <w:pPr>
        <w:pStyle w:val="NormalWeb"/>
        <w:spacing w:before="0" w:beforeAutospacing="0" w:after="0" w:afterAutospacing="0" w:line="360" w:lineRule="auto"/>
        <w:jc w:val="center"/>
        <w:rPr>
          <w:sz w:val="28"/>
          <w:lang w:val="en-US"/>
        </w:rPr>
      </w:pPr>
      <w:r w:rsidRPr="00783154">
        <w:rPr>
          <w:rStyle w:val="Strong"/>
          <w:rFonts w:eastAsiaTheme="majorEastAsia"/>
          <w:sz w:val="28"/>
          <w:lang w:val="en-US"/>
        </w:rPr>
        <w:t>A</w:t>
      </w:r>
      <w:r w:rsidRPr="006207F4">
        <w:rPr>
          <w:rStyle w:val="Strong"/>
          <w:rFonts w:eastAsiaTheme="majorEastAsia"/>
          <w:sz w:val="28"/>
          <w:lang w:val="en-US"/>
        </w:rPr>
        <w:t>ZƏRBAYCAN RESPUBLİKASI</w:t>
      </w:r>
    </w:p>
    <w:p w14:paraId="711BA88B" w14:textId="77777777" w:rsidR="006207F4" w:rsidRPr="00783154" w:rsidRDefault="006207F4" w:rsidP="006207F4">
      <w:pPr>
        <w:pStyle w:val="NormalWeb"/>
        <w:spacing w:before="0" w:beforeAutospacing="0" w:after="0" w:afterAutospacing="0" w:line="360" w:lineRule="auto"/>
        <w:jc w:val="center"/>
        <w:rPr>
          <w:sz w:val="28"/>
          <w:lang w:val="az-Latn-AZ"/>
        </w:rPr>
      </w:pPr>
      <w:r w:rsidRPr="00783154">
        <w:rPr>
          <w:rStyle w:val="Strong"/>
          <w:rFonts w:eastAsiaTheme="majorEastAsia"/>
          <w:sz w:val="28"/>
          <w:lang w:val="az-Latn-AZ"/>
        </w:rPr>
        <w:t>DÖVLƏT GÖMRÜK KOMİTƏSİNİN AKADEMİYASI</w:t>
      </w:r>
    </w:p>
    <w:p w14:paraId="4D1DCB51" w14:textId="77777777" w:rsidR="006207F4" w:rsidRPr="00783154" w:rsidRDefault="006207F4" w:rsidP="006207F4">
      <w:pPr>
        <w:pStyle w:val="NormalWeb"/>
        <w:spacing w:before="0" w:beforeAutospacing="0" w:after="0" w:afterAutospacing="0" w:line="360" w:lineRule="auto"/>
        <w:jc w:val="center"/>
        <w:rPr>
          <w:rStyle w:val="Strong"/>
          <w:rFonts w:eastAsiaTheme="majorEastAsia"/>
          <w:sz w:val="28"/>
          <w:lang w:val="az-Latn-AZ"/>
        </w:rPr>
      </w:pPr>
      <w:r>
        <w:rPr>
          <w:rStyle w:val="Strong"/>
          <w:rFonts w:eastAsiaTheme="majorEastAsia"/>
          <w:sz w:val="28"/>
          <w:lang w:val="az-Latn-AZ"/>
        </w:rPr>
        <w:t>GÖMRÜK İŞİ VƏ İDARƏETMƏ</w:t>
      </w:r>
      <w:r w:rsidRPr="00783154">
        <w:rPr>
          <w:rStyle w:val="Strong"/>
          <w:rFonts w:eastAsiaTheme="majorEastAsia"/>
          <w:sz w:val="28"/>
          <w:lang w:val="az-Latn-AZ"/>
        </w:rPr>
        <w:t xml:space="preserve"> KAFEDRASI</w:t>
      </w:r>
    </w:p>
    <w:p w14:paraId="0B352F9A" w14:textId="77777777" w:rsidR="006F3998" w:rsidRPr="00E51054" w:rsidRDefault="006F3998" w:rsidP="00DC6544">
      <w:pPr>
        <w:pStyle w:val="NormalWeb"/>
        <w:spacing w:line="360" w:lineRule="auto"/>
        <w:rPr>
          <w:sz w:val="28"/>
          <w:lang w:val="az-Latn-AZ"/>
        </w:rPr>
      </w:pPr>
    </w:p>
    <w:p w14:paraId="126FD0C2" w14:textId="77777777" w:rsidR="006F3998" w:rsidRPr="00E51054" w:rsidRDefault="00A63973" w:rsidP="008E53A7">
      <w:pPr>
        <w:pStyle w:val="NormalWeb"/>
        <w:spacing w:before="0" w:beforeAutospacing="0" w:after="0" w:afterAutospacing="0" w:line="360" w:lineRule="auto"/>
        <w:jc w:val="center"/>
        <w:rPr>
          <w:lang w:val="az-Latn-AZ"/>
        </w:rPr>
      </w:pPr>
      <w:r w:rsidRPr="00E51054">
        <w:rPr>
          <w:rStyle w:val="Strong"/>
          <w:rFonts w:eastAsiaTheme="majorEastAsia"/>
          <w:lang w:val="az-Latn-AZ"/>
        </w:rPr>
        <w:t>“</w:t>
      </w:r>
      <w:r w:rsidRPr="00E51054">
        <w:rPr>
          <w:rStyle w:val="Strong"/>
          <w:rFonts w:eastAsiaTheme="majorEastAsia"/>
          <w:sz w:val="28"/>
          <w:szCs w:val="28"/>
          <w:lang w:val="az-Latn-AZ"/>
        </w:rPr>
        <w:t>MALLARIN MƏNŞƏ ÖLKƏS</w:t>
      </w:r>
      <w:r w:rsidRPr="00783154">
        <w:rPr>
          <w:rStyle w:val="Strong"/>
          <w:rFonts w:eastAsiaTheme="majorEastAsia"/>
          <w:sz w:val="28"/>
          <w:szCs w:val="28"/>
          <w:lang w:val="az-Latn-AZ"/>
        </w:rPr>
        <w:t>İ</w:t>
      </w:r>
      <w:r w:rsidRPr="00E51054">
        <w:rPr>
          <w:rStyle w:val="Strong"/>
          <w:rFonts w:eastAsiaTheme="majorEastAsia"/>
          <w:sz w:val="28"/>
          <w:szCs w:val="28"/>
          <w:lang w:val="az-Latn-AZ"/>
        </w:rPr>
        <w:t>N</w:t>
      </w:r>
      <w:r w:rsidRPr="00783154">
        <w:rPr>
          <w:rStyle w:val="Strong"/>
          <w:rFonts w:eastAsiaTheme="majorEastAsia"/>
          <w:sz w:val="28"/>
          <w:szCs w:val="28"/>
          <w:lang w:val="az-Latn-AZ"/>
        </w:rPr>
        <w:t>İ</w:t>
      </w:r>
      <w:r w:rsidRPr="00E51054">
        <w:rPr>
          <w:rStyle w:val="Strong"/>
          <w:rFonts w:eastAsiaTheme="majorEastAsia"/>
          <w:sz w:val="28"/>
          <w:szCs w:val="28"/>
          <w:lang w:val="az-Latn-AZ"/>
        </w:rPr>
        <w:t>N TƏYİN EDİLMƏSİ QAYDALARI VƏ XÜSUSİYYƏTLƏRİNİN TƏKMİLLƏŞDİRILMƏSİNİN MDB TƏCRÜBƏSİ</w:t>
      </w:r>
      <w:r w:rsidRPr="00E51054">
        <w:rPr>
          <w:rStyle w:val="Strong"/>
          <w:rFonts w:eastAsiaTheme="majorEastAsia"/>
          <w:lang w:val="az-Latn-AZ"/>
        </w:rPr>
        <w:t>”</w:t>
      </w:r>
      <w:r w:rsidRPr="00E51054">
        <w:rPr>
          <w:lang w:val="az-Latn-AZ"/>
        </w:rPr>
        <w:br/>
      </w:r>
      <w:r w:rsidRPr="00E51054">
        <w:rPr>
          <w:sz w:val="28"/>
          <w:lang w:val="az-Latn-AZ"/>
        </w:rPr>
        <w:t>mövzusunda</w:t>
      </w:r>
    </w:p>
    <w:p w14:paraId="66A86396" w14:textId="77777777" w:rsidR="00A63973" w:rsidRPr="00E51054" w:rsidRDefault="00A63973" w:rsidP="008E53A7">
      <w:pPr>
        <w:pStyle w:val="NormalWeb"/>
        <w:spacing w:before="0" w:beforeAutospacing="0" w:after="0" w:afterAutospacing="0" w:line="360" w:lineRule="auto"/>
        <w:jc w:val="center"/>
        <w:rPr>
          <w:rStyle w:val="Strong"/>
          <w:rFonts w:eastAsiaTheme="majorEastAsia"/>
          <w:lang w:val="az-Latn-AZ"/>
        </w:rPr>
      </w:pPr>
      <w:r w:rsidRPr="00E51054">
        <w:rPr>
          <w:lang w:val="az-Latn-AZ"/>
        </w:rPr>
        <w:br/>
      </w:r>
      <w:r w:rsidRPr="00E51054">
        <w:rPr>
          <w:rStyle w:val="Strong"/>
          <w:rFonts w:eastAsiaTheme="majorEastAsia"/>
          <w:lang w:val="az-Latn-AZ"/>
        </w:rPr>
        <w:t>MAGİSTR DİSSERTASİYASI</w:t>
      </w:r>
    </w:p>
    <w:p w14:paraId="65016BC6" w14:textId="77777777" w:rsidR="006F3998" w:rsidRPr="00E51054" w:rsidRDefault="006F3998" w:rsidP="008E53A7">
      <w:pPr>
        <w:pStyle w:val="NormalWeb"/>
        <w:spacing w:before="0" w:beforeAutospacing="0" w:after="0" w:afterAutospacing="0" w:line="360" w:lineRule="auto"/>
        <w:jc w:val="center"/>
        <w:rPr>
          <w:lang w:val="az-Latn-AZ"/>
        </w:rPr>
      </w:pPr>
    </w:p>
    <w:p w14:paraId="0290758F" w14:textId="747A10B1" w:rsidR="006F3998" w:rsidRPr="00E51054" w:rsidRDefault="00A63973" w:rsidP="006F3998">
      <w:pPr>
        <w:pStyle w:val="NormalWeb"/>
        <w:spacing w:before="0" w:beforeAutospacing="0" w:after="0" w:afterAutospacing="0" w:line="360" w:lineRule="auto"/>
        <w:rPr>
          <w:rStyle w:val="Emphasis"/>
          <w:rFonts w:eastAsiaTheme="majorEastAsia"/>
          <w:sz w:val="28"/>
          <w:lang w:val="az-Latn-AZ"/>
        </w:rPr>
      </w:pPr>
      <w:r w:rsidRPr="00E51054">
        <w:rPr>
          <w:sz w:val="28"/>
          <w:lang w:val="az-Latn-AZ"/>
        </w:rPr>
        <w:t>İxtisasın şifri və adı: __________________________</w:t>
      </w:r>
      <w:r w:rsidRPr="00E51054">
        <w:rPr>
          <w:sz w:val="28"/>
          <w:lang w:val="az-Latn-AZ"/>
        </w:rPr>
        <w:br/>
        <w:t>İxtisaslaşma: ________________________________</w:t>
      </w:r>
      <w:r w:rsidRPr="00E51054">
        <w:rPr>
          <w:sz w:val="28"/>
          <w:lang w:val="az-Latn-AZ"/>
        </w:rPr>
        <w:br/>
        <w:t>Qrup: __________________</w:t>
      </w:r>
      <w:r w:rsidRPr="00E51054">
        <w:rPr>
          <w:sz w:val="28"/>
          <w:lang w:val="az-Latn-AZ"/>
        </w:rPr>
        <w:br/>
        <w:t xml:space="preserve">Magistrant (S.A.A.) Nurlan Əliyev Əkrəm_________________________ </w:t>
      </w:r>
      <w:r w:rsidRPr="00E51054">
        <w:rPr>
          <w:rStyle w:val="Emphasis"/>
          <w:rFonts w:eastAsiaTheme="majorEastAsia"/>
          <w:sz w:val="28"/>
          <w:lang w:val="az-Latn-AZ"/>
        </w:rPr>
        <w:t>imza</w:t>
      </w:r>
      <w:r w:rsidRPr="00E51054">
        <w:rPr>
          <w:sz w:val="28"/>
          <w:lang w:val="az-Latn-AZ"/>
        </w:rPr>
        <w:br/>
        <w:t>Proqram rəhbəri (elmi dərəcəsi və elmi adı S.A.A.) ____________________</w:t>
      </w:r>
      <w:r w:rsidRPr="00E51054">
        <w:rPr>
          <w:rStyle w:val="Emphasis"/>
          <w:rFonts w:eastAsiaTheme="majorEastAsia"/>
          <w:sz w:val="28"/>
          <w:lang w:val="az-Latn-AZ"/>
        </w:rPr>
        <w:t>imza</w:t>
      </w:r>
      <w:r w:rsidRPr="00E51054">
        <w:rPr>
          <w:sz w:val="28"/>
          <w:lang w:val="az-Latn-AZ"/>
        </w:rPr>
        <w:br/>
        <w:t xml:space="preserve">Kafedra müdiri (elmi dərəcəsi və elmi adı S.A.A.) _____________________ </w:t>
      </w:r>
      <w:r w:rsidRPr="00E51054">
        <w:rPr>
          <w:rStyle w:val="Emphasis"/>
          <w:rFonts w:eastAsiaTheme="majorEastAsia"/>
          <w:sz w:val="28"/>
          <w:lang w:val="az-Latn-AZ"/>
        </w:rPr>
        <w:t>imza</w:t>
      </w:r>
      <w:r w:rsidRPr="00E51054">
        <w:rPr>
          <w:sz w:val="28"/>
          <w:lang w:val="az-Latn-AZ"/>
        </w:rPr>
        <w:br/>
        <w:t xml:space="preserve">Elmi rəhbər (elmi dərəcəsi və elmi adı, S.A.A.) ________________________ </w:t>
      </w:r>
      <w:r w:rsidRPr="00E51054">
        <w:rPr>
          <w:rStyle w:val="Emphasis"/>
          <w:rFonts w:eastAsiaTheme="majorEastAsia"/>
          <w:sz w:val="28"/>
          <w:lang w:val="az-Latn-AZ"/>
        </w:rPr>
        <w:t>imza</w:t>
      </w:r>
    </w:p>
    <w:p w14:paraId="5EB95F24" w14:textId="77777777" w:rsidR="00753823" w:rsidRPr="00E51054" w:rsidRDefault="00753823" w:rsidP="006F3998">
      <w:pPr>
        <w:pStyle w:val="NormalWeb"/>
        <w:spacing w:before="0" w:beforeAutospacing="0" w:after="0" w:afterAutospacing="0" w:line="360" w:lineRule="auto"/>
        <w:rPr>
          <w:rStyle w:val="Emphasis"/>
          <w:rFonts w:eastAsiaTheme="majorEastAsia"/>
          <w:sz w:val="28"/>
          <w:lang w:val="az-Latn-AZ"/>
        </w:rPr>
      </w:pPr>
    </w:p>
    <w:p w14:paraId="421AA163" w14:textId="77777777" w:rsidR="00753823" w:rsidRPr="00E51054" w:rsidRDefault="00753823" w:rsidP="006F3998">
      <w:pPr>
        <w:pStyle w:val="NormalWeb"/>
        <w:spacing w:before="0" w:beforeAutospacing="0" w:after="0" w:afterAutospacing="0" w:line="360" w:lineRule="auto"/>
        <w:rPr>
          <w:rStyle w:val="Emphasis"/>
          <w:rFonts w:eastAsiaTheme="majorEastAsia"/>
          <w:sz w:val="28"/>
          <w:lang w:val="az-Latn-AZ"/>
        </w:rPr>
      </w:pPr>
    </w:p>
    <w:p w14:paraId="3661239D" w14:textId="6B8D6E2D" w:rsidR="00622B32" w:rsidRPr="00E51054" w:rsidRDefault="00622B32" w:rsidP="00622B32">
      <w:pPr>
        <w:spacing w:after="0" w:line="360" w:lineRule="auto"/>
        <w:ind w:firstLine="709"/>
        <w:jc w:val="center"/>
        <w:rPr>
          <w:rFonts w:ascii="Times New Roman" w:hAnsi="Times New Roman" w:cs="Times New Roman"/>
          <w:b/>
          <w:bCs/>
          <w:sz w:val="24"/>
          <w:szCs w:val="24"/>
          <w:lang w:val="az-Latn-AZ"/>
        </w:rPr>
      </w:pPr>
      <w:r w:rsidRPr="00E51054">
        <w:rPr>
          <w:rFonts w:ascii="Times New Roman" w:hAnsi="Times New Roman" w:cs="Times New Roman"/>
          <w:b/>
          <w:bCs/>
          <w:sz w:val="24"/>
          <w:szCs w:val="24"/>
          <w:lang w:val="az-Latn-AZ"/>
        </w:rPr>
        <w:t>MALLARIN MƏNŞƏ ÖLKƏSİNİN TƏYİN EDİLMƏSİ QAYDALARI VƏ XÜSUSİYYƏTLƏRİNİN TƏKMİLLƏŞDİRILMƏSİNİN MDB TƏCRÜBƏSİ</w:t>
      </w:r>
    </w:p>
    <w:p w14:paraId="47A01121" w14:textId="77777777" w:rsidR="00622B32" w:rsidRDefault="00622B32" w:rsidP="00622B32">
      <w:pPr>
        <w:spacing w:after="0" w:line="360" w:lineRule="auto"/>
        <w:ind w:firstLine="709"/>
        <w:jc w:val="center"/>
        <w:rPr>
          <w:rFonts w:ascii="Times New Roman" w:hAnsi="Times New Roman" w:cs="Times New Roman"/>
          <w:b/>
          <w:bCs/>
          <w:sz w:val="24"/>
          <w:szCs w:val="24"/>
          <w:lang w:val="tr-TR"/>
        </w:rPr>
      </w:pPr>
      <w:r w:rsidRPr="00E51054">
        <w:rPr>
          <w:rFonts w:ascii="Times New Roman" w:hAnsi="Times New Roman" w:cs="Times New Roman"/>
          <w:b/>
          <w:bCs/>
          <w:sz w:val="24"/>
          <w:szCs w:val="24"/>
          <w:lang w:val="az-Latn-AZ"/>
        </w:rPr>
        <w:t>Xülasə</w:t>
      </w:r>
    </w:p>
    <w:p w14:paraId="62BE09AF"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Tədqiqatın aktuallığı:</w:t>
      </w:r>
      <w:r w:rsidRPr="00375BAA">
        <w:rPr>
          <w:rFonts w:ascii="Times New Roman" w:hAnsi="Times New Roman" w:cs="Times New Roman"/>
          <w:sz w:val="24"/>
          <w:szCs w:val="24"/>
          <w:lang w:val="tr-TR"/>
        </w:rPr>
        <w:t> Beynəlxalq ticarətin genişlənməsi, qloballaşma proseslərinin sürətlənməsi, preferensial ticarət rejimlərinin artması və gömrük idarəçiliyində şəffaflığın gücləndirilməsi malların mənşə ölkəsinin düzgün müəyyən edilməsini iqtisadi, hüquqi və institusional baxımdan mühüm məsələyə çevirmişdir. Mənşə saxtalaşdırılması, qeyri-qanuni sertifikat dövriyyəsi və MDB məkanında normativ fərqliliklər bu sahədə elmi-praktik araşdırmaların aktuallığını artırır.</w:t>
      </w:r>
    </w:p>
    <w:p w14:paraId="2F867197"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Tədqiqatın məqsədi:</w:t>
      </w:r>
      <w:r w:rsidRPr="00375BAA">
        <w:rPr>
          <w:rFonts w:ascii="Times New Roman" w:hAnsi="Times New Roman" w:cs="Times New Roman"/>
          <w:sz w:val="24"/>
          <w:szCs w:val="24"/>
          <w:lang w:val="tr-TR"/>
        </w:rPr>
        <w:t> Malların mənşə ölkəsinin təyin edilməsinin iqtisadi və hüquqi əsaslarını kompleks şəkildə araşdırmaq, beynəlxalq və MDB təcrübəsini müqayisəli təhlil etməklə Azərbaycanda tətbiq olunan mexanizmlərin təkmilləşdirilməsi üzrə elmi əsaslandırılmış təkliflər hazırlamaqdır.</w:t>
      </w:r>
    </w:p>
    <w:p w14:paraId="53C080BA"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İstifadə olunmuş tədqiqat metodları:</w:t>
      </w:r>
      <w:r w:rsidRPr="00375BAA">
        <w:rPr>
          <w:rFonts w:ascii="Times New Roman" w:hAnsi="Times New Roman" w:cs="Times New Roman"/>
          <w:sz w:val="24"/>
          <w:szCs w:val="24"/>
          <w:lang w:val="tr-TR"/>
        </w:rPr>
        <w:t> Tədqiqatda sistemli, müqayisəli və analitik yanaşmalar, həmçinin analiz və sintez, induksiya və deduksiya, statistik təhlil, müqayisəli hüquq və iqtisadi modelləşdirmə metodlarından istifadə edilmişdir.</w:t>
      </w:r>
    </w:p>
    <w:p w14:paraId="1B17355E"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Tədqiqatın informasiya bazası:</w:t>
      </w:r>
      <w:r w:rsidRPr="00375BAA">
        <w:rPr>
          <w:rFonts w:ascii="Times New Roman" w:hAnsi="Times New Roman" w:cs="Times New Roman"/>
          <w:sz w:val="24"/>
          <w:szCs w:val="24"/>
          <w:lang w:val="tr-TR"/>
        </w:rPr>
        <w:t> İnformasiya bazasını ÜTT, ÜGT, Avropa İttifaqı, MDB ölkələrinin normativ sənədləri, Azərbaycan Respublikasının qanunvericilik aktları, DGK və DSK-nın rəsmi materialları, eləcə də Dünya Bankı, OECD, UNEP və beynəlxalq elmi bazalarda dərc olunmuş mənbələr təşkil edir.</w:t>
      </w:r>
    </w:p>
    <w:p w14:paraId="646709CC"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Tədqiqatın məhdudiyyətləri:</w:t>
      </w:r>
      <w:r w:rsidRPr="00375BAA">
        <w:rPr>
          <w:rFonts w:ascii="Times New Roman" w:hAnsi="Times New Roman" w:cs="Times New Roman"/>
          <w:sz w:val="24"/>
          <w:szCs w:val="24"/>
          <w:lang w:val="tr-TR"/>
        </w:rPr>
        <w:t> Normativ-hüquqi bazanın tez-tez yenilənməsi, bəzi MDB ölkələri üzrə məlumat məhdudluğu və empirik materialların azlığı tədqiqatın əsas məhdudiyyətləridir.</w:t>
      </w:r>
    </w:p>
    <w:p w14:paraId="5FEFCF38" w14:textId="77777777" w:rsidR="00622B32" w:rsidRPr="00375BAA"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Tədqiqatın elmi yeniliyi və praktiki nəticələri:</w:t>
      </w:r>
      <w:r w:rsidRPr="00375BAA">
        <w:rPr>
          <w:rFonts w:ascii="Times New Roman" w:hAnsi="Times New Roman" w:cs="Times New Roman"/>
          <w:sz w:val="24"/>
          <w:szCs w:val="24"/>
          <w:lang w:val="tr-TR"/>
        </w:rPr>
        <w:t> Tədqiqatda mənşə meyarlarının iqtisadi-hüquqi əlaqəsi kompleks təhlil edilmiş, rəqəmsal sertifikatlaşdırma və saxtalaşdırmaya qarşı yeni yanaşmalar əsaslandırılmışdır. Nəticələr gömrük sistemi, ixrac siyasəti, iqtisadi təhlükəsizlik və regional inteqrasiya sahələrində tətbiq oluna bilər.</w:t>
      </w:r>
    </w:p>
    <w:p w14:paraId="0DED77B4" w14:textId="77777777" w:rsidR="00622B32" w:rsidRDefault="00622B32" w:rsidP="00622B32">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Açar sözlər:</w:t>
      </w:r>
      <w:r w:rsidRPr="00375BAA">
        <w:rPr>
          <w:rFonts w:ascii="Times New Roman" w:hAnsi="Times New Roman" w:cs="Times New Roman"/>
          <w:sz w:val="24"/>
          <w:szCs w:val="24"/>
          <w:lang w:val="tr-TR"/>
        </w:rPr>
        <w:t> malların mənşəyi, gömrük nəzarəti, MDB təcrübəsi, rəqəmsallaşma, harmonizasiya</w:t>
      </w:r>
    </w:p>
    <w:p w14:paraId="73F4517B" w14:textId="77777777" w:rsidR="00240B9F" w:rsidRDefault="00240B9F" w:rsidP="00240B9F">
      <w:pPr>
        <w:spacing w:after="0" w:line="360" w:lineRule="auto"/>
        <w:ind w:firstLine="709"/>
        <w:jc w:val="center"/>
        <w:rPr>
          <w:rFonts w:ascii="Times New Roman" w:hAnsi="Times New Roman" w:cs="Times New Roman"/>
          <w:b/>
          <w:bCs/>
          <w:sz w:val="24"/>
          <w:szCs w:val="24"/>
        </w:rPr>
      </w:pPr>
      <w:r>
        <w:rPr>
          <w:sz w:val="28"/>
          <w:lang w:val="tr-TR"/>
        </w:rPr>
        <w:br/>
      </w:r>
      <w:r>
        <w:rPr>
          <w:sz w:val="28"/>
          <w:lang w:val="tr-TR"/>
        </w:rPr>
        <w:br/>
      </w:r>
      <w:r>
        <w:rPr>
          <w:sz w:val="28"/>
          <w:lang w:val="tr-TR"/>
        </w:rPr>
        <w:br/>
      </w:r>
      <w:r>
        <w:rPr>
          <w:sz w:val="28"/>
          <w:lang w:val="tr-TR"/>
        </w:rPr>
        <w:br/>
      </w:r>
      <w:r>
        <w:rPr>
          <w:sz w:val="28"/>
          <w:lang w:val="tr-TR"/>
        </w:rPr>
        <w:br/>
      </w:r>
      <w:r w:rsidRPr="003B675C">
        <w:rPr>
          <w:rFonts w:ascii="Times New Roman" w:hAnsi="Times New Roman" w:cs="Times New Roman"/>
          <w:b/>
          <w:bCs/>
          <w:sz w:val="24"/>
          <w:szCs w:val="24"/>
        </w:rPr>
        <w:t>CIS EXPERIENCE IN IMPROVING THE RULES AND SPECIFIC FEATURES OF DETERMINING THE COUNTRY OF ORIGIN OF GOODS</w:t>
      </w:r>
    </w:p>
    <w:p w14:paraId="7EE6C46E" w14:textId="77777777" w:rsidR="00240B9F" w:rsidRPr="00375BAA" w:rsidRDefault="00240B9F" w:rsidP="00240B9F">
      <w:pPr>
        <w:spacing w:after="0" w:line="360" w:lineRule="auto"/>
        <w:ind w:firstLine="709"/>
        <w:jc w:val="center"/>
        <w:rPr>
          <w:rFonts w:ascii="Times New Roman" w:hAnsi="Times New Roman" w:cs="Times New Roman"/>
          <w:sz w:val="24"/>
          <w:szCs w:val="24"/>
          <w:lang w:val="tr-TR"/>
        </w:rPr>
      </w:pPr>
      <w:r>
        <w:rPr>
          <w:rFonts w:ascii="Times New Roman" w:hAnsi="Times New Roman" w:cs="Times New Roman"/>
          <w:b/>
          <w:bCs/>
          <w:sz w:val="24"/>
          <w:szCs w:val="24"/>
        </w:rPr>
        <w:t>Summary</w:t>
      </w:r>
    </w:p>
    <w:p w14:paraId="760AADC3"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Relevance of the research:</w:t>
      </w:r>
      <w:r w:rsidRPr="00375BAA">
        <w:rPr>
          <w:rFonts w:ascii="Times New Roman" w:hAnsi="Times New Roman" w:cs="Times New Roman"/>
          <w:sz w:val="24"/>
          <w:szCs w:val="24"/>
          <w:lang w:val="tr-TR"/>
        </w:rPr>
        <w:t> The relevance of the study lies in the fact that, under the conditions of expanding international trade, accelerating globalization processes, increasing preferential trade regimes, and strengthening transparency in customs administration, the proper determination of the country of origin of goods has become an important economic, legal, and institutional issue. The falsification of origin, illegal circulation of certificates, and regulatory differences within the CIS area further increase the relevance of scientific and practical research in this field.</w:t>
      </w:r>
    </w:p>
    <w:p w14:paraId="12B91125"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Purpose of the research:</w:t>
      </w:r>
      <w:r w:rsidRPr="00375BAA">
        <w:rPr>
          <w:rFonts w:ascii="Times New Roman" w:hAnsi="Times New Roman" w:cs="Times New Roman"/>
          <w:sz w:val="24"/>
          <w:szCs w:val="24"/>
          <w:lang w:val="tr-TR"/>
        </w:rPr>
        <w:t> The purpose of the study is to comprehensively examine the economic and legal foundations for determining the country of origin of goods and, through a comparative analysis of international and CIS practices, to develop scientifically grounded proposals for improving the mechanisms applied in Azerbaijan.</w:t>
      </w:r>
    </w:p>
    <w:p w14:paraId="60D3834B"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Research methods used:</w:t>
      </w:r>
      <w:r w:rsidRPr="00375BAA">
        <w:rPr>
          <w:rFonts w:ascii="Times New Roman" w:hAnsi="Times New Roman" w:cs="Times New Roman"/>
          <w:sz w:val="24"/>
          <w:szCs w:val="24"/>
          <w:lang w:val="tr-TR"/>
        </w:rPr>
        <w:t> The study employed systemic, comparative, and analytical approaches, as well as the methods of analysis and synthesis, induction and deduction, statistical analysis, comparative law, and economic modeling.</w:t>
      </w:r>
    </w:p>
    <w:p w14:paraId="2D60BFB2"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Information base of the research:</w:t>
      </w:r>
      <w:r w:rsidRPr="00375BAA">
        <w:rPr>
          <w:rFonts w:ascii="Times New Roman" w:hAnsi="Times New Roman" w:cs="Times New Roman"/>
          <w:sz w:val="24"/>
          <w:szCs w:val="24"/>
          <w:lang w:val="tr-TR"/>
        </w:rPr>
        <w:t> The information base consists of the normative documents of the WTO, WCO, the European Union, and CIS countries, the legislative acts of the Republic of Azerbaijan, the official materials of the State Customs Committee and the State Statistics Committee, as well as sources published by the World Bank, OECD, UNEP, and international scientific databases.</w:t>
      </w:r>
    </w:p>
    <w:p w14:paraId="73A6D545"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Limitations of the research:</w:t>
      </w:r>
      <w:r w:rsidRPr="00375BAA">
        <w:rPr>
          <w:rFonts w:ascii="Times New Roman" w:hAnsi="Times New Roman" w:cs="Times New Roman"/>
          <w:sz w:val="24"/>
          <w:szCs w:val="24"/>
          <w:lang w:val="tr-TR"/>
        </w:rPr>
        <w:t> The main limitations of the study are the frequent updating of the legal and regulatory framework, limited data on some CIS countries, and the scarcity of empirical materials.</w:t>
      </w:r>
    </w:p>
    <w:p w14:paraId="6250AE74"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Scientific novelty and practical results of the research:</w:t>
      </w:r>
      <w:r w:rsidRPr="00375BAA">
        <w:rPr>
          <w:rFonts w:ascii="Times New Roman" w:hAnsi="Times New Roman" w:cs="Times New Roman"/>
          <w:sz w:val="24"/>
          <w:szCs w:val="24"/>
          <w:lang w:val="tr-TR"/>
        </w:rPr>
        <w:t> The study provides a comprehensive analysis of the economic and legal relationship of origin criteria and substantiates new approaches to digital certification and the prevention of falsification. The results can be applied in the customs system, export policy, economic security, and regional integration.</w:t>
      </w:r>
    </w:p>
    <w:p w14:paraId="4C4171AE" w14:textId="77777777" w:rsidR="00240B9F" w:rsidRPr="00375BAA" w:rsidRDefault="00240B9F" w:rsidP="00240B9F">
      <w:pPr>
        <w:spacing w:after="0" w:line="360" w:lineRule="auto"/>
        <w:ind w:firstLine="709"/>
        <w:jc w:val="both"/>
        <w:rPr>
          <w:rFonts w:ascii="Times New Roman" w:hAnsi="Times New Roman" w:cs="Times New Roman"/>
          <w:sz w:val="24"/>
          <w:szCs w:val="24"/>
          <w:lang w:val="tr-TR"/>
        </w:rPr>
      </w:pPr>
      <w:r w:rsidRPr="00375BAA">
        <w:rPr>
          <w:rFonts w:ascii="Times New Roman" w:hAnsi="Times New Roman" w:cs="Times New Roman"/>
          <w:b/>
          <w:bCs/>
          <w:sz w:val="24"/>
          <w:szCs w:val="24"/>
          <w:lang w:val="tr-TR"/>
        </w:rPr>
        <w:t>Keywords:</w:t>
      </w:r>
      <w:r w:rsidRPr="00375BAA">
        <w:rPr>
          <w:rFonts w:ascii="Times New Roman" w:hAnsi="Times New Roman" w:cs="Times New Roman"/>
          <w:sz w:val="24"/>
          <w:szCs w:val="24"/>
          <w:lang w:val="tr-TR"/>
        </w:rPr>
        <w:t> country of origin of goods, customs control, CIS practice, digitalization, harmonization</w:t>
      </w:r>
    </w:p>
    <w:p w14:paraId="38755D2B" w14:textId="05B2FC60" w:rsidR="00753823" w:rsidRPr="00622B32" w:rsidRDefault="00753823" w:rsidP="006F3998">
      <w:pPr>
        <w:pStyle w:val="NormalWeb"/>
        <w:spacing w:before="0" w:beforeAutospacing="0" w:after="0" w:afterAutospacing="0" w:line="360" w:lineRule="auto"/>
        <w:rPr>
          <w:sz w:val="28"/>
          <w:lang w:val="tr-TR"/>
        </w:rPr>
      </w:pPr>
    </w:p>
    <w:sdt>
      <w:sdtPr>
        <w:rPr>
          <w:rFonts w:ascii="Times New Roman" w:eastAsiaTheme="minorHAnsi" w:hAnsi="Times New Roman" w:cs="Times New Roman"/>
          <w:i/>
          <w:iCs/>
          <w:color w:val="auto"/>
          <w:sz w:val="22"/>
          <w:szCs w:val="22"/>
          <w:lang w:val="ru-RU" w:eastAsia="en-US"/>
        </w:rPr>
        <w:id w:val="993451663"/>
        <w:docPartObj>
          <w:docPartGallery w:val="Table of Contents"/>
          <w:docPartUnique/>
        </w:docPartObj>
      </w:sdtPr>
      <w:sdtEndPr>
        <w:rPr>
          <w:b/>
          <w:bCs/>
        </w:rPr>
      </w:sdtEndPr>
      <w:sdtContent>
        <w:p w14:paraId="4E0A7A33" w14:textId="77777777" w:rsidR="001E0CA9" w:rsidRPr="00783154" w:rsidRDefault="001E0CA9" w:rsidP="00E57AD7">
          <w:pPr>
            <w:pStyle w:val="TOCHeading"/>
            <w:spacing w:before="0" w:line="360" w:lineRule="auto"/>
            <w:jc w:val="center"/>
            <w:rPr>
              <w:rFonts w:ascii="Times New Roman" w:eastAsiaTheme="minorHAnsi" w:hAnsi="Times New Roman" w:cs="Times New Roman"/>
              <w:i/>
              <w:iCs/>
              <w:color w:val="auto"/>
              <w:sz w:val="22"/>
              <w:szCs w:val="22"/>
              <w:lang w:val="ru-RU" w:eastAsia="en-US"/>
            </w:rPr>
            <w:sectPr w:rsidR="001E0CA9" w:rsidRPr="00783154" w:rsidSect="001E0CA9">
              <w:footerReference w:type="default" r:id="rId8"/>
              <w:pgSz w:w="12240" w:h="15840"/>
              <w:pgMar w:top="1134" w:right="851" w:bottom="1134" w:left="1701" w:header="720" w:footer="720" w:gutter="0"/>
              <w:pgNumType w:start="1"/>
              <w:cols w:space="720"/>
              <w:docGrid w:linePitch="360"/>
            </w:sectPr>
          </w:pPr>
        </w:p>
        <w:p w14:paraId="7AFA8E44" w14:textId="77777777" w:rsidR="006F3998" w:rsidRPr="00783154" w:rsidRDefault="006F3998" w:rsidP="00E57AD7">
          <w:pPr>
            <w:pStyle w:val="TOCHeading"/>
            <w:spacing w:before="0" w:line="360" w:lineRule="auto"/>
            <w:jc w:val="center"/>
            <w:rPr>
              <w:rFonts w:ascii="Times New Roman" w:hAnsi="Times New Roman" w:cs="Times New Roman"/>
              <w:b/>
              <w:color w:val="auto"/>
              <w:sz w:val="28"/>
              <w:szCs w:val="28"/>
            </w:rPr>
          </w:pPr>
          <w:r w:rsidRPr="00783154">
            <w:rPr>
              <w:rFonts w:ascii="Times New Roman" w:hAnsi="Times New Roman" w:cs="Times New Roman"/>
              <w:b/>
              <w:color w:val="auto"/>
              <w:sz w:val="28"/>
              <w:szCs w:val="28"/>
            </w:rPr>
            <w:t>MÜNDƏRİCAT</w:t>
          </w:r>
        </w:p>
        <w:p w14:paraId="7930C40F" w14:textId="2134C627" w:rsidR="006F3998" w:rsidRPr="00783154" w:rsidRDefault="006F3998"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r w:rsidRPr="00783154">
            <w:rPr>
              <w:rFonts w:ascii="Times New Roman" w:hAnsi="Times New Roman" w:cs="Times New Roman"/>
              <w:bCs/>
              <w:sz w:val="28"/>
              <w:szCs w:val="28"/>
            </w:rPr>
            <w:fldChar w:fldCharType="begin"/>
          </w:r>
          <w:r w:rsidRPr="00783154">
            <w:rPr>
              <w:rFonts w:ascii="Times New Roman" w:hAnsi="Times New Roman" w:cs="Times New Roman"/>
              <w:bCs/>
              <w:sz w:val="28"/>
              <w:szCs w:val="28"/>
            </w:rPr>
            <w:instrText xml:space="preserve"> TOC \o "1-3" \h \z \u </w:instrText>
          </w:r>
          <w:r w:rsidRPr="00783154">
            <w:rPr>
              <w:rFonts w:ascii="Times New Roman" w:hAnsi="Times New Roman" w:cs="Times New Roman"/>
              <w:bCs/>
              <w:sz w:val="28"/>
              <w:szCs w:val="28"/>
            </w:rPr>
            <w:fldChar w:fldCharType="separate"/>
          </w:r>
          <w:hyperlink w:anchor="_Toc216592652" w:history="1">
            <w:r w:rsidRPr="00783154">
              <w:rPr>
                <w:rStyle w:val="Hyperlink"/>
                <w:rFonts w:ascii="Times New Roman" w:hAnsi="Times New Roman" w:cs="Times New Roman"/>
                <w:b/>
                <w:noProof/>
                <w:color w:val="auto"/>
                <w:sz w:val="28"/>
                <w:szCs w:val="28"/>
                <w:u w:val="none"/>
              </w:rPr>
              <w:t>GİRİŞ</w:t>
            </w:r>
            <w:r w:rsidR="00E26FFB" w:rsidRPr="00783154">
              <w:rPr>
                <w:rFonts w:ascii="Times New Roman" w:hAnsi="Times New Roman" w:cs="Times New Roman"/>
                <w:b/>
                <w:noProof/>
                <w:webHidden/>
                <w:sz w:val="28"/>
                <w:szCs w:val="28"/>
              </w:rPr>
              <w:t>………………………………………………………………………………….5</w:t>
            </w:r>
          </w:hyperlink>
        </w:p>
        <w:p w14:paraId="5EDE5FDE" w14:textId="23218FF0"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hyperlink w:anchor="_Toc216592656" w:history="1">
            <w:r w:rsidRPr="00783154">
              <w:rPr>
                <w:rStyle w:val="Hyperlink"/>
                <w:rFonts w:ascii="Times New Roman" w:hAnsi="Times New Roman" w:cs="Times New Roman"/>
                <w:b/>
                <w:noProof/>
                <w:color w:val="auto"/>
                <w:sz w:val="28"/>
                <w:szCs w:val="28"/>
                <w:u w:val="none"/>
              </w:rPr>
              <w:t>I FƏSİL. MALLARIN MƏNŞƏ ÖLKƏSİNİN TƏYİN EDİLMƏSİNİN NƏZƏRİ-METODOLOJI ƏSASLARI</w:t>
            </w:r>
            <w:r w:rsidR="00E26FFB" w:rsidRPr="00783154">
              <w:rPr>
                <w:rFonts w:ascii="Times New Roman" w:hAnsi="Times New Roman" w:cs="Times New Roman"/>
                <w:b/>
                <w:noProof/>
                <w:webHidden/>
                <w:sz w:val="28"/>
                <w:szCs w:val="28"/>
              </w:rPr>
              <w:t>…………………………………………………….…1</w:t>
            </w:r>
            <w:r w:rsidR="00FC1396">
              <w:rPr>
                <w:rFonts w:ascii="Times New Roman" w:hAnsi="Times New Roman" w:cs="Times New Roman"/>
                <w:b/>
                <w:noProof/>
                <w:webHidden/>
                <w:sz w:val="28"/>
                <w:szCs w:val="28"/>
              </w:rPr>
              <w:t>0</w:t>
            </w:r>
          </w:hyperlink>
        </w:p>
        <w:p w14:paraId="1410C18F" w14:textId="478294CD" w:rsidR="006F3998" w:rsidRPr="00783154" w:rsidRDefault="0057096C" w:rsidP="00E57AD7">
          <w:pPr>
            <w:pStyle w:val="TOC1"/>
            <w:tabs>
              <w:tab w:val="left" w:pos="660"/>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57" w:history="1">
            <w:r w:rsidRPr="00783154">
              <w:rPr>
                <w:rStyle w:val="Hyperlink"/>
                <w:rFonts w:ascii="Times New Roman" w:hAnsi="Times New Roman" w:cs="Times New Roman"/>
                <w:bCs/>
                <w:noProof/>
                <w:color w:val="auto"/>
                <w:sz w:val="28"/>
                <w:szCs w:val="28"/>
                <w:u w:val="none"/>
              </w:rPr>
              <w:t>1.1.</w:t>
            </w:r>
            <w:r w:rsidRPr="00783154">
              <w:rPr>
                <w:rFonts w:ascii="Times New Roman" w:eastAsiaTheme="minorEastAsia" w:hAnsi="Times New Roman" w:cs="Times New Roman"/>
                <w:bCs/>
                <w:noProof/>
                <w:sz w:val="28"/>
                <w:szCs w:val="28"/>
                <w:lang w:val="az-Latn-AZ" w:eastAsia="az-Latn-AZ"/>
              </w:rPr>
              <w:tab/>
            </w:r>
            <w:r w:rsidRPr="00783154">
              <w:rPr>
                <w:rStyle w:val="Hyperlink"/>
                <w:rFonts w:ascii="Times New Roman" w:hAnsi="Times New Roman" w:cs="Times New Roman"/>
                <w:bCs/>
                <w:noProof/>
                <w:color w:val="auto"/>
                <w:sz w:val="28"/>
                <w:szCs w:val="28"/>
                <w:u w:val="none"/>
              </w:rPr>
              <w:t>Mənşə anlayışı və beynəlxalq ticarətdə rolu</w:t>
            </w:r>
            <w:r w:rsidR="00E26FFB" w:rsidRPr="00783154">
              <w:rPr>
                <w:rFonts w:ascii="Times New Roman" w:hAnsi="Times New Roman" w:cs="Times New Roman"/>
                <w:bCs/>
                <w:noProof/>
                <w:webHidden/>
                <w:sz w:val="28"/>
                <w:szCs w:val="28"/>
              </w:rPr>
              <w:t>……………………………………1</w:t>
            </w:r>
            <w:r w:rsidR="00FC1396">
              <w:rPr>
                <w:rFonts w:ascii="Times New Roman" w:hAnsi="Times New Roman" w:cs="Times New Roman"/>
                <w:bCs/>
                <w:noProof/>
                <w:webHidden/>
                <w:sz w:val="28"/>
                <w:szCs w:val="28"/>
              </w:rPr>
              <w:t>0</w:t>
            </w:r>
          </w:hyperlink>
        </w:p>
        <w:p w14:paraId="61DE52BB" w14:textId="6B2C43AE"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58" w:history="1">
            <w:r w:rsidRPr="00783154">
              <w:rPr>
                <w:rStyle w:val="Hyperlink"/>
                <w:rFonts w:ascii="Times New Roman" w:hAnsi="Times New Roman" w:cs="Times New Roman"/>
                <w:bCs/>
                <w:noProof/>
                <w:color w:val="auto"/>
                <w:sz w:val="28"/>
                <w:szCs w:val="28"/>
                <w:u w:val="none"/>
                <w:lang w:val="az-Latn-AZ"/>
              </w:rPr>
              <w:t>1.2. Malların mənşə ölkəsinin təyin edilmə meyarları (tam mənşə, yetərli emal, dəyər və tarif təsnifatında dəyişiklik</w:t>
            </w:r>
            <w:r w:rsidR="00E26FFB" w:rsidRPr="00783154">
              <w:rPr>
                <w:rStyle w:val="Hyperlink"/>
                <w:rFonts w:ascii="Times New Roman" w:hAnsi="Times New Roman" w:cs="Times New Roman"/>
                <w:bCs/>
                <w:noProof/>
                <w:color w:val="auto"/>
                <w:sz w:val="28"/>
                <w:szCs w:val="28"/>
                <w:u w:val="none"/>
                <w:lang w:val="az-Latn-AZ"/>
              </w:rPr>
              <w:t>.......................................................................................</w:t>
            </w:r>
            <w:r w:rsidRPr="00783154">
              <w:rPr>
                <w:rFonts w:ascii="Times New Roman" w:hAnsi="Times New Roman" w:cs="Times New Roman"/>
                <w:bCs/>
                <w:noProof/>
                <w:webHidden/>
                <w:sz w:val="28"/>
                <w:szCs w:val="28"/>
              </w:rPr>
              <w:fldChar w:fldCharType="begin"/>
            </w:r>
            <w:r w:rsidRPr="00783154">
              <w:rPr>
                <w:rFonts w:ascii="Times New Roman" w:hAnsi="Times New Roman" w:cs="Times New Roman"/>
                <w:bCs/>
                <w:noProof/>
                <w:webHidden/>
                <w:sz w:val="28"/>
                <w:szCs w:val="28"/>
              </w:rPr>
              <w:instrText xml:space="preserve"> PAGEREF _Toc216592658 \h </w:instrText>
            </w:r>
            <w:r w:rsidRPr="00783154">
              <w:rPr>
                <w:rFonts w:ascii="Times New Roman" w:hAnsi="Times New Roman" w:cs="Times New Roman"/>
                <w:bCs/>
                <w:noProof/>
                <w:webHidden/>
                <w:sz w:val="28"/>
                <w:szCs w:val="28"/>
              </w:rPr>
            </w:r>
            <w:r w:rsidRPr="00783154">
              <w:rPr>
                <w:rFonts w:ascii="Times New Roman" w:hAnsi="Times New Roman" w:cs="Times New Roman"/>
                <w:bCs/>
                <w:noProof/>
                <w:webHidden/>
                <w:sz w:val="28"/>
                <w:szCs w:val="28"/>
              </w:rPr>
              <w:fldChar w:fldCharType="separate"/>
            </w:r>
            <w:r w:rsidRPr="00783154">
              <w:rPr>
                <w:rFonts w:ascii="Times New Roman" w:hAnsi="Times New Roman" w:cs="Times New Roman"/>
                <w:bCs/>
                <w:noProof/>
                <w:webHidden/>
                <w:sz w:val="28"/>
                <w:szCs w:val="28"/>
              </w:rPr>
              <w:t>1</w:t>
            </w:r>
            <w:r w:rsidR="00FC1396">
              <w:rPr>
                <w:rFonts w:ascii="Times New Roman" w:hAnsi="Times New Roman" w:cs="Times New Roman"/>
                <w:bCs/>
                <w:noProof/>
                <w:webHidden/>
                <w:sz w:val="28"/>
                <w:szCs w:val="28"/>
              </w:rPr>
              <w:t>5</w:t>
            </w:r>
            <w:r w:rsidRPr="00783154">
              <w:rPr>
                <w:rFonts w:ascii="Times New Roman" w:hAnsi="Times New Roman" w:cs="Times New Roman"/>
                <w:bCs/>
                <w:noProof/>
                <w:webHidden/>
                <w:sz w:val="28"/>
                <w:szCs w:val="28"/>
              </w:rPr>
              <w:fldChar w:fldCharType="end"/>
            </w:r>
          </w:hyperlink>
        </w:p>
        <w:p w14:paraId="2918AA39" w14:textId="124A596F"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59" w:history="1">
            <w:r w:rsidRPr="00783154">
              <w:rPr>
                <w:rStyle w:val="Hyperlink"/>
                <w:rFonts w:ascii="Times New Roman" w:hAnsi="Times New Roman" w:cs="Times New Roman"/>
                <w:bCs/>
                <w:noProof/>
                <w:color w:val="auto"/>
                <w:sz w:val="28"/>
                <w:szCs w:val="28"/>
                <w:u w:val="none"/>
              </w:rPr>
              <w:t>1.3.Mənşə ölkəsinin təyin edilməsində preferensial və qeyri-preferensial yanaşmalar</w:t>
            </w:r>
            <w:r w:rsidR="00E26FFB" w:rsidRPr="00783154">
              <w:rPr>
                <w:rStyle w:val="Hyperlink"/>
                <w:rFonts w:ascii="Times New Roman" w:hAnsi="Times New Roman" w:cs="Times New Roman"/>
                <w:bCs/>
                <w:noProof/>
                <w:color w:val="auto"/>
                <w:sz w:val="28"/>
                <w:szCs w:val="28"/>
                <w:u w:val="none"/>
              </w:rPr>
              <w:t>……………………………………………………………………………</w:t>
            </w:r>
            <w:r w:rsidR="00E26FFB" w:rsidRPr="00783154">
              <w:rPr>
                <w:rFonts w:ascii="Times New Roman" w:hAnsi="Times New Roman" w:cs="Times New Roman"/>
                <w:bCs/>
                <w:noProof/>
                <w:webHidden/>
                <w:sz w:val="28"/>
                <w:szCs w:val="28"/>
              </w:rPr>
              <w:t>2</w:t>
            </w:r>
            <w:r w:rsidR="00FC1396">
              <w:rPr>
                <w:rFonts w:ascii="Times New Roman" w:hAnsi="Times New Roman" w:cs="Times New Roman"/>
                <w:bCs/>
                <w:noProof/>
                <w:webHidden/>
                <w:sz w:val="28"/>
                <w:szCs w:val="28"/>
              </w:rPr>
              <w:t>1</w:t>
            </w:r>
          </w:hyperlink>
        </w:p>
        <w:p w14:paraId="324721D4" w14:textId="46D24149"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60" w:history="1">
            <w:r w:rsidRPr="00783154">
              <w:rPr>
                <w:rStyle w:val="Hyperlink"/>
                <w:rFonts w:ascii="Times New Roman" w:hAnsi="Times New Roman" w:cs="Times New Roman"/>
                <w:bCs/>
                <w:noProof/>
                <w:color w:val="auto"/>
                <w:sz w:val="28"/>
                <w:szCs w:val="28"/>
                <w:u w:val="none"/>
                <w:lang w:val="az-Latn-AZ"/>
              </w:rPr>
              <w:t>1.4. Malların mənşə ölkəsinin təsdiqlənməsində istifadə olunan sənədlər və gömrük nəzarətinin xüsusiyyətləri</w:t>
            </w:r>
            <w:r w:rsidR="00E26FFB" w:rsidRPr="00783154">
              <w:rPr>
                <w:rFonts w:ascii="Times New Roman" w:hAnsi="Times New Roman" w:cs="Times New Roman"/>
                <w:bCs/>
                <w:noProof/>
                <w:webHidden/>
                <w:sz w:val="28"/>
                <w:szCs w:val="28"/>
              </w:rPr>
              <w:t>…………………………………………………………….</w:t>
            </w:r>
            <w:r w:rsidR="007C5CCD">
              <w:rPr>
                <w:rFonts w:ascii="Times New Roman" w:hAnsi="Times New Roman" w:cs="Times New Roman"/>
                <w:bCs/>
                <w:noProof/>
                <w:webHidden/>
                <w:sz w:val="28"/>
                <w:szCs w:val="28"/>
              </w:rPr>
              <w:t>26</w:t>
            </w:r>
          </w:hyperlink>
        </w:p>
        <w:p w14:paraId="6DE982AD" w14:textId="109A4755"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61" w:history="1">
            <w:r w:rsidRPr="00783154">
              <w:rPr>
                <w:rStyle w:val="Hyperlink"/>
                <w:rFonts w:ascii="Times New Roman" w:hAnsi="Times New Roman" w:cs="Times New Roman"/>
                <w:bCs/>
                <w:noProof/>
                <w:color w:val="auto"/>
                <w:sz w:val="28"/>
                <w:szCs w:val="28"/>
                <w:u w:val="none"/>
                <w:lang w:val="az-Latn-AZ"/>
              </w:rPr>
              <w:t>1.5. Mənşə ölkəsinin təyin edilməsinin iqtisadi və hüquqi nəticələri</w:t>
            </w:r>
            <w:r w:rsidR="00E26FFB" w:rsidRPr="00783154">
              <w:rPr>
                <w:rFonts w:ascii="Times New Roman" w:hAnsi="Times New Roman" w:cs="Times New Roman"/>
                <w:bCs/>
                <w:noProof/>
                <w:webHidden/>
                <w:sz w:val="28"/>
                <w:szCs w:val="28"/>
              </w:rPr>
              <w:t>…………………3</w:t>
            </w:r>
            <w:r w:rsidR="007C5CCD">
              <w:rPr>
                <w:rFonts w:ascii="Times New Roman" w:hAnsi="Times New Roman" w:cs="Times New Roman"/>
                <w:bCs/>
                <w:noProof/>
                <w:webHidden/>
                <w:sz w:val="28"/>
                <w:szCs w:val="28"/>
              </w:rPr>
              <w:t>5</w:t>
            </w:r>
          </w:hyperlink>
        </w:p>
        <w:p w14:paraId="32471DAF" w14:textId="318A1554"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hyperlink w:anchor="_Toc216592662" w:history="1">
            <w:r w:rsidRPr="00783154">
              <w:rPr>
                <w:rStyle w:val="Hyperlink"/>
                <w:rFonts w:ascii="Times New Roman" w:hAnsi="Times New Roman" w:cs="Times New Roman"/>
                <w:b/>
                <w:noProof/>
                <w:color w:val="auto"/>
                <w:sz w:val="28"/>
                <w:szCs w:val="28"/>
                <w:u w:val="none"/>
                <w:lang w:val="ru-RU"/>
              </w:rPr>
              <w:t>II FƏSİL. MALLARIN MƏNŞƏ ÖLKƏS</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N</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N TƏY</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N ED</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LMƏS</w:t>
            </w:r>
            <w:r w:rsidR="00240B9F">
              <w:rPr>
                <w:rStyle w:val="Hyperlink"/>
                <w:rFonts w:ascii="Times New Roman" w:hAnsi="Times New Roman" w:cs="Times New Roman"/>
                <w:b/>
                <w:noProof/>
                <w:color w:val="auto"/>
                <w:sz w:val="28"/>
                <w:szCs w:val="28"/>
                <w:u w:val="none"/>
                <w:lang w:val="az-Latn-AZ"/>
              </w:rPr>
              <w:t>İ</w:t>
            </w:r>
            <w:r w:rsidRPr="00783154">
              <w:rPr>
                <w:rStyle w:val="Hyperlink"/>
                <w:rFonts w:ascii="Times New Roman" w:hAnsi="Times New Roman" w:cs="Times New Roman"/>
                <w:b/>
                <w:noProof/>
                <w:color w:val="auto"/>
                <w:sz w:val="28"/>
                <w:szCs w:val="28"/>
                <w:u w:val="none"/>
                <w:lang w:val="ru-RU"/>
              </w:rPr>
              <w:t xml:space="preserve"> ÜZRƏ BEYNƏLXALQ TƏCRÜBƏ VƏ MDB ÇƏRÇ</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VƏS</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NDƏ TƏNZ</w:t>
            </w:r>
            <w:r w:rsidR="00697CE1" w:rsidRPr="00783154">
              <w:rPr>
                <w:rStyle w:val="Hyperlink"/>
                <w:rFonts w:ascii="Times New Roman" w:hAnsi="Times New Roman" w:cs="Times New Roman"/>
                <w:b/>
                <w:noProof/>
                <w:color w:val="auto"/>
                <w:sz w:val="28"/>
                <w:szCs w:val="28"/>
                <w:u w:val="none"/>
                <w:lang w:val="ru-RU"/>
              </w:rPr>
              <w:t>İ</w:t>
            </w:r>
            <w:r w:rsidRPr="00783154">
              <w:rPr>
                <w:rStyle w:val="Hyperlink"/>
                <w:rFonts w:ascii="Times New Roman" w:hAnsi="Times New Roman" w:cs="Times New Roman"/>
                <w:b/>
                <w:noProof/>
                <w:color w:val="auto"/>
                <w:sz w:val="28"/>
                <w:szCs w:val="28"/>
                <w:u w:val="none"/>
                <w:lang w:val="ru-RU"/>
              </w:rPr>
              <w:t>MLƏMƏ</w:t>
            </w:r>
            <w:r w:rsidR="00E26FFB" w:rsidRPr="00783154">
              <w:rPr>
                <w:rFonts w:ascii="Times New Roman" w:hAnsi="Times New Roman" w:cs="Times New Roman"/>
                <w:b/>
                <w:noProof/>
                <w:webHidden/>
                <w:sz w:val="28"/>
                <w:szCs w:val="28"/>
              </w:rPr>
              <w:t>…..3</w:t>
            </w:r>
            <w:r w:rsidR="007C5CCD">
              <w:rPr>
                <w:rFonts w:ascii="Times New Roman" w:hAnsi="Times New Roman" w:cs="Times New Roman"/>
                <w:b/>
                <w:noProof/>
                <w:webHidden/>
                <w:sz w:val="28"/>
                <w:szCs w:val="28"/>
              </w:rPr>
              <w:t>8</w:t>
            </w:r>
          </w:hyperlink>
        </w:p>
        <w:p w14:paraId="6D4A9FB5" w14:textId="2A2ABD31" w:rsidR="006F3998" w:rsidRPr="00783154" w:rsidRDefault="0057096C" w:rsidP="00E57AD7">
          <w:pPr>
            <w:pStyle w:val="TOC1"/>
            <w:tabs>
              <w:tab w:val="left" w:pos="660"/>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63" w:history="1">
            <w:r w:rsidRPr="00783154">
              <w:rPr>
                <w:rStyle w:val="Hyperlink"/>
                <w:rFonts w:ascii="Times New Roman" w:hAnsi="Times New Roman" w:cs="Times New Roman"/>
                <w:bCs/>
                <w:noProof/>
                <w:color w:val="auto"/>
                <w:sz w:val="28"/>
                <w:szCs w:val="28"/>
                <w:u w:val="none"/>
                <w:lang w:val="ru-RU"/>
              </w:rPr>
              <w:t>2.1.</w:t>
            </w:r>
            <w:r w:rsidRPr="00783154">
              <w:rPr>
                <w:rFonts w:ascii="Times New Roman" w:eastAsiaTheme="minorEastAsia" w:hAnsi="Times New Roman" w:cs="Times New Roman"/>
                <w:bCs/>
                <w:noProof/>
                <w:sz w:val="28"/>
                <w:szCs w:val="28"/>
                <w:lang w:val="az-Latn-AZ" w:eastAsia="az-Latn-AZ"/>
              </w:rPr>
              <w:tab/>
            </w:r>
            <w:r w:rsidRPr="00783154">
              <w:rPr>
                <w:rStyle w:val="Hyperlink"/>
                <w:rFonts w:ascii="Times New Roman" w:hAnsi="Times New Roman" w:cs="Times New Roman"/>
                <w:bCs/>
                <w:noProof/>
                <w:color w:val="auto"/>
                <w:sz w:val="28"/>
                <w:szCs w:val="28"/>
                <w:u w:val="none"/>
                <w:lang w:val="ru-RU"/>
              </w:rPr>
              <w:t>Ümumdünya Ticarət Təşkilatı (ÜTT) və Ümumdünya Gömrük Təşkilatının (ÜGT) prinsipləri</w:t>
            </w:r>
            <w:r w:rsidR="00E26FFB" w:rsidRPr="00783154">
              <w:rPr>
                <w:rFonts w:ascii="Times New Roman" w:hAnsi="Times New Roman" w:cs="Times New Roman"/>
                <w:bCs/>
                <w:noProof/>
                <w:webHidden/>
                <w:sz w:val="28"/>
                <w:szCs w:val="28"/>
              </w:rPr>
              <w:t>……………………………………………………………………..3</w:t>
            </w:r>
            <w:r w:rsidR="007C5CCD">
              <w:rPr>
                <w:rFonts w:ascii="Times New Roman" w:hAnsi="Times New Roman" w:cs="Times New Roman"/>
                <w:bCs/>
                <w:noProof/>
                <w:webHidden/>
                <w:sz w:val="28"/>
                <w:szCs w:val="28"/>
              </w:rPr>
              <w:t>8</w:t>
            </w:r>
          </w:hyperlink>
        </w:p>
        <w:p w14:paraId="62DDDA7D" w14:textId="44C3C4C0"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64" w:history="1">
            <w:r w:rsidRPr="00783154">
              <w:rPr>
                <w:rStyle w:val="Hyperlink"/>
                <w:rFonts w:ascii="Times New Roman" w:hAnsi="Times New Roman" w:cs="Times New Roman"/>
                <w:bCs/>
                <w:noProof/>
                <w:color w:val="auto"/>
                <w:sz w:val="28"/>
                <w:szCs w:val="28"/>
                <w:u w:val="none"/>
                <w:lang w:val="az-Latn-AZ"/>
              </w:rPr>
              <w:t>2.2. Avropa İttifaqı və digər aparıcı ölkələrin (ABŞ, Çin, Yaponiya) təcrübəsi</w:t>
            </w:r>
            <w:r w:rsidR="00E26FFB" w:rsidRPr="00783154">
              <w:rPr>
                <w:rFonts w:ascii="Times New Roman" w:hAnsi="Times New Roman" w:cs="Times New Roman"/>
                <w:bCs/>
                <w:noProof/>
                <w:webHidden/>
                <w:sz w:val="28"/>
                <w:szCs w:val="28"/>
              </w:rPr>
              <w:t>………</w:t>
            </w:r>
            <w:r w:rsidR="007C5CCD">
              <w:rPr>
                <w:rFonts w:ascii="Times New Roman" w:hAnsi="Times New Roman" w:cs="Times New Roman"/>
                <w:bCs/>
                <w:noProof/>
                <w:webHidden/>
                <w:sz w:val="28"/>
                <w:szCs w:val="28"/>
              </w:rPr>
              <w:t>43</w:t>
            </w:r>
          </w:hyperlink>
        </w:p>
        <w:p w14:paraId="7413D170" w14:textId="686A77D8"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65" w:history="1">
            <w:r w:rsidRPr="00783154">
              <w:rPr>
                <w:rStyle w:val="Hyperlink"/>
                <w:rFonts w:ascii="Times New Roman" w:hAnsi="Times New Roman" w:cs="Times New Roman"/>
                <w:bCs/>
                <w:noProof/>
                <w:color w:val="auto"/>
                <w:sz w:val="28"/>
                <w:szCs w:val="28"/>
                <w:u w:val="none"/>
                <w:lang w:val="ru-RU"/>
              </w:rPr>
              <w:t>2.3. MDB məkanında gömrük-hüquqi tənzimləmənin ümumi xüsusiyyətləri</w:t>
            </w:r>
            <w:r w:rsidR="00E26FFB" w:rsidRPr="00783154">
              <w:rPr>
                <w:rFonts w:ascii="Times New Roman" w:hAnsi="Times New Roman" w:cs="Times New Roman"/>
                <w:bCs/>
                <w:noProof/>
                <w:webHidden/>
                <w:sz w:val="28"/>
                <w:szCs w:val="28"/>
              </w:rPr>
              <w:t>……</w:t>
            </w:r>
            <w:r w:rsidR="00697CE1" w:rsidRPr="00783154">
              <w:rPr>
                <w:rFonts w:ascii="Times New Roman" w:hAnsi="Times New Roman" w:cs="Times New Roman"/>
                <w:bCs/>
                <w:noProof/>
                <w:webHidden/>
                <w:sz w:val="28"/>
                <w:szCs w:val="28"/>
              </w:rPr>
              <w:t>..</w:t>
            </w:r>
            <w:r w:rsidR="00E26FFB" w:rsidRPr="00783154">
              <w:rPr>
                <w:rFonts w:ascii="Times New Roman" w:hAnsi="Times New Roman" w:cs="Times New Roman"/>
                <w:bCs/>
                <w:noProof/>
                <w:webHidden/>
                <w:sz w:val="28"/>
                <w:szCs w:val="28"/>
              </w:rPr>
              <w:t>…4</w:t>
            </w:r>
            <w:r w:rsidR="007C5CCD">
              <w:rPr>
                <w:rFonts w:ascii="Times New Roman" w:hAnsi="Times New Roman" w:cs="Times New Roman"/>
                <w:bCs/>
                <w:noProof/>
                <w:webHidden/>
                <w:sz w:val="28"/>
                <w:szCs w:val="28"/>
              </w:rPr>
              <w:t>8</w:t>
            </w:r>
          </w:hyperlink>
        </w:p>
        <w:p w14:paraId="1192E4AF" w14:textId="2B492195" w:rsidR="00697CE1" w:rsidRPr="00783154" w:rsidRDefault="00697CE1" w:rsidP="007C5CCD">
          <w:pPr>
            <w:spacing w:after="0" w:line="360" w:lineRule="auto"/>
            <w:jc w:val="both"/>
            <w:rPr>
              <w:rFonts w:ascii="Times New Roman" w:hAnsi="Times New Roman" w:cs="Times New Roman"/>
              <w:sz w:val="28"/>
              <w:szCs w:val="28"/>
              <w:lang w:val="az-Latn-AZ" w:eastAsia="az-Latn-AZ"/>
            </w:rPr>
          </w:pPr>
          <w:r w:rsidRPr="00783154">
            <w:rPr>
              <w:rFonts w:ascii="Times New Roman" w:eastAsiaTheme="minorEastAsia" w:hAnsi="Times New Roman" w:cs="Times New Roman"/>
              <w:bCs/>
              <w:noProof/>
              <w:sz w:val="28"/>
              <w:szCs w:val="28"/>
              <w:lang w:val="az-Latn-AZ" w:eastAsia="az-Latn-AZ"/>
            </w:rPr>
            <w:t>2.4. Avrasiya İqtisadi İttifaqı (Aİİ) çərçivəsində mənşə ölkəsinin təyin edilməsi mexanizmləri…………………………………………………………………………5</w:t>
          </w:r>
          <w:r w:rsidR="007C5CCD">
            <w:rPr>
              <w:rFonts w:ascii="Times New Roman" w:eastAsiaTheme="minorEastAsia" w:hAnsi="Times New Roman" w:cs="Times New Roman"/>
              <w:bCs/>
              <w:noProof/>
              <w:sz w:val="28"/>
              <w:szCs w:val="28"/>
              <w:lang w:val="az-Latn-AZ" w:eastAsia="az-Latn-AZ"/>
            </w:rPr>
            <w:t>5</w:t>
          </w:r>
          <w:r w:rsidRPr="00783154">
            <w:rPr>
              <w:rFonts w:ascii="Times New Roman" w:hAnsi="Times New Roman" w:cs="Times New Roman"/>
              <w:sz w:val="28"/>
              <w:szCs w:val="28"/>
              <w:lang w:val="az-Latn-AZ" w:eastAsia="az-Latn-AZ"/>
            </w:rPr>
            <w:t>2.5. MDB ölkələrinin milli qanunvericiliklərində mənşə ölkəsinin müəyyən edilməsi qaydalarının müqayisəli təhlili………………………………………………………..5</w:t>
          </w:r>
          <w:r w:rsidR="007C5CCD">
            <w:rPr>
              <w:rFonts w:ascii="Times New Roman" w:hAnsi="Times New Roman" w:cs="Times New Roman"/>
              <w:sz w:val="28"/>
              <w:szCs w:val="28"/>
              <w:lang w:val="az-Latn-AZ" w:eastAsia="az-Latn-AZ"/>
            </w:rPr>
            <w:t>8</w:t>
          </w:r>
        </w:p>
        <w:p w14:paraId="088A7B2C" w14:textId="3BBFF16B"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hyperlink w:anchor="_Toc216592670" w:history="1">
            <w:r w:rsidRPr="00783154">
              <w:rPr>
                <w:rStyle w:val="Hyperlink"/>
                <w:rFonts w:ascii="Times New Roman" w:hAnsi="Times New Roman" w:cs="Times New Roman"/>
                <w:b/>
                <w:noProof/>
                <w:color w:val="auto"/>
                <w:sz w:val="28"/>
                <w:szCs w:val="28"/>
                <w:u w:val="none"/>
                <w:lang w:val="az-Latn-AZ"/>
              </w:rPr>
              <w:t>III FƏSİL. MALLARIN MƏNŞƏ ÖLKƏSİNİN TƏYİN EDİLMƏSİNİN TƏKMİLLƏŞDİRİLMƏSİ PROBLEMLƏRİ VƏ PERSPEKTİVLƏRİ (MDB TƏCRÜBƏSİ ƏSASINDA)</w:t>
            </w:r>
            <w:r w:rsidR="00E26FFB" w:rsidRPr="00783154">
              <w:rPr>
                <w:rFonts w:ascii="Times New Roman" w:hAnsi="Times New Roman" w:cs="Times New Roman"/>
                <w:b/>
                <w:noProof/>
                <w:webHidden/>
                <w:sz w:val="28"/>
                <w:szCs w:val="28"/>
              </w:rPr>
              <w:t>…………………………………………………………</w:t>
            </w:r>
            <w:r w:rsidR="007C5CCD">
              <w:rPr>
                <w:rFonts w:ascii="Times New Roman" w:hAnsi="Times New Roman" w:cs="Times New Roman"/>
                <w:b/>
                <w:noProof/>
                <w:webHidden/>
                <w:sz w:val="28"/>
                <w:szCs w:val="28"/>
              </w:rPr>
              <w:t>62</w:t>
            </w:r>
          </w:hyperlink>
        </w:p>
        <w:p w14:paraId="43A3F7EA" w14:textId="74D8A7CB"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71" w:history="1">
            <w:r w:rsidRPr="00783154">
              <w:rPr>
                <w:rStyle w:val="Hyperlink"/>
                <w:rFonts w:ascii="Times New Roman" w:hAnsi="Times New Roman" w:cs="Times New Roman"/>
                <w:bCs/>
                <w:noProof/>
                <w:color w:val="auto"/>
                <w:sz w:val="28"/>
                <w:szCs w:val="28"/>
                <w:u w:val="none"/>
                <w:lang w:val="az-Latn-AZ"/>
              </w:rPr>
              <w:t>3.1. Mövcud problemlər: institusional, hüquqi və texniki çətinliklər</w:t>
            </w:r>
            <w:r w:rsidR="00E26FFB" w:rsidRPr="00783154">
              <w:rPr>
                <w:rFonts w:ascii="Times New Roman" w:hAnsi="Times New Roman" w:cs="Times New Roman"/>
                <w:bCs/>
                <w:noProof/>
                <w:webHidden/>
                <w:sz w:val="28"/>
                <w:szCs w:val="28"/>
              </w:rPr>
              <w:t>…………………</w:t>
            </w:r>
            <w:r w:rsidR="007C5CCD">
              <w:rPr>
                <w:rFonts w:ascii="Times New Roman" w:hAnsi="Times New Roman" w:cs="Times New Roman"/>
                <w:bCs/>
                <w:noProof/>
                <w:webHidden/>
                <w:sz w:val="28"/>
                <w:szCs w:val="28"/>
              </w:rPr>
              <w:t>62</w:t>
            </w:r>
          </w:hyperlink>
        </w:p>
        <w:p w14:paraId="046A96F1" w14:textId="363C5A3B"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72" w:history="1">
            <w:r w:rsidRPr="00783154">
              <w:rPr>
                <w:rStyle w:val="Hyperlink"/>
                <w:rFonts w:ascii="Times New Roman" w:hAnsi="Times New Roman" w:cs="Times New Roman"/>
                <w:bCs/>
                <w:noProof/>
                <w:color w:val="auto"/>
                <w:sz w:val="28"/>
                <w:szCs w:val="28"/>
                <w:u w:val="none"/>
                <w:lang w:val="az-Latn-AZ"/>
              </w:rPr>
              <w:t>3.2. Malların mənşə ölkəsinin saxtalaşdırılması halları və onların qarşısının alınması yolları</w:t>
            </w:r>
            <w:r w:rsidR="00E26FFB" w:rsidRPr="00783154">
              <w:rPr>
                <w:rFonts w:ascii="Times New Roman" w:hAnsi="Times New Roman" w:cs="Times New Roman"/>
                <w:bCs/>
                <w:noProof/>
                <w:webHidden/>
                <w:sz w:val="28"/>
                <w:szCs w:val="28"/>
              </w:rPr>
              <w:t>………………………………………………………………………………...6</w:t>
            </w:r>
            <w:r w:rsidR="007C5CCD">
              <w:rPr>
                <w:rFonts w:ascii="Times New Roman" w:hAnsi="Times New Roman" w:cs="Times New Roman"/>
                <w:bCs/>
                <w:noProof/>
                <w:webHidden/>
                <w:sz w:val="28"/>
                <w:szCs w:val="28"/>
              </w:rPr>
              <w:t>4</w:t>
            </w:r>
          </w:hyperlink>
        </w:p>
        <w:p w14:paraId="082D413E" w14:textId="44CCBD51"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73" w:history="1">
            <w:r w:rsidRPr="00783154">
              <w:rPr>
                <w:rStyle w:val="Hyperlink"/>
                <w:rFonts w:ascii="Times New Roman" w:hAnsi="Times New Roman" w:cs="Times New Roman"/>
                <w:bCs/>
                <w:noProof/>
                <w:color w:val="auto"/>
                <w:sz w:val="28"/>
                <w:szCs w:val="28"/>
                <w:u w:val="none"/>
                <w:lang w:val="az-Latn-AZ"/>
              </w:rPr>
              <w:t>3.3. Rəqəmsallaşma və elektron mənşə sertifikatlarının tətbiqi imkanları</w:t>
            </w:r>
            <w:r w:rsidR="00E26FFB" w:rsidRPr="00783154">
              <w:rPr>
                <w:rFonts w:ascii="Times New Roman" w:hAnsi="Times New Roman" w:cs="Times New Roman"/>
                <w:bCs/>
                <w:noProof/>
                <w:webHidden/>
                <w:sz w:val="28"/>
                <w:szCs w:val="28"/>
              </w:rPr>
              <w:t>……………</w:t>
            </w:r>
            <w:r w:rsidR="007C5CCD">
              <w:rPr>
                <w:rFonts w:ascii="Times New Roman" w:hAnsi="Times New Roman" w:cs="Times New Roman"/>
                <w:bCs/>
                <w:noProof/>
                <w:webHidden/>
                <w:sz w:val="28"/>
                <w:szCs w:val="28"/>
              </w:rPr>
              <w:t>69</w:t>
            </w:r>
          </w:hyperlink>
        </w:p>
        <w:p w14:paraId="4B2CA903" w14:textId="56EE5CCA"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74" w:history="1">
            <w:r w:rsidRPr="00783154">
              <w:rPr>
                <w:rStyle w:val="Hyperlink"/>
                <w:rFonts w:ascii="Times New Roman" w:hAnsi="Times New Roman" w:cs="Times New Roman"/>
                <w:bCs/>
                <w:noProof/>
                <w:color w:val="auto"/>
                <w:sz w:val="28"/>
                <w:szCs w:val="28"/>
                <w:u w:val="none"/>
                <w:lang w:val="az-Latn-AZ"/>
              </w:rPr>
              <w:t>3.4. MDB ölkələri üçün vahid yanaşma və harmonizasiya perspektivləri</w:t>
            </w:r>
            <w:r w:rsidR="00E26FFB" w:rsidRPr="00783154">
              <w:rPr>
                <w:rFonts w:ascii="Times New Roman" w:hAnsi="Times New Roman" w:cs="Times New Roman"/>
                <w:bCs/>
                <w:noProof/>
                <w:webHidden/>
                <w:sz w:val="28"/>
                <w:szCs w:val="28"/>
              </w:rPr>
              <w:t>…………….7</w:t>
            </w:r>
            <w:r w:rsidR="007C5CCD">
              <w:rPr>
                <w:rFonts w:ascii="Times New Roman" w:hAnsi="Times New Roman" w:cs="Times New Roman"/>
                <w:bCs/>
                <w:noProof/>
                <w:webHidden/>
                <w:sz w:val="28"/>
                <w:szCs w:val="28"/>
              </w:rPr>
              <w:t>4</w:t>
            </w:r>
          </w:hyperlink>
        </w:p>
        <w:p w14:paraId="0B5CA87E" w14:textId="412C4734"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Cs/>
              <w:noProof/>
              <w:sz w:val="28"/>
              <w:szCs w:val="28"/>
              <w:lang w:val="az-Latn-AZ" w:eastAsia="az-Latn-AZ"/>
            </w:rPr>
          </w:pPr>
          <w:hyperlink w:anchor="_Toc216592675" w:history="1">
            <w:r w:rsidRPr="00783154">
              <w:rPr>
                <w:rStyle w:val="Hyperlink"/>
                <w:rFonts w:ascii="Times New Roman" w:hAnsi="Times New Roman" w:cs="Times New Roman"/>
                <w:bCs/>
                <w:noProof/>
                <w:color w:val="auto"/>
                <w:sz w:val="28"/>
                <w:szCs w:val="28"/>
                <w:u w:val="none"/>
                <w:lang w:val="az-Latn-AZ"/>
              </w:rPr>
              <w:t>3.5. Azərbaycanın təcrübəsi və milli qanunvericiliyin təkmilləşdirilməsi istiqamətləri</w:t>
            </w:r>
            <w:r w:rsidR="00E26FFB" w:rsidRPr="00783154">
              <w:rPr>
                <w:rStyle w:val="Hyperlink"/>
                <w:rFonts w:ascii="Times New Roman" w:hAnsi="Times New Roman" w:cs="Times New Roman"/>
                <w:bCs/>
                <w:noProof/>
                <w:color w:val="auto"/>
                <w:sz w:val="28"/>
                <w:szCs w:val="28"/>
                <w:u w:val="none"/>
                <w:lang w:val="az-Latn-AZ"/>
              </w:rPr>
              <w:t>..................................................................................................................</w:t>
            </w:r>
            <w:r w:rsidRPr="00783154">
              <w:rPr>
                <w:rFonts w:ascii="Times New Roman" w:hAnsi="Times New Roman" w:cs="Times New Roman"/>
                <w:bCs/>
                <w:noProof/>
                <w:webHidden/>
                <w:sz w:val="28"/>
                <w:szCs w:val="28"/>
              </w:rPr>
              <w:fldChar w:fldCharType="begin"/>
            </w:r>
            <w:r w:rsidRPr="00783154">
              <w:rPr>
                <w:rFonts w:ascii="Times New Roman" w:hAnsi="Times New Roman" w:cs="Times New Roman"/>
                <w:bCs/>
                <w:noProof/>
                <w:webHidden/>
                <w:sz w:val="28"/>
                <w:szCs w:val="28"/>
              </w:rPr>
              <w:instrText xml:space="preserve"> PAGEREF _Toc216592675 \h </w:instrText>
            </w:r>
            <w:r w:rsidRPr="00783154">
              <w:rPr>
                <w:rFonts w:ascii="Times New Roman" w:hAnsi="Times New Roman" w:cs="Times New Roman"/>
                <w:bCs/>
                <w:noProof/>
                <w:webHidden/>
                <w:sz w:val="28"/>
                <w:szCs w:val="28"/>
              </w:rPr>
            </w:r>
            <w:r w:rsidRPr="00783154">
              <w:rPr>
                <w:rFonts w:ascii="Times New Roman" w:hAnsi="Times New Roman" w:cs="Times New Roman"/>
                <w:bCs/>
                <w:noProof/>
                <w:webHidden/>
                <w:sz w:val="28"/>
                <w:szCs w:val="28"/>
              </w:rPr>
              <w:fldChar w:fldCharType="separate"/>
            </w:r>
            <w:r w:rsidRPr="00783154">
              <w:rPr>
                <w:rFonts w:ascii="Times New Roman" w:hAnsi="Times New Roman" w:cs="Times New Roman"/>
                <w:bCs/>
                <w:noProof/>
                <w:webHidden/>
                <w:sz w:val="28"/>
                <w:szCs w:val="28"/>
              </w:rPr>
              <w:t>7</w:t>
            </w:r>
            <w:r w:rsidR="007C5CCD">
              <w:rPr>
                <w:rFonts w:ascii="Times New Roman" w:hAnsi="Times New Roman" w:cs="Times New Roman"/>
                <w:bCs/>
                <w:noProof/>
                <w:webHidden/>
                <w:sz w:val="28"/>
                <w:szCs w:val="28"/>
              </w:rPr>
              <w:t>8</w:t>
            </w:r>
            <w:r w:rsidRPr="00783154">
              <w:rPr>
                <w:rFonts w:ascii="Times New Roman" w:hAnsi="Times New Roman" w:cs="Times New Roman"/>
                <w:bCs/>
                <w:noProof/>
                <w:webHidden/>
                <w:sz w:val="28"/>
                <w:szCs w:val="28"/>
              </w:rPr>
              <w:fldChar w:fldCharType="end"/>
            </w:r>
          </w:hyperlink>
        </w:p>
        <w:p w14:paraId="7CB8996D" w14:textId="13E7A43C"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hyperlink w:anchor="_Toc216592676" w:history="1">
            <w:r w:rsidRPr="00783154">
              <w:rPr>
                <w:rStyle w:val="Hyperlink"/>
                <w:rFonts w:ascii="Times New Roman" w:hAnsi="Times New Roman" w:cs="Times New Roman"/>
                <w:b/>
                <w:noProof/>
                <w:color w:val="auto"/>
                <w:sz w:val="28"/>
                <w:szCs w:val="28"/>
                <w:u w:val="none"/>
                <w:lang w:val="az-Latn-AZ"/>
              </w:rPr>
              <w:t>NƏTİCƏ VƏ TƏKLİFLƏR</w:t>
            </w:r>
            <w:r w:rsidR="00E26FFB" w:rsidRPr="00783154">
              <w:rPr>
                <w:rFonts w:ascii="Times New Roman" w:hAnsi="Times New Roman" w:cs="Times New Roman"/>
                <w:b/>
                <w:noProof/>
                <w:webHidden/>
                <w:sz w:val="28"/>
                <w:szCs w:val="28"/>
              </w:rPr>
              <w:t>………………………………………………………...</w:t>
            </w:r>
            <w:r w:rsidR="007C5CCD">
              <w:rPr>
                <w:rFonts w:ascii="Times New Roman" w:hAnsi="Times New Roman" w:cs="Times New Roman"/>
                <w:b/>
                <w:noProof/>
                <w:webHidden/>
                <w:sz w:val="28"/>
                <w:szCs w:val="28"/>
              </w:rPr>
              <w:t>82</w:t>
            </w:r>
          </w:hyperlink>
        </w:p>
        <w:p w14:paraId="50E2D884" w14:textId="2A15CCE8" w:rsidR="006F3998" w:rsidRPr="00783154" w:rsidRDefault="0057096C" w:rsidP="00E57AD7">
          <w:pPr>
            <w:pStyle w:val="TOC1"/>
            <w:tabs>
              <w:tab w:val="right" w:leader="dot" w:pos="9344"/>
            </w:tabs>
            <w:spacing w:after="0" w:line="360" w:lineRule="auto"/>
            <w:jc w:val="both"/>
            <w:rPr>
              <w:rFonts w:ascii="Times New Roman" w:eastAsiaTheme="minorEastAsia" w:hAnsi="Times New Roman" w:cs="Times New Roman"/>
              <w:b/>
              <w:noProof/>
              <w:sz w:val="28"/>
              <w:szCs w:val="28"/>
              <w:lang w:val="az-Latn-AZ" w:eastAsia="az-Latn-AZ"/>
            </w:rPr>
          </w:pPr>
          <w:hyperlink w:anchor="_Toc216592668" w:history="1">
            <w:r w:rsidRPr="00783154">
              <w:rPr>
                <w:rStyle w:val="Hyperlink"/>
                <w:rFonts w:ascii="Times New Roman" w:hAnsi="Times New Roman" w:cs="Times New Roman"/>
                <w:b/>
                <w:noProof/>
                <w:color w:val="auto"/>
                <w:sz w:val="28"/>
                <w:szCs w:val="28"/>
                <w:u w:val="none"/>
                <w:lang w:val="az-Latn-AZ"/>
              </w:rPr>
              <w:t>ƏDƏBİYYAT S</w:t>
            </w:r>
            <w:r w:rsidR="00E26FFB" w:rsidRPr="00783154">
              <w:rPr>
                <w:rStyle w:val="Hyperlink"/>
                <w:rFonts w:ascii="Times New Roman" w:hAnsi="Times New Roman" w:cs="Times New Roman"/>
                <w:b/>
                <w:noProof/>
                <w:color w:val="auto"/>
                <w:sz w:val="28"/>
                <w:szCs w:val="28"/>
                <w:u w:val="none"/>
                <w:lang w:val="az-Latn-AZ"/>
              </w:rPr>
              <w:t>İ</w:t>
            </w:r>
            <w:r w:rsidRPr="00783154">
              <w:rPr>
                <w:rStyle w:val="Hyperlink"/>
                <w:rFonts w:ascii="Times New Roman" w:hAnsi="Times New Roman" w:cs="Times New Roman"/>
                <w:b/>
                <w:noProof/>
                <w:color w:val="auto"/>
                <w:sz w:val="28"/>
                <w:szCs w:val="28"/>
                <w:u w:val="none"/>
                <w:lang w:val="az-Latn-AZ"/>
              </w:rPr>
              <w:t>YAHISI</w:t>
            </w:r>
            <w:r w:rsidR="00E26FFB" w:rsidRPr="00783154">
              <w:rPr>
                <w:rFonts w:ascii="Times New Roman" w:hAnsi="Times New Roman" w:cs="Times New Roman"/>
                <w:b/>
                <w:noProof/>
                <w:webHidden/>
                <w:sz w:val="28"/>
                <w:szCs w:val="28"/>
              </w:rPr>
              <w:t>…………………………………………………………...</w:t>
            </w:r>
            <w:r w:rsidRPr="00783154">
              <w:rPr>
                <w:rFonts w:ascii="Times New Roman" w:hAnsi="Times New Roman" w:cs="Times New Roman"/>
                <w:b/>
                <w:noProof/>
                <w:webHidden/>
                <w:sz w:val="28"/>
                <w:szCs w:val="28"/>
              </w:rPr>
              <w:fldChar w:fldCharType="begin"/>
            </w:r>
            <w:r w:rsidRPr="00783154">
              <w:rPr>
                <w:rFonts w:ascii="Times New Roman" w:hAnsi="Times New Roman" w:cs="Times New Roman"/>
                <w:b/>
                <w:noProof/>
                <w:webHidden/>
                <w:sz w:val="28"/>
                <w:szCs w:val="28"/>
              </w:rPr>
              <w:instrText xml:space="preserve"> PAGEREF _Toc216592668 \h </w:instrText>
            </w:r>
            <w:r w:rsidRPr="00783154">
              <w:rPr>
                <w:rFonts w:ascii="Times New Roman" w:hAnsi="Times New Roman" w:cs="Times New Roman"/>
                <w:b/>
                <w:noProof/>
                <w:webHidden/>
                <w:sz w:val="28"/>
                <w:szCs w:val="28"/>
              </w:rPr>
            </w:r>
            <w:r w:rsidRPr="00783154">
              <w:rPr>
                <w:rFonts w:ascii="Times New Roman" w:hAnsi="Times New Roman" w:cs="Times New Roman"/>
                <w:b/>
                <w:noProof/>
                <w:webHidden/>
                <w:sz w:val="28"/>
                <w:szCs w:val="28"/>
              </w:rPr>
              <w:fldChar w:fldCharType="separate"/>
            </w:r>
            <w:r w:rsidRPr="00783154">
              <w:rPr>
                <w:rFonts w:ascii="Times New Roman" w:hAnsi="Times New Roman" w:cs="Times New Roman"/>
                <w:b/>
                <w:noProof/>
                <w:webHidden/>
                <w:sz w:val="28"/>
                <w:szCs w:val="28"/>
              </w:rPr>
              <w:t>8</w:t>
            </w:r>
            <w:r w:rsidR="007C5CCD">
              <w:rPr>
                <w:rFonts w:ascii="Times New Roman" w:hAnsi="Times New Roman" w:cs="Times New Roman"/>
                <w:b/>
                <w:noProof/>
                <w:webHidden/>
                <w:sz w:val="28"/>
                <w:szCs w:val="28"/>
              </w:rPr>
              <w:t>7</w:t>
            </w:r>
            <w:r w:rsidRPr="00783154">
              <w:rPr>
                <w:rFonts w:ascii="Times New Roman" w:hAnsi="Times New Roman" w:cs="Times New Roman"/>
                <w:b/>
                <w:noProof/>
                <w:webHidden/>
                <w:sz w:val="28"/>
                <w:szCs w:val="28"/>
              </w:rPr>
              <w:fldChar w:fldCharType="end"/>
            </w:r>
          </w:hyperlink>
        </w:p>
        <w:p w14:paraId="29992BC7" w14:textId="77777777" w:rsidR="006F3998" w:rsidRPr="00783154" w:rsidRDefault="006F3998" w:rsidP="00E57AD7">
          <w:pPr>
            <w:spacing w:after="0" w:line="360" w:lineRule="auto"/>
            <w:jc w:val="both"/>
            <w:rPr>
              <w:rFonts w:ascii="Times New Roman" w:hAnsi="Times New Roman" w:cs="Times New Roman"/>
              <w:b/>
              <w:bCs/>
              <w:lang w:val="ru-RU"/>
            </w:rPr>
          </w:pPr>
          <w:r w:rsidRPr="00783154">
            <w:rPr>
              <w:rFonts w:ascii="Times New Roman" w:hAnsi="Times New Roman" w:cs="Times New Roman"/>
              <w:bCs/>
              <w:sz w:val="28"/>
              <w:szCs w:val="28"/>
              <w:lang w:val="ru-RU"/>
            </w:rPr>
            <w:fldChar w:fldCharType="end"/>
          </w:r>
        </w:p>
      </w:sdtContent>
    </w:sdt>
    <w:p w14:paraId="74313360" w14:textId="4B409004" w:rsidR="006F3998" w:rsidRPr="00783154" w:rsidRDefault="006F3998" w:rsidP="00C11DD3">
      <w:pPr>
        <w:pStyle w:val="Heading1"/>
        <w:spacing w:before="0" w:after="0" w:line="360" w:lineRule="auto"/>
        <w:jc w:val="center"/>
        <w:rPr>
          <w:rFonts w:ascii="Times New Roman" w:hAnsi="Times New Roman" w:cs="Times New Roman"/>
          <w:b/>
          <w:bCs/>
          <w:color w:val="auto"/>
          <w:sz w:val="28"/>
          <w:szCs w:val="28"/>
        </w:rPr>
      </w:pPr>
    </w:p>
    <w:p w14:paraId="1E8CF206" w14:textId="06E1B3A3" w:rsidR="006F3998" w:rsidRPr="00783154" w:rsidRDefault="006F3998" w:rsidP="00C11DD3">
      <w:pPr>
        <w:pStyle w:val="Heading1"/>
        <w:spacing w:before="0" w:after="0" w:line="360" w:lineRule="auto"/>
        <w:jc w:val="center"/>
        <w:rPr>
          <w:rFonts w:ascii="Times New Roman" w:hAnsi="Times New Roman" w:cs="Times New Roman"/>
          <w:b/>
          <w:bCs/>
          <w:color w:val="auto"/>
          <w:sz w:val="28"/>
          <w:szCs w:val="28"/>
        </w:rPr>
      </w:pPr>
    </w:p>
    <w:p w14:paraId="4726F081" w14:textId="77777777" w:rsidR="006F3998" w:rsidRPr="00783154" w:rsidRDefault="006F3998" w:rsidP="00C11DD3">
      <w:pPr>
        <w:pStyle w:val="Heading1"/>
        <w:spacing w:before="0" w:after="0" w:line="360" w:lineRule="auto"/>
        <w:jc w:val="center"/>
        <w:rPr>
          <w:rFonts w:ascii="Times New Roman" w:hAnsi="Times New Roman" w:cs="Times New Roman"/>
          <w:b/>
          <w:bCs/>
          <w:color w:val="auto"/>
          <w:sz w:val="28"/>
          <w:szCs w:val="28"/>
        </w:rPr>
      </w:pPr>
    </w:p>
    <w:p w14:paraId="2A822150" w14:textId="77777777" w:rsidR="00E57AD7" w:rsidRPr="00783154" w:rsidRDefault="00E57AD7" w:rsidP="00E57AD7">
      <w:pPr>
        <w:rPr>
          <w:rFonts w:ascii="Times New Roman" w:hAnsi="Times New Roman" w:cs="Times New Roman"/>
        </w:rPr>
      </w:pPr>
    </w:p>
    <w:p w14:paraId="33A7A06B" w14:textId="77777777" w:rsidR="00E57AD7" w:rsidRPr="00783154" w:rsidRDefault="00E57AD7" w:rsidP="00E57AD7">
      <w:pPr>
        <w:rPr>
          <w:rFonts w:ascii="Times New Roman" w:hAnsi="Times New Roman" w:cs="Times New Roman"/>
        </w:rPr>
      </w:pPr>
    </w:p>
    <w:p w14:paraId="6ECF07B3" w14:textId="77777777" w:rsidR="00E57AD7" w:rsidRPr="00783154" w:rsidRDefault="00E57AD7" w:rsidP="00E57AD7">
      <w:pPr>
        <w:rPr>
          <w:rFonts w:ascii="Times New Roman" w:hAnsi="Times New Roman" w:cs="Times New Roman"/>
        </w:rPr>
      </w:pPr>
    </w:p>
    <w:p w14:paraId="7157E90B" w14:textId="77777777" w:rsidR="00E57AD7" w:rsidRPr="00783154" w:rsidRDefault="00E57AD7" w:rsidP="00E57AD7">
      <w:pPr>
        <w:rPr>
          <w:rFonts w:ascii="Times New Roman" w:hAnsi="Times New Roman" w:cs="Times New Roman"/>
        </w:rPr>
      </w:pPr>
    </w:p>
    <w:p w14:paraId="5618EC3D" w14:textId="77777777" w:rsidR="00E57AD7" w:rsidRPr="00783154" w:rsidRDefault="00E57AD7" w:rsidP="00E57AD7">
      <w:pPr>
        <w:rPr>
          <w:rFonts w:ascii="Times New Roman" w:hAnsi="Times New Roman" w:cs="Times New Roman"/>
        </w:rPr>
      </w:pPr>
    </w:p>
    <w:p w14:paraId="4BA4EB7D" w14:textId="77777777" w:rsidR="00E57AD7" w:rsidRPr="00783154" w:rsidRDefault="00E57AD7" w:rsidP="00E57AD7">
      <w:pPr>
        <w:rPr>
          <w:rFonts w:ascii="Times New Roman" w:hAnsi="Times New Roman" w:cs="Times New Roman"/>
        </w:rPr>
      </w:pPr>
    </w:p>
    <w:p w14:paraId="20167385" w14:textId="77777777" w:rsidR="00E57AD7" w:rsidRPr="00783154" w:rsidRDefault="00E57AD7" w:rsidP="00E57AD7">
      <w:pPr>
        <w:rPr>
          <w:rFonts w:ascii="Times New Roman" w:hAnsi="Times New Roman" w:cs="Times New Roman"/>
        </w:rPr>
      </w:pPr>
    </w:p>
    <w:p w14:paraId="62220682" w14:textId="77777777" w:rsidR="00E57AD7" w:rsidRPr="00783154" w:rsidRDefault="00E57AD7" w:rsidP="00E57AD7">
      <w:pPr>
        <w:rPr>
          <w:rFonts w:ascii="Times New Roman" w:hAnsi="Times New Roman" w:cs="Times New Roman"/>
        </w:rPr>
      </w:pPr>
    </w:p>
    <w:p w14:paraId="695FC006" w14:textId="77777777" w:rsidR="00E57AD7" w:rsidRPr="00783154" w:rsidRDefault="00E57AD7" w:rsidP="00E57AD7">
      <w:pPr>
        <w:rPr>
          <w:rFonts w:ascii="Times New Roman" w:hAnsi="Times New Roman" w:cs="Times New Roman"/>
        </w:rPr>
      </w:pPr>
    </w:p>
    <w:p w14:paraId="2A768394" w14:textId="77777777" w:rsidR="00E57AD7" w:rsidRPr="00783154" w:rsidRDefault="00E57AD7" w:rsidP="00E57AD7">
      <w:pPr>
        <w:rPr>
          <w:rFonts w:ascii="Times New Roman" w:hAnsi="Times New Roman" w:cs="Times New Roman"/>
        </w:rPr>
      </w:pPr>
    </w:p>
    <w:p w14:paraId="3BD3DBAE" w14:textId="77777777" w:rsidR="00E57AD7" w:rsidRPr="00783154" w:rsidRDefault="00E57AD7" w:rsidP="00E57AD7">
      <w:pPr>
        <w:rPr>
          <w:rFonts w:ascii="Times New Roman" w:hAnsi="Times New Roman" w:cs="Times New Roman"/>
        </w:rPr>
      </w:pPr>
    </w:p>
    <w:p w14:paraId="06A8ED6C" w14:textId="77777777" w:rsidR="00E57AD7" w:rsidRPr="00783154" w:rsidRDefault="00E57AD7" w:rsidP="00E57AD7">
      <w:pPr>
        <w:rPr>
          <w:rFonts w:ascii="Times New Roman" w:hAnsi="Times New Roman" w:cs="Times New Roman"/>
        </w:rPr>
      </w:pPr>
    </w:p>
    <w:p w14:paraId="05C70486" w14:textId="77777777" w:rsidR="00E57AD7" w:rsidRPr="00783154" w:rsidRDefault="00E57AD7" w:rsidP="00E57AD7">
      <w:pPr>
        <w:rPr>
          <w:rFonts w:ascii="Times New Roman" w:hAnsi="Times New Roman" w:cs="Times New Roman"/>
        </w:rPr>
      </w:pPr>
    </w:p>
    <w:p w14:paraId="44215BE3" w14:textId="77777777" w:rsidR="00E57AD7" w:rsidRPr="00783154" w:rsidRDefault="00E57AD7" w:rsidP="00E57AD7">
      <w:pPr>
        <w:rPr>
          <w:rFonts w:ascii="Times New Roman" w:hAnsi="Times New Roman" w:cs="Times New Roman"/>
        </w:rPr>
      </w:pPr>
    </w:p>
    <w:p w14:paraId="7535E6B3" w14:textId="77777777" w:rsidR="00E57AD7" w:rsidRPr="00783154" w:rsidRDefault="00E57AD7" w:rsidP="00E57AD7">
      <w:pPr>
        <w:rPr>
          <w:rFonts w:ascii="Times New Roman" w:hAnsi="Times New Roman" w:cs="Times New Roman"/>
        </w:rPr>
      </w:pPr>
    </w:p>
    <w:p w14:paraId="4EB3FE1B" w14:textId="77777777" w:rsidR="00E57AD7" w:rsidRPr="00783154" w:rsidRDefault="00E57AD7" w:rsidP="00E57AD7">
      <w:pPr>
        <w:rPr>
          <w:rFonts w:ascii="Times New Roman" w:hAnsi="Times New Roman" w:cs="Times New Roman"/>
        </w:rPr>
      </w:pPr>
    </w:p>
    <w:p w14:paraId="61D73CC1" w14:textId="7D141698" w:rsidR="00805664" w:rsidRPr="00783154" w:rsidRDefault="002B7619" w:rsidP="00805664">
      <w:pPr>
        <w:rPr>
          <w:rFonts w:ascii="Times New Roman" w:hAnsi="Times New Roman" w:cs="Times New Roman"/>
        </w:rPr>
      </w:pPr>
      <w:r>
        <w:rPr>
          <w:rFonts w:ascii="Times New Roman" w:hAnsi="Times New Roman" w:cs="Times New Roman"/>
        </w:rPr>
        <w:br/>
      </w:r>
    </w:p>
    <w:p w14:paraId="68BCB914" w14:textId="77777777" w:rsidR="00C11DD3" w:rsidRPr="00783154" w:rsidRDefault="00C11DD3" w:rsidP="00C11DD3">
      <w:pPr>
        <w:pStyle w:val="Heading1"/>
        <w:spacing w:before="0" w:after="0" w:line="360" w:lineRule="auto"/>
        <w:jc w:val="center"/>
        <w:rPr>
          <w:rFonts w:ascii="Times New Roman" w:hAnsi="Times New Roman" w:cs="Times New Roman"/>
          <w:b/>
          <w:bCs/>
          <w:color w:val="auto"/>
          <w:sz w:val="28"/>
          <w:szCs w:val="28"/>
        </w:rPr>
      </w:pPr>
      <w:r w:rsidRPr="00783154">
        <w:rPr>
          <w:rFonts w:ascii="Times New Roman" w:hAnsi="Times New Roman" w:cs="Times New Roman"/>
          <w:b/>
          <w:bCs/>
          <w:color w:val="auto"/>
          <w:sz w:val="28"/>
          <w:szCs w:val="28"/>
        </w:rPr>
        <w:t>GİRİŞ</w:t>
      </w:r>
      <w:bookmarkEnd w:id="0"/>
      <w:bookmarkEnd w:id="1"/>
    </w:p>
    <w:p w14:paraId="3FEA7FBB" w14:textId="2232FA9C" w:rsidR="00585636" w:rsidRPr="00783154" w:rsidRDefault="003914ED" w:rsidP="00585636">
      <w:pPr>
        <w:pStyle w:val="NormalWeb"/>
        <w:spacing w:before="0" w:beforeAutospacing="0" w:after="0" w:afterAutospacing="0" w:line="360" w:lineRule="auto"/>
        <w:ind w:firstLine="709"/>
        <w:jc w:val="both"/>
        <w:rPr>
          <w:sz w:val="28"/>
          <w:szCs w:val="28"/>
          <w:lang w:val="en-US"/>
        </w:rPr>
      </w:pPr>
      <w:proofErr w:type="spellStart"/>
      <w:r w:rsidRPr="00783154">
        <w:rPr>
          <w:b/>
          <w:bCs/>
          <w:sz w:val="28"/>
          <w:szCs w:val="28"/>
          <w:lang w:val="en-US"/>
        </w:rPr>
        <w:t>Mövzunun</w:t>
      </w:r>
      <w:proofErr w:type="spellEnd"/>
      <w:r w:rsidRPr="00783154">
        <w:rPr>
          <w:b/>
          <w:bCs/>
          <w:sz w:val="28"/>
          <w:szCs w:val="28"/>
          <w:lang w:val="en-US"/>
        </w:rPr>
        <w:t xml:space="preserve"> </w:t>
      </w:r>
      <w:proofErr w:type="spellStart"/>
      <w:r w:rsidRPr="00783154">
        <w:rPr>
          <w:b/>
          <w:bCs/>
          <w:sz w:val="28"/>
          <w:szCs w:val="28"/>
          <w:lang w:val="en-US"/>
        </w:rPr>
        <w:t>aktuallığı</w:t>
      </w:r>
      <w:proofErr w:type="spellEnd"/>
      <w:r w:rsidRPr="00783154">
        <w:rPr>
          <w:b/>
          <w:bCs/>
          <w:sz w:val="28"/>
          <w:szCs w:val="28"/>
          <w:lang w:val="en-US"/>
        </w:rPr>
        <w:t xml:space="preserve">: </w:t>
      </w:r>
      <w:proofErr w:type="spellStart"/>
      <w:r w:rsidRPr="00783154">
        <w:rPr>
          <w:sz w:val="28"/>
          <w:szCs w:val="28"/>
          <w:lang w:val="en-US"/>
        </w:rPr>
        <w:t>Qloballaşma</w:t>
      </w:r>
      <w:proofErr w:type="spellEnd"/>
      <w:r w:rsidRPr="00783154">
        <w:rPr>
          <w:sz w:val="28"/>
          <w:szCs w:val="28"/>
          <w:lang w:val="en-US"/>
        </w:rPr>
        <w:t xml:space="preserve"> </w:t>
      </w:r>
      <w:proofErr w:type="spellStart"/>
      <w:r w:rsidRPr="00783154">
        <w:rPr>
          <w:sz w:val="28"/>
          <w:szCs w:val="28"/>
          <w:lang w:val="en-US"/>
        </w:rPr>
        <w:t>proseslərinin</w:t>
      </w:r>
      <w:proofErr w:type="spellEnd"/>
      <w:r w:rsidRPr="00783154">
        <w:rPr>
          <w:sz w:val="28"/>
          <w:szCs w:val="28"/>
          <w:lang w:val="en-US"/>
        </w:rPr>
        <w:t xml:space="preserve"> </w:t>
      </w:r>
      <w:proofErr w:type="spellStart"/>
      <w:r w:rsidRPr="00783154">
        <w:rPr>
          <w:sz w:val="28"/>
          <w:szCs w:val="28"/>
          <w:lang w:val="en-US"/>
        </w:rPr>
        <w:t>sürətləndiyi</w:t>
      </w:r>
      <w:proofErr w:type="spellEnd"/>
      <w:r w:rsidRPr="00783154">
        <w:rPr>
          <w:sz w:val="28"/>
          <w:szCs w:val="28"/>
          <w:lang w:val="en-US"/>
        </w:rPr>
        <w:t xml:space="preserve"> </w:t>
      </w:r>
      <w:proofErr w:type="spellStart"/>
      <w:r w:rsidRPr="00783154">
        <w:rPr>
          <w:sz w:val="28"/>
          <w:szCs w:val="28"/>
          <w:lang w:val="en-US"/>
        </w:rPr>
        <w:t>müasir</w:t>
      </w:r>
      <w:proofErr w:type="spellEnd"/>
      <w:r w:rsidRPr="00783154">
        <w:rPr>
          <w:sz w:val="28"/>
          <w:szCs w:val="28"/>
          <w:lang w:val="en-US"/>
        </w:rPr>
        <w:t xml:space="preserve"> </w:t>
      </w:r>
      <w:proofErr w:type="spellStart"/>
      <w:r w:rsidRPr="00783154">
        <w:rPr>
          <w:sz w:val="28"/>
          <w:szCs w:val="28"/>
          <w:lang w:val="en-US"/>
        </w:rPr>
        <w:t>dövrdə</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ticarətin</w:t>
      </w:r>
      <w:proofErr w:type="spellEnd"/>
      <w:r w:rsidRPr="00783154">
        <w:rPr>
          <w:sz w:val="28"/>
          <w:szCs w:val="28"/>
          <w:lang w:val="en-US"/>
        </w:rPr>
        <w:t xml:space="preserve"> </w:t>
      </w:r>
      <w:proofErr w:type="spellStart"/>
      <w:r w:rsidRPr="00783154">
        <w:rPr>
          <w:sz w:val="28"/>
          <w:szCs w:val="28"/>
          <w:lang w:val="en-US"/>
        </w:rPr>
        <w:t>həcmi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miqyası</w:t>
      </w:r>
      <w:proofErr w:type="spellEnd"/>
      <w:r w:rsidRPr="00783154">
        <w:rPr>
          <w:sz w:val="28"/>
          <w:szCs w:val="28"/>
          <w:lang w:val="en-US"/>
        </w:rPr>
        <w:t xml:space="preserve"> </w:t>
      </w:r>
      <w:proofErr w:type="spellStart"/>
      <w:r w:rsidRPr="00783154">
        <w:rPr>
          <w:sz w:val="28"/>
          <w:szCs w:val="28"/>
          <w:lang w:val="en-US"/>
        </w:rPr>
        <w:t>ildən-ilə</w:t>
      </w:r>
      <w:proofErr w:type="spellEnd"/>
      <w:r w:rsidRPr="00783154">
        <w:rPr>
          <w:sz w:val="28"/>
          <w:szCs w:val="28"/>
          <w:lang w:val="en-US"/>
        </w:rPr>
        <w:t xml:space="preserve"> </w:t>
      </w:r>
      <w:proofErr w:type="spellStart"/>
      <w:r w:rsidRPr="00783154">
        <w:rPr>
          <w:sz w:val="28"/>
          <w:szCs w:val="28"/>
          <w:lang w:val="en-US"/>
        </w:rPr>
        <w:t>genişlənir</w:t>
      </w:r>
      <w:proofErr w:type="spellEnd"/>
      <w:r w:rsidRPr="00783154">
        <w:rPr>
          <w:sz w:val="28"/>
          <w:szCs w:val="28"/>
          <w:lang w:val="en-US"/>
        </w:rPr>
        <w:t xml:space="preserve">. Bu </w:t>
      </w:r>
      <w:proofErr w:type="spellStart"/>
      <w:r w:rsidRPr="00783154">
        <w:rPr>
          <w:sz w:val="28"/>
          <w:szCs w:val="28"/>
          <w:lang w:val="en-US"/>
        </w:rPr>
        <w:t>şəraitdə</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düzgün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məsələsi</w:t>
      </w:r>
      <w:proofErr w:type="spellEnd"/>
      <w:r w:rsidRPr="00783154">
        <w:rPr>
          <w:sz w:val="28"/>
          <w:szCs w:val="28"/>
          <w:lang w:val="en-US"/>
        </w:rPr>
        <w:t xml:space="preserve"> </w:t>
      </w:r>
      <w:proofErr w:type="spellStart"/>
      <w:r w:rsidRPr="00783154">
        <w:rPr>
          <w:sz w:val="28"/>
          <w:szCs w:val="28"/>
          <w:lang w:val="en-US"/>
        </w:rPr>
        <w:t>dünya</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münasibətlər</w:t>
      </w:r>
      <w:proofErr w:type="spellEnd"/>
      <w:r w:rsidRPr="00783154">
        <w:rPr>
          <w:sz w:val="28"/>
          <w:szCs w:val="28"/>
          <w:lang w:val="en-US"/>
        </w:rPr>
        <w:t xml:space="preserve"> </w:t>
      </w:r>
      <w:proofErr w:type="spellStart"/>
      <w:r w:rsidRPr="00783154">
        <w:rPr>
          <w:sz w:val="28"/>
          <w:szCs w:val="28"/>
          <w:lang w:val="en-US"/>
        </w:rPr>
        <w:t>sistemində</w:t>
      </w:r>
      <w:proofErr w:type="spellEnd"/>
      <w:r w:rsidRPr="00783154">
        <w:rPr>
          <w:sz w:val="28"/>
          <w:szCs w:val="28"/>
          <w:lang w:val="en-US"/>
        </w:rPr>
        <w:t xml:space="preserve"> </w:t>
      </w:r>
      <w:proofErr w:type="spellStart"/>
      <w:r w:rsidRPr="00783154">
        <w:rPr>
          <w:sz w:val="28"/>
          <w:szCs w:val="28"/>
          <w:lang w:val="en-US"/>
        </w:rPr>
        <w:t>mühüm</w:t>
      </w:r>
      <w:proofErr w:type="spellEnd"/>
      <w:r w:rsidRPr="00783154">
        <w:rPr>
          <w:sz w:val="28"/>
          <w:szCs w:val="28"/>
          <w:lang w:val="en-US"/>
        </w:rPr>
        <w:t xml:space="preserve"> </w:t>
      </w:r>
      <w:proofErr w:type="spellStart"/>
      <w:r w:rsidRPr="00783154">
        <w:rPr>
          <w:sz w:val="28"/>
          <w:szCs w:val="28"/>
          <w:lang w:val="en-US"/>
        </w:rPr>
        <w:t>əhəmiyyət</w:t>
      </w:r>
      <w:proofErr w:type="spellEnd"/>
      <w:r w:rsidRPr="00783154">
        <w:rPr>
          <w:sz w:val="28"/>
          <w:szCs w:val="28"/>
          <w:lang w:val="en-US"/>
        </w:rPr>
        <w:t xml:space="preserve"> </w:t>
      </w:r>
      <w:proofErr w:type="spellStart"/>
      <w:r w:rsidRPr="00783154">
        <w:rPr>
          <w:sz w:val="28"/>
          <w:szCs w:val="28"/>
          <w:lang w:val="en-US"/>
        </w:rPr>
        <w:t>kəsb</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müəyyənləşdirilməsi</w:t>
      </w:r>
      <w:proofErr w:type="spellEnd"/>
      <w:r w:rsidRPr="00783154">
        <w:rPr>
          <w:sz w:val="28"/>
          <w:szCs w:val="28"/>
          <w:lang w:val="en-US"/>
        </w:rPr>
        <w:t xml:space="preserve"> </w:t>
      </w:r>
      <w:proofErr w:type="spellStart"/>
      <w:r w:rsidRPr="00783154">
        <w:rPr>
          <w:sz w:val="28"/>
          <w:szCs w:val="28"/>
          <w:lang w:val="en-US"/>
        </w:rPr>
        <w:t>təkcə</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tariflərinin</w:t>
      </w:r>
      <w:proofErr w:type="spellEnd"/>
      <w:r w:rsidRPr="00783154">
        <w:rPr>
          <w:sz w:val="28"/>
          <w:szCs w:val="28"/>
          <w:lang w:val="en-US"/>
        </w:rPr>
        <w:t xml:space="preserve"> </w:t>
      </w:r>
      <w:proofErr w:type="spellStart"/>
      <w:r w:rsidRPr="00783154">
        <w:rPr>
          <w:sz w:val="28"/>
          <w:szCs w:val="28"/>
          <w:lang w:val="en-US"/>
        </w:rPr>
        <w:t>tətbiqi</w:t>
      </w:r>
      <w:proofErr w:type="spellEnd"/>
      <w:r w:rsidRPr="00783154">
        <w:rPr>
          <w:sz w:val="28"/>
          <w:szCs w:val="28"/>
          <w:lang w:val="en-US"/>
        </w:rPr>
        <w:t xml:space="preserve"> </w:t>
      </w:r>
      <w:proofErr w:type="spellStart"/>
      <w:r w:rsidRPr="00783154">
        <w:rPr>
          <w:sz w:val="28"/>
          <w:szCs w:val="28"/>
          <w:lang w:val="en-US"/>
        </w:rPr>
        <w:t>baxımından</w:t>
      </w:r>
      <w:proofErr w:type="spellEnd"/>
      <w:r w:rsidRPr="00783154">
        <w:rPr>
          <w:sz w:val="28"/>
          <w:szCs w:val="28"/>
          <w:lang w:val="en-US"/>
        </w:rPr>
        <w:t xml:space="preserve"> </w:t>
      </w:r>
      <w:proofErr w:type="spellStart"/>
      <w:r w:rsidRPr="00783154">
        <w:rPr>
          <w:sz w:val="28"/>
          <w:szCs w:val="28"/>
          <w:lang w:val="en-US"/>
        </w:rPr>
        <w:t>deyil</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razılaşmalarının</w:t>
      </w:r>
      <w:proofErr w:type="spellEnd"/>
      <w:r w:rsidRPr="00783154">
        <w:rPr>
          <w:sz w:val="28"/>
          <w:szCs w:val="28"/>
          <w:lang w:val="en-US"/>
        </w:rPr>
        <w:t xml:space="preserve">, </w:t>
      </w:r>
      <w:proofErr w:type="spellStart"/>
      <w:r w:rsidRPr="00783154">
        <w:rPr>
          <w:sz w:val="28"/>
          <w:szCs w:val="28"/>
          <w:lang w:val="en-US"/>
        </w:rPr>
        <w:t>investisiya</w:t>
      </w:r>
      <w:proofErr w:type="spellEnd"/>
      <w:r w:rsidRPr="00783154">
        <w:rPr>
          <w:sz w:val="28"/>
          <w:szCs w:val="28"/>
          <w:lang w:val="en-US"/>
        </w:rPr>
        <w:t xml:space="preserve"> </w:t>
      </w:r>
      <w:proofErr w:type="spellStart"/>
      <w:r w:rsidRPr="00783154">
        <w:rPr>
          <w:sz w:val="28"/>
          <w:szCs w:val="28"/>
          <w:lang w:val="en-US"/>
        </w:rPr>
        <w:t>axınlarının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ixrac</w:t>
      </w:r>
      <w:proofErr w:type="spellEnd"/>
      <w:r w:rsidRPr="00783154">
        <w:rPr>
          <w:sz w:val="28"/>
          <w:szCs w:val="28"/>
          <w:lang w:val="en-US"/>
        </w:rPr>
        <w:t xml:space="preserve"> </w:t>
      </w:r>
      <w:proofErr w:type="spellStart"/>
      <w:r w:rsidRPr="00783154">
        <w:rPr>
          <w:sz w:val="28"/>
          <w:szCs w:val="28"/>
          <w:lang w:val="en-US"/>
        </w:rPr>
        <w:t>təşviqi</w:t>
      </w:r>
      <w:proofErr w:type="spellEnd"/>
      <w:r w:rsidRPr="00783154">
        <w:rPr>
          <w:sz w:val="28"/>
          <w:szCs w:val="28"/>
          <w:lang w:val="en-US"/>
        </w:rPr>
        <w:t xml:space="preserve"> </w:t>
      </w:r>
      <w:proofErr w:type="spellStart"/>
      <w:r w:rsidRPr="00783154">
        <w:rPr>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əsaslarının</w:t>
      </w:r>
      <w:proofErr w:type="spellEnd"/>
      <w:r w:rsidRPr="00783154">
        <w:rPr>
          <w:sz w:val="28"/>
          <w:szCs w:val="28"/>
          <w:lang w:val="en-US"/>
        </w:rPr>
        <w:t xml:space="preserve"> </w:t>
      </w:r>
      <w:proofErr w:type="spellStart"/>
      <w:r w:rsidRPr="00783154">
        <w:rPr>
          <w:sz w:val="28"/>
          <w:szCs w:val="28"/>
          <w:lang w:val="en-US"/>
        </w:rPr>
        <w:t>formalaşdırılmasında</w:t>
      </w:r>
      <w:proofErr w:type="spellEnd"/>
      <w:r w:rsidRPr="00783154">
        <w:rPr>
          <w:sz w:val="28"/>
          <w:szCs w:val="28"/>
          <w:lang w:val="en-US"/>
        </w:rPr>
        <w:t xml:space="preserve"> </w:t>
      </w:r>
      <w:proofErr w:type="spellStart"/>
      <w:r w:rsidRPr="00783154">
        <w:rPr>
          <w:sz w:val="28"/>
          <w:szCs w:val="28"/>
          <w:lang w:val="en-US"/>
        </w:rPr>
        <w:t>həlledici</w:t>
      </w:r>
      <w:proofErr w:type="spellEnd"/>
      <w:r w:rsidRPr="00783154">
        <w:rPr>
          <w:sz w:val="28"/>
          <w:szCs w:val="28"/>
          <w:lang w:val="en-US"/>
        </w:rPr>
        <w:t xml:space="preserve"> </w:t>
      </w:r>
      <w:proofErr w:type="spellStart"/>
      <w:r w:rsidRPr="00783154">
        <w:rPr>
          <w:sz w:val="28"/>
          <w:szCs w:val="28"/>
          <w:lang w:val="en-US"/>
        </w:rPr>
        <w:t>rola</w:t>
      </w:r>
      <w:proofErr w:type="spellEnd"/>
      <w:r w:rsidRPr="00783154">
        <w:rPr>
          <w:sz w:val="28"/>
          <w:szCs w:val="28"/>
          <w:lang w:val="en-US"/>
        </w:rPr>
        <w:t xml:space="preserve"> </w:t>
      </w:r>
      <w:proofErr w:type="spellStart"/>
      <w:r w:rsidRPr="00783154">
        <w:rPr>
          <w:sz w:val="28"/>
          <w:szCs w:val="28"/>
          <w:lang w:val="en-US"/>
        </w:rPr>
        <w:t>malikdir</w:t>
      </w:r>
      <w:proofErr w:type="spellEnd"/>
      <w:r w:rsidRPr="00783154">
        <w:rPr>
          <w:sz w:val="28"/>
          <w:szCs w:val="28"/>
          <w:lang w:val="en-US"/>
        </w:rPr>
        <w:t>.</w:t>
      </w:r>
    </w:p>
    <w:p w14:paraId="6585488B" w14:textId="3D48032A" w:rsidR="003914ED" w:rsidRPr="00783154" w:rsidRDefault="003914ED" w:rsidP="00585636">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bir</w:t>
      </w:r>
      <w:proofErr w:type="spellEnd"/>
      <w:r w:rsidRPr="00783154">
        <w:rPr>
          <w:sz w:val="28"/>
          <w:szCs w:val="28"/>
          <w:lang w:val="en-US"/>
        </w:rPr>
        <w:t xml:space="preserve"> </w:t>
      </w:r>
      <w:proofErr w:type="spellStart"/>
      <w:r w:rsidRPr="00783154">
        <w:rPr>
          <w:sz w:val="28"/>
          <w:szCs w:val="28"/>
          <w:lang w:val="en-US"/>
        </w:rPr>
        <w:t>tərəfdən</w:t>
      </w:r>
      <w:proofErr w:type="spellEnd"/>
      <w:r w:rsidRPr="00783154">
        <w:rPr>
          <w:sz w:val="28"/>
          <w:szCs w:val="28"/>
          <w:lang w:val="en-US"/>
        </w:rPr>
        <w:t xml:space="preserve">, milli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təhlükəsizliyin</w:t>
      </w:r>
      <w:proofErr w:type="spellEnd"/>
      <w:r w:rsidRPr="00783154">
        <w:rPr>
          <w:sz w:val="28"/>
          <w:szCs w:val="28"/>
          <w:lang w:val="en-US"/>
        </w:rPr>
        <w:t xml:space="preserve"> </w:t>
      </w:r>
      <w:proofErr w:type="spellStart"/>
      <w:r w:rsidRPr="00783154">
        <w:rPr>
          <w:sz w:val="28"/>
          <w:szCs w:val="28"/>
          <w:lang w:val="en-US"/>
        </w:rPr>
        <w:t>təminat</w:t>
      </w:r>
      <w:proofErr w:type="spellEnd"/>
      <w:r w:rsidRPr="00783154">
        <w:rPr>
          <w:sz w:val="28"/>
          <w:szCs w:val="28"/>
          <w:lang w:val="en-US"/>
        </w:rPr>
        <w:t xml:space="preserve"> </w:t>
      </w:r>
      <w:proofErr w:type="spellStart"/>
      <w:r w:rsidRPr="00783154">
        <w:rPr>
          <w:sz w:val="28"/>
          <w:szCs w:val="28"/>
          <w:lang w:val="en-US"/>
        </w:rPr>
        <w:t>vasitəsi</w:t>
      </w:r>
      <w:proofErr w:type="spellEnd"/>
      <w:r w:rsidRPr="00783154">
        <w:rPr>
          <w:sz w:val="28"/>
          <w:szCs w:val="28"/>
          <w:lang w:val="en-US"/>
        </w:rPr>
        <w:t xml:space="preserve">, </w:t>
      </w:r>
      <w:proofErr w:type="spellStart"/>
      <w:r w:rsidRPr="00783154">
        <w:rPr>
          <w:sz w:val="28"/>
          <w:szCs w:val="28"/>
          <w:lang w:val="en-US"/>
        </w:rPr>
        <w:t>digər</w:t>
      </w:r>
      <w:proofErr w:type="spellEnd"/>
      <w:r w:rsidRPr="00783154">
        <w:rPr>
          <w:sz w:val="28"/>
          <w:szCs w:val="28"/>
          <w:lang w:val="en-US"/>
        </w:rPr>
        <w:t xml:space="preserve"> </w:t>
      </w:r>
      <w:proofErr w:type="spellStart"/>
      <w:r w:rsidRPr="00783154">
        <w:rPr>
          <w:sz w:val="28"/>
          <w:szCs w:val="28"/>
          <w:lang w:val="en-US"/>
        </w:rPr>
        <w:t>tərəfdən</w:t>
      </w:r>
      <w:proofErr w:type="spellEnd"/>
      <w:r w:rsidRPr="00783154">
        <w:rPr>
          <w:sz w:val="28"/>
          <w:szCs w:val="28"/>
          <w:lang w:val="en-US"/>
        </w:rPr>
        <w:t xml:space="preserve"> </w:t>
      </w:r>
      <w:proofErr w:type="spellStart"/>
      <w:r w:rsidRPr="00783154">
        <w:rPr>
          <w:sz w:val="28"/>
          <w:szCs w:val="28"/>
          <w:lang w:val="en-US"/>
        </w:rPr>
        <w:t>isə</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bazarda</w:t>
      </w:r>
      <w:proofErr w:type="spellEnd"/>
      <w:r w:rsidRPr="00783154">
        <w:rPr>
          <w:sz w:val="28"/>
          <w:szCs w:val="28"/>
          <w:lang w:val="en-US"/>
        </w:rPr>
        <w:t xml:space="preserve"> </w:t>
      </w:r>
      <w:proofErr w:type="spellStart"/>
      <w:r w:rsidRPr="00783154">
        <w:rPr>
          <w:sz w:val="28"/>
          <w:szCs w:val="28"/>
          <w:lang w:val="en-US"/>
        </w:rPr>
        <w:t>ədalətli</w:t>
      </w:r>
      <w:proofErr w:type="spellEnd"/>
      <w:r w:rsidRPr="00783154">
        <w:rPr>
          <w:sz w:val="28"/>
          <w:szCs w:val="28"/>
          <w:lang w:val="en-US"/>
        </w:rPr>
        <w:t xml:space="preserve"> </w:t>
      </w:r>
      <w:proofErr w:type="spellStart"/>
      <w:r w:rsidRPr="00783154">
        <w:rPr>
          <w:sz w:val="28"/>
          <w:szCs w:val="28"/>
          <w:lang w:val="en-US"/>
        </w:rPr>
        <w:t>rəqabətin</w:t>
      </w:r>
      <w:proofErr w:type="spellEnd"/>
      <w:r w:rsidRPr="00783154">
        <w:rPr>
          <w:sz w:val="28"/>
          <w:szCs w:val="28"/>
          <w:lang w:val="en-US"/>
        </w:rPr>
        <w:t xml:space="preserve"> </w:t>
      </w:r>
      <w:proofErr w:type="spellStart"/>
      <w:r w:rsidRPr="00783154">
        <w:rPr>
          <w:sz w:val="28"/>
          <w:szCs w:val="28"/>
          <w:lang w:val="en-US"/>
        </w:rPr>
        <w:t>qorunmasının</w:t>
      </w:r>
      <w:proofErr w:type="spellEnd"/>
      <w:r w:rsidRPr="00783154">
        <w:rPr>
          <w:sz w:val="28"/>
          <w:szCs w:val="28"/>
          <w:lang w:val="en-US"/>
        </w:rPr>
        <w:t xml:space="preserve"> </w:t>
      </w:r>
      <w:proofErr w:type="spellStart"/>
      <w:r w:rsidRPr="00783154">
        <w:rPr>
          <w:sz w:val="28"/>
          <w:szCs w:val="28"/>
          <w:lang w:val="en-US"/>
        </w:rPr>
        <w:t>vacib</w:t>
      </w:r>
      <w:proofErr w:type="spellEnd"/>
      <w:r w:rsidRPr="00783154">
        <w:rPr>
          <w:sz w:val="28"/>
          <w:szCs w:val="28"/>
          <w:lang w:val="en-US"/>
        </w:rPr>
        <w:t xml:space="preserve"> </w:t>
      </w:r>
      <w:proofErr w:type="spellStart"/>
      <w:r w:rsidRPr="00783154">
        <w:rPr>
          <w:sz w:val="28"/>
          <w:szCs w:val="28"/>
          <w:lang w:val="en-US"/>
        </w:rPr>
        <w:t>alətidir</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saxtalaşdırılması</w:t>
      </w:r>
      <w:proofErr w:type="spellEnd"/>
      <w:r w:rsidRPr="00783154">
        <w:rPr>
          <w:sz w:val="28"/>
          <w:szCs w:val="28"/>
          <w:lang w:val="en-US"/>
        </w:rPr>
        <w:t xml:space="preserve"> </w:t>
      </w:r>
      <w:proofErr w:type="spellStart"/>
      <w:r w:rsidRPr="00783154">
        <w:rPr>
          <w:sz w:val="28"/>
          <w:szCs w:val="28"/>
          <w:lang w:val="en-US"/>
        </w:rPr>
        <w:t>hallarının</w:t>
      </w:r>
      <w:proofErr w:type="spellEnd"/>
      <w:r w:rsidRPr="00783154">
        <w:rPr>
          <w:sz w:val="28"/>
          <w:szCs w:val="28"/>
          <w:lang w:val="en-US"/>
        </w:rPr>
        <w:t xml:space="preserve"> </w:t>
      </w:r>
      <w:proofErr w:type="spellStart"/>
      <w:r w:rsidRPr="00783154">
        <w:rPr>
          <w:sz w:val="28"/>
          <w:szCs w:val="28"/>
          <w:lang w:val="en-US"/>
        </w:rPr>
        <w:t>artması</w:t>
      </w:r>
      <w:proofErr w:type="spellEnd"/>
      <w:r w:rsidRPr="00783154">
        <w:rPr>
          <w:sz w:val="28"/>
          <w:szCs w:val="28"/>
          <w:lang w:val="en-US"/>
        </w:rPr>
        <w:t xml:space="preserve">, </w:t>
      </w:r>
      <w:proofErr w:type="spellStart"/>
      <w:r w:rsidRPr="00783154">
        <w:rPr>
          <w:sz w:val="28"/>
          <w:szCs w:val="28"/>
          <w:lang w:val="en-US"/>
        </w:rPr>
        <w:t>qeyri-qanuni</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sertifikatlarının</w:t>
      </w:r>
      <w:proofErr w:type="spellEnd"/>
      <w:r w:rsidRPr="00783154">
        <w:rPr>
          <w:sz w:val="28"/>
          <w:szCs w:val="28"/>
          <w:lang w:val="en-US"/>
        </w:rPr>
        <w:t xml:space="preserve"> </w:t>
      </w:r>
      <w:proofErr w:type="spellStart"/>
      <w:r w:rsidRPr="00783154">
        <w:rPr>
          <w:sz w:val="28"/>
          <w:szCs w:val="28"/>
          <w:lang w:val="en-US"/>
        </w:rPr>
        <w:t>dövriyyəsi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texniki</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maneələrinin</w:t>
      </w:r>
      <w:proofErr w:type="spellEnd"/>
      <w:r w:rsidRPr="00783154">
        <w:rPr>
          <w:sz w:val="28"/>
          <w:szCs w:val="28"/>
          <w:lang w:val="en-US"/>
        </w:rPr>
        <w:t xml:space="preserve"> </w:t>
      </w:r>
      <w:proofErr w:type="spellStart"/>
      <w:r w:rsidRPr="00783154">
        <w:rPr>
          <w:sz w:val="28"/>
          <w:szCs w:val="28"/>
          <w:lang w:val="en-US"/>
        </w:rPr>
        <w:t>yaranması</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sistemində</w:t>
      </w:r>
      <w:proofErr w:type="spellEnd"/>
      <w:r w:rsidRPr="00783154">
        <w:rPr>
          <w:sz w:val="28"/>
          <w:szCs w:val="28"/>
          <w:lang w:val="en-US"/>
        </w:rPr>
        <w:t xml:space="preserve"> </w:t>
      </w:r>
      <w:proofErr w:type="spellStart"/>
      <w:r w:rsidRPr="00783154">
        <w:rPr>
          <w:sz w:val="28"/>
          <w:szCs w:val="28"/>
          <w:lang w:val="en-US"/>
        </w:rPr>
        <w:t>ciddi</w:t>
      </w:r>
      <w:proofErr w:type="spellEnd"/>
      <w:r w:rsidRPr="00783154">
        <w:rPr>
          <w:sz w:val="28"/>
          <w:szCs w:val="28"/>
          <w:lang w:val="en-US"/>
        </w:rPr>
        <w:t xml:space="preserve"> </w:t>
      </w:r>
      <w:proofErr w:type="spellStart"/>
      <w:r w:rsidRPr="00783154">
        <w:rPr>
          <w:sz w:val="28"/>
          <w:szCs w:val="28"/>
          <w:lang w:val="en-US"/>
        </w:rPr>
        <w:t>problemlərə</w:t>
      </w:r>
      <w:proofErr w:type="spellEnd"/>
      <w:r w:rsidRPr="00783154">
        <w:rPr>
          <w:sz w:val="28"/>
          <w:szCs w:val="28"/>
          <w:lang w:val="en-US"/>
        </w:rPr>
        <w:t xml:space="preserve"> </w:t>
      </w:r>
      <w:proofErr w:type="spellStart"/>
      <w:r w:rsidRPr="00783154">
        <w:rPr>
          <w:sz w:val="28"/>
          <w:szCs w:val="28"/>
          <w:lang w:val="en-US"/>
        </w:rPr>
        <w:t>səbəb</w:t>
      </w:r>
      <w:proofErr w:type="spellEnd"/>
      <w:r w:rsidRPr="00783154">
        <w:rPr>
          <w:sz w:val="28"/>
          <w:szCs w:val="28"/>
          <w:lang w:val="en-US"/>
        </w:rPr>
        <w:t xml:space="preserve"> </w:t>
      </w:r>
      <w:proofErr w:type="spellStart"/>
      <w:r w:rsidRPr="00783154">
        <w:rPr>
          <w:sz w:val="28"/>
          <w:szCs w:val="28"/>
          <w:lang w:val="en-US"/>
        </w:rPr>
        <w:t>olur</w:t>
      </w:r>
      <w:proofErr w:type="spellEnd"/>
      <w:r w:rsidRPr="00783154">
        <w:rPr>
          <w:sz w:val="28"/>
          <w:szCs w:val="28"/>
          <w:lang w:val="en-US"/>
        </w:rPr>
        <w:t xml:space="preserve">. Bu </w:t>
      </w:r>
      <w:proofErr w:type="spellStart"/>
      <w:r w:rsidRPr="00783154">
        <w:rPr>
          <w:sz w:val="28"/>
          <w:szCs w:val="28"/>
          <w:lang w:val="en-US"/>
        </w:rPr>
        <w:t>baxımdan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təkmilləşdirilməsi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çərçivəsinin</w:t>
      </w:r>
      <w:proofErr w:type="spellEnd"/>
      <w:r w:rsidRPr="00783154">
        <w:rPr>
          <w:sz w:val="28"/>
          <w:szCs w:val="28"/>
          <w:lang w:val="en-US"/>
        </w:rPr>
        <w:t xml:space="preserve"> </w:t>
      </w:r>
      <w:proofErr w:type="spellStart"/>
      <w:r w:rsidRPr="00783154">
        <w:rPr>
          <w:sz w:val="28"/>
          <w:szCs w:val="28"/>
          <w:lang w:val="en-US"/>
        </w:rPr>
        <w:t>gücləndirilməsi</w:t>
      </w:r>
      <w:proofErr w:type="spellEnd"/>
      <w:r w:rsidRPr="00783154">
        <w:rPr>
          <w:sz w:val="28"/>
          <w:szCs w:val="28"/>
          <w:lang w:val="en-US"/>
        </w:rPr>
        <w:t xml:space="preserve"> </w:t>
      </w:r>
      <w:proofErr w:type="spellStart"/>
      <w:r w:rsidRPr="00783154">
        <w:rPr>
          <w:sz w:val="28"/>
          <w:szCs w:val="28"/>
          <w:lang w:val="en-US"/>
        </w:rPr>
        <w:t>aktual</w:t>
      </w:r>
      <w:proofErr w:type="spellEnd"/>
      <w:r w:rsidRPr="00783154">
        <w:rPr>
          <w:sz w:val="28"/>
          <w:szCs w:val="28"/>
          <w:lang w:val="en-US"/>
        </w:rPr>
        <w:t xml:space="preserve"> </w:t>
      </w:r>
      <w:proofErr w:type="spellStart"/>
      <w:r w:rsidRPr="00783154">
        <w:rPr>
          <w:sz w:val="28"/>
          <w:szCs w:val="28"/>
          <w:lang w:val="en-US"/>
        </w:rPr>
        <w:t>elmi-praktik</w:t>
      </w:r>
      <w:proofErr w:type="spellEnd"/>
      <w:r w:rsidRPr="00783154">
        <w:rPr>
          <w:sz w:val="28"/>
          <w:szCs w:val="28"/>
          <w:lang w:val="en-US"/>
        </w:rPr>
        <w:t xml:space="preserve"> </w:t>
      </w:r>
      <w:proofErr w:type="spellStart"/>
      <w:r w:rsidRPr="00783154">
        <w:rPr>
          <w:sz w:val="28"/>
          <w:szCs w:val="28"/>
          <w:lang w:val="en-US"/>
        </w:rPr>
        <w:t>məsələ</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çıxış</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MDB </w:t>
      </w:r>
      <w:proofErr w:type="spellStart"/>
      <w:r w:rsidRPr="00783154">
        <w:rPr>
          <w:sz w:val="28"/>
          <w:szCs w:val="28"/>
          <w:lang w:val="en-US"/>
        </w:rPr>
        <w:t>məkanında</w:t>
      </w:r>
      <w:proofErr w:type="spellEnd"/>
      <w:r w:rsidRPr="00783154">
        <w:rPr>
          <w:sz w:val="28"/>
          <w:szCs w:val="28"/>
          <w:lang w:val="en-US"/>
        </w:rPr>
        <w:t xml:space="preserve">, o </w:t>
      </w:r>
      <w:proofErr w:type="spellStart"/>
      <w:r w:rsidRPr="00783154">
        <w:rPr>
          <w:sz w:val="28"/>
          <w:szCs w:val="28"/>
          <w:lang w:val="en-US"/>
        </w:rPr>
        <w:t>cümlədən</w:t>
      </w:r>
      <w:proofErr w:type="spellEnd"/>
      <w:r w:rsidRPr="00783154">
        <w:rPr>
          <w:sz w:val="28"/>
          <w:szCs w:val="28"/>
          <w:lang w:val="en-US"/>
        </w:rPr>
        <w:t xml:space="preserve"> </w:t>
      </w:r>
      <w:proofErr w:type="spellStart"/>
      <w:r w:rsidRPr="00783154">
        <w:rPr>
          <w:sz w:val="28"/>
          <w:szCs w:val="28"/>
          <w:lang w:val="en-US"/>
        </w:rPr>
        <w:t>Azərbaycanda</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inteqrasiya</w:t>
      </w:r>
      <w:proofErr w:type="spellEnd"/>
      <w:r w:rsidRPr="00783154">
        <w:rPr>
          <w:sz w:val="28"/>
          <w:szCs w:val="28"/>
          <w:lang w:val="en-US"/>
        </w:rPr>
        <w:t xml:space="preserve"> </w:t>
      </w:r>
      <w:proofErr w:type="spellStart"/>
      <w:r w:rsidRPr="00783154">
        <w:rPr>
          <w:sz w:val="28"/>
          <w:szCs w:val="28"/>
          <w:lang w:val="en-US"/>
        </w:rPr>
        <w:t>proseslərinin</w:t>
      </w:r>
      <w:proofErr w:type="spellEnd"/>
      <w:r w:rsidRPr="00783154">
        <w:rPr>
          <w:sz w:val="28"/>
          <w:szCs w:val="28"/>
          <w:lang w:val="en-US"/>
        </w:rPr>
        <w:t xml:space="preserve"> </w:t>
      </w:r>
      <w:proofErr w:type="spellStart"/>
      <w:r w:rsidRPr="00783154">
        <w:rPr>
          <w:sz w:val="28"/>
          <w:szCs w:val="28"/>
          <w:lang w:val="en-US"/>
        </w:rPr>
        <w:t>dərinləşməsi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Avrasiya</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İttifaqı</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qarşılıqlı</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əlaqələrinin</w:t>
      </w:r>
      <w:proofErr w:type="spellEnd"/>
      <w:r w:rsidRPr="00783154">
        <w:rPr>
          <w:sz w:val="28"/>
          <w:szCs w:val="28"/>
          <w:lang w:val="en-US"/>
        </w:rPr>
        <w:t xml:space="preserve"> </w:t>
      </w:r>
      <w:proofErr w:type="spellStart"/>
      <w:r w:rsidRPr="00783154">
        <w:rPr>
          <w:sz w:val="28"/>
          <w:szCs w:val="28"/>
          <w:lang w:val="en-US"/>
        </w:rPr>
        <w:t>genişlənməsi</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müəyyənləşdirilməsi</w:t>
      </w:r>
      <w:proofErr w:type="spellEnd"/>
      <w:r w:rsidRPr="00783154">
        <w:rPr>
          <w:sz w:val="28"/>
          <w:szCs w:val="28"/>
          <w:lang w:val="en-US"/>
        </w:rPr>
        <w:t xml:space="preserve"> </w:t>
      </w:r>
      <w:proofErr w:type="spellStart"/>
      <w:r w:rsidRPr="00783154">
        <w:rPr>
          <w:sz w:val="28"/>
          <w:szCs w:val="28"/>
          <w:lang w:val="en-US"/>
        </w:rPr>
        <w:t>məsələsini</w:t>
      </w:r>
      <w:proofErr w:type="spellEnd"/>
      <w:r w:rsidRPr="00783154">
        <w:rPr>
          <w:sz w:val="28"/>
          <w:szCs w:val="28"/>
          <w:lang w:val="en-US"/>
        </w:rPr>
        <w:t xml:space="preserve"> </w:t>
      </w:r>
      <w:proofErr w:type="spellStart"/>
      <w:r w:rsidRPr="00783154">
        <w:rPr>
          <w:sz w:val="28"/>
          <w:szCs w:val="28"/>
          <w:lang w:val="en-US"/>
        </w:rPr>
        <w:t>daha</w:t>
      </w:r>
      <w:proofErr w:type="spellEnd"/>
      <w:r w:rsidRPr="00783154">
        <w:rPr>
          <w:sz w:val="28"/>
          <w:szCs w:val="28"/>
          <w:lang w:val="en-US"/>
        </w:rPr>
        <w:t xml:space="preserve"> da </w:t>
      </w:r>
      <w:proofErr w:type="spellStart"/>
      <w:r w:rsidRPr="00783154">
        <w:rPr>
          <w:sz w:val="28"/>
          <w:szCs w:val="28"/>
          <w:lang w:val="en-US"/>
        </w:rPr>
        <w:t>aktuallaşdırır</w:t>
      </w:r>
      <w:proofErr w:type="spellEnd"/>
      <w:r w:rsidRPr="00783154">
        <w:rPr>
          <w:sz w:val="28"/>
          <w:szCs w:val="28"/>
          <w:lang w:val="en-US"/>
        </w:rPr>
        <w:t xml:space="preserve">. Bu, </w:t>
      </w:r>
      <w:proofErr w:type="spellStart"/>
      <w:r w:rsidRPr="00783154">
        <w:rPr>
          <w:sz w:val="28"/>
          <w:szCs w:val="28"/>
          <w:lang w:val="en-US"/>
        </w:rPr>
        <w:t>xüsusilə</w:t>
      </w:r>
      <w:proofErr w:type="spellEnd"/>
      <w:r w:rsidRPr="00783154">
        <w:rPr>
          <w:sz w:val="28"/>
          <w:szCs w:val="28"/>
          <w:lang w:val="en-US"/>
        </w:rPr>
        <w:t xml:space="preserve"> </w:t>
      </w:r>
      <w:proofErr w:type="spellStart"/>
      <w:r w:rsidRPr="00783154">
        <w:rPr>
          <w:sz w:val="28"/>
          <w:szCs w:val="28"/>
          <w:lang w:val="en-US"/>
        </w:rPr>
        <w:t>preferensial</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rejimləri</w:t>
      </w:r>
      <w:proofErr w:type="spellEnd"/>
      <w:r w:rsidRPr="00783154">
        <w:rPr>
          <w:sz w:val="28"/>
          <w:szCs w:val="28"/>
          <w:lang w:val="en-US"/>
        </w:rPr>
        <w:t xml:space="preserve">, </w:t>
      </w:r>
      <w:proofErr w:type="spellStart"/>
      <w:r w:rsidRPr="00783154">
        <w:rPr>
          <w:sz w:val="28"/>
          <w:szCs w:val="28"/>
          <w:lang w:val="en-US"/>
        </w:rPr>
        <w:t>azad</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zonalar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ixracın</w:t>
      </w:r>
      <w:proofErr w:type="spellEnd"/>
      <w:r w:rsidRPr="00783154">
        <w:rPr>
          <w:sz w:val="28"/>
          <w:szCs w:val="28"/>
          <w:lang w:val="en-US"/>
        </w:rPr>
        <w:t xml:space="preserve"> </w:t>
      </w:r>
      <w:proofErr w:type="spellStart"/>
      <w:r w:rsidRPr="00783154">
        <w:rPr>
          <w:sz w:val="28"/>
          <w:szCs w:val="28"/>
          <w:lang w:val="en-US"/>
        </w:rPr>
        <w:t>stimullaşdırılması</w:t>
      </w:r>
      <w:proofErr w:type="spellEnd"/>
      <w:r w:rsidRPr="00783154">
        <w:rPr>
          <w:sz w:val="28"/>
          <w:szCs w:val="28"/>
          <w:lang w:val="en-US"/>
        </w:rPr>
        <w:t xml:space="preserve"> </w:t>
      </w:r>
      <w:proofErr w:type="spellStart"/>
      <w:r w:rsidRPr="00783154">
        <w:rPr>
          <w:sz w:val="28"/>
          <w:szCs w:val="28"/>
          <w:lang w:val="en-US"/>
        </w:rPr>
        <w:t>siyasətinin</w:t>
      </w:r>
      <w:proofErr w:type="spellEnd"/>
      <w:r w:rsidRPr="00783154">
        <w:rPr>
          <w:sz w:val="28"/>
          <w:szCs w:val="28"/>
          <w:lang w:val="en-US"/>
        </w:rPr>
        <w:t xml:space="preserve"> </w:t>
      </w:r>
      <w:proofErr w:type="spellStart"/>
      <w:r w:rsidRPr="00783154">
        <w:rPr>
          <w:sz w:val="28"/>
          <w:szCs w:val="28"/>
          <w:lang w:val="en-US"/>
        </w:rPr>
        <w:t>tətbiqi</w:t>
      </w:r>
      <w:proofErr w:type="spellEnd"/>
      <w:r w:rsidRPr="00783154">
        <w:rPr>
          <w:sz w:val="28"/>
          <w:szCs w:val="28"/>
          <w:lang w:val="en-US"/>
        </w:rPr>
        <w:t xml:space="preserve"> </w:t>
      </w:r>
      <w:proofErr w:type="spellStart"/>
      <w:r w:rsidRPr="00783154">
        <w:rPr>
          <w:sz w:val="28"/>
          <w:szCs w:val="28"/>
          <w:lang w:val="en-US"/>
        </w:rPr>
        <w:t>zamanı</w:t>
      </w:r>
      <w:proofErr w:type="spellEnd"/>
      <w:r w:rsidRPr="00783154">
        <w:rPr>
          <w:sz w:val="28"/>
          <w:szCs w:val="28"/>
          <w:lang w:val="en-US"/>
        </w:rPr>
        <w:t xml:space="preserve"> </w:t>
      </w:r>
      <w:proofErr w:type="spellStart"/>
      <w:r w:rsidRPr="00783154">
        <w:rPr>
          <w:sz w:val="28"/>
          <w:szCs w:val="28"/>
          <w:lang w:val="en-US"/>
        </w:rPr>
        <w:t>ön</w:t>
      </w:r>
      <w:proofErr w:type="spellEnd"/>
      <w:r w:rsidRPr="00783154">
        <w:rPr>
          <w:sz w:val="28"/>
          <w:szCs w:val="28"/>
          <w:lang w:val="en-US"/>
        </w:rPr>
        <w:t xml:space="preserve"> plana </w:t>
      </w:r>
      <w:proofErr w:type="spellStart"/>
      <w:r w:rsidRPr="00783154">
        <w:rPr>
          <w:sz w:val="28"/>
          <w:szCs w:val="28"/>
          <w:lang w:val="en-US"/>
        </w:rPr>
        <w:t>çıxır</w:t>
      </w:r>
      <w:proofErr w:type="spellEnd"/>
      <w:r w:rsidRPr="00783154">
        <w:rPr>
          <w:sz w:val="28"/>
          <w:szCs w:val="28"/>
          <w:lang w:val="en-US"/>
        </w:rPr>
        <w:t xml:space="preserve">. </w:t>
      </w:r>
      <w:proofErr w:type="spellStart"/>
      <w:r w:rsidRPr="00783154">
        <w:rPr>
          <w:sz w:val="28"/>
          <w:szCs w:val="28"/>
          <w:lang w:val="en-US"/>
        </w:rPr>
        <w:t>Müxtəlif</w:t>
      </w:r>
      <w:proofErr w:type="spellEnd"/>
      <w:r w:rsidRPr="00783154">
        <w:rPr>
          <w:sz w:val="28"/>
          <w:szCs w:val="28"/>
          <w:lang w:val="en-US"/>
        </w:rPr>
        <w:t xml:space="preserve"> </w:t>
      </w:r>
      <w:proofErr w:type="spellStart"/>
      <w:r w:rsidRPr="00783154">
        <w:rPr>
          <w:sz w:val="28"/>
          <w:szCs w:val="28"/>
          <w:lang w:val="en-US"/>
        </w:rPr>
        <w:t>ölkələrin</w:t>
      </w:r>
      <w:proofErr w:type="spellEnd"/>
      <w:r w:rsidRPr="00783154">
        <w:rPr>
          <w:sz w:val="28"/>
          <w:szCs w:val="28"/>
          <w:lang w:val="en-US"/>
        </w:rPr>
        <w:t xml:space="preserve"> milli </w:t>
      </w:r>
      <w:proofErr w:type="spellStart"/>
      <w:r w:rsidRPr="00783154">
        <w:rPr>
          <w:sz w:val="28"/>
          <w:szCs w:val="28"/>
          <w:lang w:val="en-US"/>
        </w:rPr>
        <w:t>qanunvericiliklərində</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meyarlarının</w:t>
      </w:r>
      <w:proofErr w:type="spellEnd"/>
      <w:r w:rsidRPr="00783154">
        <w:rPr>
          <w:sz w:val="28"/>
          <w:szCs w:val="28"/>
          <w:lang w:val="en-US"/>
        </w:rPr>
        <w:t xml:space="preserve"> </w:t>
      </w:r>
      <w:proofErr w:type="spellStart"/>
      <w:r w:rsidRPr="00783154">
        <w:rPr>
          <w:sz w:val="28"/>
          <w:szCs w:val="28"/>
          <w:lang w:val="en-US"/>
        </w:rPr>
        <w:t>fərqli</w:t>
      </w:r>
      <w:proofErr w:type="spellEnd"/>
      <w:r w:rsidRPr="00783154">
        <w:rPr>
          <w:sz w:val="28"/>
          <w:szCs w:val="28"/>
          <w:lang w:val="en-US"/>
        </w:rPr>
        <w:t xml:space="preserve"> </w:t>
      </w:r>
      <w:proofErr w:type="spellStart"/>
      <w:r w:rsidRPr="00783154">
        <w:rPr>
          <w:sz w:val="28"/>
          <w:szCs w:val="28"/>
          <w:lang w:val="en-US"/>
        </w:rPr>
        <w:t>müəyyənləşdirilməsi</w:t>
      </w:r>
      <w:proofErr w:type="spellEnd"/>
      <w:r w:rsidRPr="00783154">
        <w:rPr>
          <w:sz w:val="28"/>
          <w:szCs w:val="28"/>
          <w:lang w:val="en-US"/>
        </w:rPr>
        <w:t xml:space="preserve"> </w:t>
      </w:r>
      <w:proofErr w:type="spellStart"/>
      <w:r w:rsidRPr="00783154">
        <w:rPr>
          <w:sz w:val="28"/>
          <w:szCs w:val="28"/>
          <w:lang w:val="en-US"/>
        </w:rPr>
        <w:t>isə</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prosedurlarında</w:t>
      </w:r>
      <w:proofErr w:type="spellEnd"/>
      <w:r w:rsidRPr="00783154">
        <w:rPr>
          <w:sz w:val="28"/>
          <w:szCs w:val="28"/>
          <w:lang w:val="en-US"/>
        </w:rPr>
        <w:t xml:space="preserve"> </w:t>
      </w:r>
      <w:proofErr w:type="spellStart"/>
      <w:r w:rsidRPr="00783154">
        <w:rPr>
          <w:sz w:val="28"/>
          <w:szCs w:val="28"/>
          <w:lang w:val="en-US"/>
        </w:rPr>
        <w:t>uyğunsuzluqlar</w:t>
      </w:r>
      <w:proofErr w:type="spellEnd"/>
      <w:r w:rsidRPr="00783154">
        <w:rPr>
          <w:sz w:val="28"/>
          <w:szCs w:val="28"/>
          <w:lang w:val="en-US"/>
        </w:rPr>
        <w:t xml:space="preserve"> </w:t>
      </w:r>
      <w:proofErr w:type="spellStart"/>
      <w:r w:rsidRPr="00783154">
        <w:rPr>
          <w:sz w:val="28"/>
          <w:szCs w:val="28"/>
          <w:lang w:val="en-US"/>
        </w:rPr>
        <w:t>yaradır</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da regional </w:t>
      </w:r>
      <w:proofErr w:type="spellStart"/>
      <w:r w:rsidRPr="00783154">
        <w:rPr>
          <w:sz w:val="28"/>
          <w:szCs w:val="28"/>
          <w:lang w:val="en-US"/>
        </w:rPr>
        <w:t>inteqrasiyanın</w:t>
      </w:r>
      <w:proofErr w:type="spellEnd"/>
      <w:r w:rsidRPr="00783154">
        <w:rPr>
          <w:sz w:val="28"/>
          <w:szCs w:val="28"/>
          <w:lang w:val="en-US"/>
        </w:rPr>
        <w:t xml:space="preserve"> </w:t>
      </w:r>
      <w:proofErr w:type="spellStart"/>
      <w:r w:rsidRPr="00783154">
        <w:rPr>
          <w:sz w:val="28"/>
          <w:szCs w:val="28"/>
          <w:lang w:val="en-US"/>
        </w:rPr>
        <w:t>effektivliyinə</w:t>
      </w:r>
      <w:proofErr w:type="spellEnd"/>
      <w:r w:rsidRPr="00783154">
        <w:rPr>
          <w:sz w:val="28"/>
          <w:szCs w:val="28"/>
          <w:lang w:val="en-US"/>
        </w:rPr>
        <w:t xml:space="preserve"> </w:t>
      </w:r>
      <w:proofErr w:type="spellStart"/>
      <w:r w:rsidRPr="00783154">
        <w:rPr>
          <w:sz w:val="28"/>
          <w:szCs w:val="28"/>
          <w:lang w:val="en-US"/>
        </w:rPr>
        <w:t>mənfi</w:t>
      </w:r>
      <w:proofErr w:type="spellEnd"/>
      <w:r w:rsidRPr="00783154">
        <w:rPr>
          <w:sz w:val="28"/>
          <w:szCs w:val="28"/>
          <w:lang w:val="en-US"/>
        </w:rPr>
        <w:t xml:space="preserve"> </w:t>
      </w:r>
      <w:proofErr w:type="spellStart"/>
      <w:r w:rsidRPr="00783154">
        <w:rPr>
          <w:sz w:val="28"/>
          <w:szCs w:val="28"/>
          <w:lang w:val="en-US"/>
        </w:rPr>
        <w:t>təsir</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w:t>
      </w:r>
      <w:proofErr w:type="spellStart"/>
      <w:r w:rsidRPr="00783154">
        <w:rPr>
          <w:sz w:val="28"/>
          <w:szCs w:val="28"/>
          <w:lang w:val="en-US"/>
        </w:rPr>
        <w:t>Hazırkı</w:t>
      </w:r>
      <w:proofErr w:type="spellEnd"/>
      <w:r w:rsidRPr="00783154">
        <w:rPr>
          <w:sz w:val="28"/>
          <w:szCs w:val="28"/>
          <w:lang w:val="en-US"/>
        </w:rPr>
        <w:t xml:space="preserve"> </w:t>
      </w:r>
      <w:proofErr w:type="spellStart"/>
      <w:r w:rsidRPr="00783154">
        <w:rPr>
          <w:sz w:val="28"/>
          <w:szCs w:val="28"/>
          <w:lang w:val="en-US"/>
        </w:rPr>
        <w:t>şəraitdə</w:t>
      </w:r>
      <w:proofErr w:type="spellEnd"/>
      <w:r w:rsidRPr="00783154">
        <w:rPr>
          <w:sz w:val="28"/>
          <w:szCs w:val="28"/>
          <w:lang w:val="en-US"/>
        </w:rPr>
        <w:t xml:space="preserve"> </w:t>
      </w:r>
      <w:proofErr w:type="spellStart"/>
      <w:r w:rsidRPr="00783154">
        <w:rPr>
          <w:sz w:val="28"/>
          <w:szCs w:val="28"/>
          <w:lang w:val="en-US"/>
        </w:rPr>
        <w:t>Azərbaycan</w:t>
      </w:r>
      <w:proofErr w:type="spellEnd"/>
      <w:r w:rsidRPr="00783154">
        <w:rPr>
          <w:sz w:val="28"/>
          <w:szCs w:val="28"/>
          <w:lang w:val="en-US"/>
        </w:rPr>
        <w:t xml:space="preserve"> </w:t>
      </w:r>
      <w:proofErr w:type="spellStart"/>
      <w:r w:rsidRPr="00783154">
        <w:rPr>
          <w:sz w:val="28"/>
          <w:szCs w:val="28"/>
          <w:lang w:val="en-US"/>
        </w:rPr>
        <w:t>Respublikasının</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sisteminə</w:t>
      </w:r>
      <w:proofErr w:type="spellEnd"/>
      <w:r w:rsidRPr="00783154">
        <w:rPr>
          <w:sz w:val="28"/>
          <w:szCs w:val="28"/>
          <w:lang w:val="en-US"/>
        </w:rPr>
        <w:t xml:space="preserve"> </w:t>
      </w:r>
      <w:proofErr w:type="spellStart"/>
      <w:r w:rsidRPr="00783154">
        <w:rPr>
          <w:sz w:val="28"/>
          <w:szCs w:val="28"/>
          <w:lang w:val="en-US"/>
        </w:rPr>
        <w:t>fəal</w:t>
      </w:r>
      <w:proofErr w:type="spellEnd"/>
      <w:r w:rsidRPr="00783154">
        <w:rPr>
          <w:sz w:val="28"/>
          <w:szCs w:val="28"/>
          <w:lang w:val="en-US"/>
        </w:rPr>
        <w:t xml:space="preserve"> </w:t>
      </w:r>
      <w:proofErr w:type="spellStart"/>
      <w:r w:rsidRPr="00783154">
        <w:rPr>
          <w:sz w:val="28"/>
          <w:szCs w:val="28"/>
          <w:lang w:val="en-US"/>
        </w:rPr>
        <w:t>inteqrasiyası</w:t>
      </w:r>
      <w:proofErr w:type="spellEnd"/>
      <w:r w:rsidRPr="00783154">
        <w:rPr>
          <w:sz w:val="28"/>
          <w:szCs w:val="28"/>
          <w:lang w:val="en-US"/>
        </w:rPr>
        <w:t xml:space="preserve">, “Made in Azerbaijan” </w:t>
      </w:r>
      <w:proofErr w:type="spellStart"/>
      <w:r w:rsidRPr="00783154">
        <w:rPr>
          <w:sz w:val="28"/>
          <w:szCs w:val="28"/>
          <w:lang w:val="en-US"/>
        </w:rPr>
        <w:t>brendinin</w:t>
      </w:r>
      <w:proofErr w:type="spellEnd"/>
      <w:r w:rsidRPr="00783154">
        <w:rPr>
          <w:sz w:val="28"/>
          <w:szCs w:val="28"/>
          <w:lang w:val="en-US"/>
        </w:rPr>
        <w:t xml:space="preserve"> </w:t>
      </w:r>
      <w:proofErr w:type="spellStart"/>
      <w:r w:rsidRPr="00783154">
        <w:rPr>
          <w:sz w:val="28"/>
          <w:szCs w:val="28"/>
          <w:lang w:val="en-US"/>
        </w:rPr>
        <w:t>möhkəmləndirilməsi</w:t>
      </w:r>
      <w:proofErr w:type="spellEnd"/>
      <w:r w:rsidRPr="00783154">
        <w:rPr>
          <w:sz w:val="28"/>
          <w:szCs w:val="28"/>
          <w:lang w:val="en-US"/>
        </w:rPr>
        <w:t xml:space="preserve">, </w:t>
      </w:r>
      <w:proofErr w:type="spellStart"/>
      <w:r w:rsidRPr="00783154">
        <w:rPr>
          <w:sz w:val="28"/>
          <w:szCs w:val="28"/>
          <w:lang w:val="en-US"/>
        </w:rPr>
        <w:t>ixrac</w:t>
      </w:r>
      <w:proofErr w:type="spellEnd"/>
      <w:r w:rsidRPr="00783154">
        <w:rPr>
          <w:sz w:val="28"/>
          <w:szCs w:val="28"/>
          <w:lang w:val="en-US"/>
        </w:rPr>
        <w:t xml:space="preserve"> </w:t>
      </w:r>
      <w:proofErr w:type="spellStart"/>
      <w:r w:rsidRPr="00783154">
        <w:rPr>
          <w:sz w:val="28"/>
          <w:szCs w:val="28"/>
          <w:lang w:val="en-US"/>
        </w:rPr>
        <w:t>potensialının</w:t>
      </w:r>
      <w:proofErr w:type="spellEnd"/>
      <w:r w:rsidRPr="00783154">
        <w:rPr>
          <w:sz w:val="28"/>
          <w:szCs w:val="28"/>
          <w:lang w:val="en-US"/>
        </w:rPr>
        <w:t xml:space="preserve"> </w:t>
      </w:r>
      <w:proofErr w:type="spellStart"/>
      <w:r w:rsidRPr="00783154">
        <w:rPr>
          <w:sz w:val="28"/>
          <w:szCs w:val="28"/>
          <w:lang w:val="en-US"/>
        </w:rPr>
        <w:t>artırılması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idarəçiliyində</w:t>
      </w:r>
      <w:proofErr w:type="spellEnd"/>
      <w:r w:rsidRPr="00783154">
        <w:rPr>
          <w:sz w:val="28"/>
          <w:szCs w:val="28"/>
          <w:lang w:val="en-US"/>
        </w:rPr>
        <w:t xml:space="preserve"> </w:t>
      </w:r>
      <w:proofErr w:type="spellStart"/>
      <w:r w:rsidRPr="00783154">
        <w:rPr>
          <w:sz w:val="28"/>
          <w:szCs w:val="28"/>
          <w:lang w:val="en-US"/>
        </w:rPr>
        <w:t>rəqəmsallaşma</w:t>
      </w:r>
      <w:proofErr w:type="spellEnd"/>
      <w:r w:rsidRPr="00783154">
        <w:rPr>
          <w:sz w:val="28"/>
          <w:szCs w:val="28"/>
          <w:lang w:val="en-US"/>
        </w:rPr>
        <w:t xml:space="preserve"> </w:t>
      </w:r>
      <w:proofErr w:type="spellStart"/>
      <w:r w:rsidRPr="00783154">
        <w:rPr>
          <w:sz w:val="28"/>
          <w:szCs w:val="28"/>
          <w:lang w:val="en-US"/>
        </w:rPr>
        <w:t>siyasəti</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mexanizmlərinə</w:t>
      </w:r>
      <w:proofErr w:type="spellEnd"/>
      <w:r w:rsidRPr="00783154">
        <w:rPr>
          <w:sz w:val="28"/>
          <w:szCs w:val="28"/>
          <w:lang w:val="en-US"/>
        </w:rPr>
        <w:t xml:space="preserve"> yeni </w:t>
      </w:r>
      <w:proofErr w:type="spellStart"/>
      <w:r w:rsidRPr="00783154">
        <w:rPr>
          <w:sz w:val="28"/>
          <w:szCs w:val="28"/>
          <w:lang w:val="en-US"/>
        </w:rPr>
        <w:t>tələblər</w:t>
      </w:r>
      <w:proofErr w:type="spellEnd"/>
      <w:r w:rsidRPr="00783154">
        <w:rPr>
          <w:sz w:val="28"/>
          <w:szCs w:val="28"/>
          <w:lang w:val="en-US"/>
        </w:rPr>
        <w:t xml:space="preserve"> </w:t>
      </w:r>
      <w:proofErr w:type="spellStart"/>
      <w:r w:rsidRPr="00783154">
        <w:rPr>
          <w:sz w:val="28"/>
          <w:szCs w:val="28"/>
          <w:lang w:val="en-US"/>
        </w:rPr>
        <w:t>formalaşdırır</w:t>
      </w:r>
      <w:proofErr w:type="spellEnd"/>
      <w:r w:rsidRPr="00783154">
        <w:rPr>
          <w:sz w:val="28"/>
          <w:szCs w:val="28"/>
          <w:lang w:val="en-US"/>
        </w:rPr>
        <w:t xml:space="preserve">. </w:t>
      </w:r>
    </w:p>
    <w:p w14:paraId="453CE2C6" w14:textId="62816895" w:rsidR="003914ED" w:rsidRPr="00783154" w:rsidRDefault="00B65928" w:rsidP="00585636">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Bütün</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amillər</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ki,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problemi</w:t>
      </w:r>
      <w:proofErr w:type="spellEnd"/>
      <w:r w:rsidRPr="00783154">
        <w:rPr>
          <w:sz w:val="28"/>
          <w:szCs w:val="28"/>
          <w:lang w:val="en-US"/>
        </w:rPr>
        <w:t xml:space="preserve"> </w:t>
      </w:r>
      <w:proofErr w:type="spellStart"/>
      <w:r w:rsidRPr="00783154">
        <w:rPr>
          <w:sz w:val="28"/>
          <w:szCs w:val="28"/>
          <w:lang w:val="en-US"/>
        </w:rPr>
        <w:t>yalnız</w:t>
      </w:r>
      <w:proofErr w:type="spellEnd"/>
      <w:r w:rsidRPr="00783154">
        <w:rPr>
          <w:sz w:val="28"/>
          <w:szCs w:val="28"/>
          <w:lang w:val="en-US"/>
        </w:rPr>
        <w:t xml:space="preserve"> </w:t>
      </w:r>
      <w:proofErr w:type="spellStart"/>
      <w:r w:rsidRPr="00783154">
        <w:rPr>
          <w:sz w:val="28"/>
          <w:szCs w:val="28"/>
          <w:lang w:val="en-US"/>
        </w:rPr>
        <w:t>texniki</w:t>
      </w:r>
      <w:proofErr w:type="spellEnd"/>
      <w:r w:rsidRPr="00783154">
        <w:rPr>
          <w:sz w:val="28"/>
          <w:szCs w:val="28"/>
          <w:lang w:val="en-US"/>
        </w:rPr>
        <w:t xml:space="preserve"> </w:t>
      </w:r>
      <w:proofErr w:type="spellStart"/>
      <w:r w:rsidRPr="00783154">
        <w:rPr>
          <w:sz w:val="28"/>
          <w:szCs w:val="28"/>
          <w:lang w:val="en-US"/>
        </w:rPr>
        <w:t>məsələ</w:t>
      </w:r>
      <w:proofErr w:type="spellEnd"/>
      <w:r w:rsidRPr="00783154">
        <w:rPr>
          <w:sz w:val="28"/>
          <w:szCs w:val="28"/>
          <w:lang w:val="en-US"/>
        </w:rPr>
        <w:t xml:space="preserve"> </w:t>
      </w:r>
      <w:proofErr w:type="spellStart"/>
      <w:r w:rsidRPr="00783154">
        <w:rPr>
          <w:sz w:val="28"/>
          <w:szCs w:val="28"/>
          <w:lang w:val="en-US"/>
        </w:rPr>
        <w:t>deyil</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institusional</w:t>
      </w:r>
      <w:proofErr w:type="spellEnd"/>
      <w:r w:rsidRPr="00783154">
        <w:rPr>
          <w:sz w:val="28"/>
          <w:szCs w:val="28"/>
          <w:lang w:val="en-US"/>
        </w:rPr>
        <w:t xml:space="preserve"> </w:t>
      </w:r>
      <w:proofErr w:type="spellStart"/>
      <w:r w:rsidRPr="00783154">
        <w:rPr>
          <w:sz w:val="28"/>
          <w:szCs w:val="28"/>
          <w:lang w:val="en-US"/>
        </w:rPr>
        <w:t>səviyyədə</w:t>
      </w:r>
      <w:proofErr w:type="spellEnd"/>
      <w:r w:rsidRPr="00783154">
        <w:rPr>
          <w:sz w:val="28"/>
          <w:szCs w:val="28"/>
          <w:lang w:val="en-US"/>
        </w:rPr>
        <w:t xml:space="preserve"> </w:t>
      </w:r>
      <w:proofErr w:type="spellStart"/>
      <w:r w:rsidRPr="00783154">
        <w:rPr>
          <w:sz w:val="28"/>
          <w:szCs w:val="28"/>
          <w:lang w:val="en-US"/>
        </w:rPr>
        <w:t>kompleks</w:t>
      </w:r>
      <w:proofErr w:type="spellEnd"/>
      <w:r w:rsidRPr="00783154">
        <w:rPr>
          <w:sz w:val="28"/>
          <w:szCs w:val="28"/>
          <w:lang w:val="en-US"/>
        </w:rPr>
        <w:t xml:space="preserve"> </w:t>
      </w:r>
      <w:proofErr w:type="spellStart"/>
      <w:r w:rsidRPr="00783154">
        <w:rPr>
          <w:sz w:val="28"/>
          <w:szCs w:val="28"/>
          <w:lang w:val="en-US"/>
        </w:rPr>
        <w:t>yanaşma</w:t>
      </w:r>
      <w:proofErr w:type="spellEnd"/>
      <w:r w:rsidRPr="00783154">
        <w:rPr>
          <w:sz w:val="28"/>
          <w:szCs w:val="28"/>
          <w:lang w:val="en-US"/>
        </w:rPr>
        <w:t xml:space="preserve"> </w:t>
      </w:r>
      <w:proofErr w:type="spellStart"/>
      <w:r w:rsidRPr="00783154">
        <w:rPr>
          <w:sz w:val="28"/>
          <w:szCs w:val="28"/>
          <w:lang w:val="en-US"/>
        </w:rPr>
        <w:t>tələb</w:t>
      </w:r>
      <w:proofErr w:type="spellEnd"/>
      <w:r w:rsidRPr="00783154">
        <w:rPr>
          <w:sz w:val="28"/>
          <w:szCs w:val="28"/>
          <w:lang w:val="en-US"/>
        </w:rPr>
        <w:t xml:space="preserve"> </w:t>
      </w:r>
      <w:proofErr w:type="spellStart"/>
      <w:r w:rsidRPr="00783154">
        <w:rPr>
          <w:sz w:val="28"/>
          <w:szCs w:val="28"/>
          <w:lang w:val="en-US"/>
        </w:rPr>
        <w:t>edən</w:t>
      </w:r>
      <w:proofErr w:type="spellEnd"/>
      <w:r w:rsidRPr="00783154">
        <w:rPr>
          <w:sz w:val="28"/>
          <w:szCs w:val="28"/>
          <w:lang w:val="en-US"/>
        </w:rPr>
        <w:t xml:space="preserve"> </w:t>
      </w:r>
      <w:proofErr w:type="spellStart"/>
      <w:r w:rsidRPr="00783154">
        <w:rPr>
          <w:sz w:val="28"/>
          <w:szCs w:val="28"/>
          <w:lang w:val="en-US"/>
        </w:rPr>
        <w:t>bir</w:t>
      </w:r>
      <w:proofErr w:type="spellEnd"/>
      <w:r w:rsidRPr="00783154">
        <w:rPr>
          <w:sz w:val="28"/>
          <w:szCs w:val="28"/>
          <w:lang w:val="en-US"/>
        </w:rPr>
        <w:t xml:space="preserve"> </w:t>
      </w:r>
      <w:proofErr w:type="spellStart"/>
      <w:r w:rsidRPr="00783154">
        <w:rPr>
          <w:sz w:val="28"/>
          <w:szCs w:val="28"/>
          <w:lang w:val="en-US"/>
        </w:rPr>
        <w:t>prosesdir</w:t>
      </w:r>
      <w:proofErr w:type="spellEnd"/>
      <w:r w:rsidRPr="00783154">
        <w:rPr>
          <w:sz w:val="28"/>
          <w:szCs w:val="28"/>
          <w:lang w:val="en-US"/>
        </w:rPr>
        <w:t xml:space="preserve">. </w:t>
      </w:r>
      <w:proofErr w:type="spellStart"/>
      <w:r w:rsidRPr="00783154">
        <w:rPr>
          <w:sz w:val="28"/>
          <w:szCs w:val="28"/>
          <w:lang w:val="en-US"/>
        </w:rPr>
        <w:t>Mövzunun</w:t>
      </w:r>
      <w:proofErr w:type="spellEnd"/>
      <w:r w:rsidRPr="00783154">
        <w:rPr>
          <w:sz w:val="28"/>
          <w:szCs w:val="28"/>
          <w:lang w:val="en-US"/>
        </w:rPr>
        <w:t xml:space="preserve"> </w:t>
      </w:r>
      <w:proofErr w:type="spellStart"/>
      <w:r w:rsidRPr="00783154">
        <w:rPr>
          <w:sz w:val="28"/>
          <w:szCs w:val="28"/>
          <w:lang w:val="en-US"/>
        </w:rPr>
        <w:t>aktuallığı</w:t>
      </w:r>
      <w:proofErr w:type="spellEnd"/>
      <w:r w:rsidRPr="00783154">
        <w:rPr>
          <w:sz w:val="28"/>
          <w:szCs w:val="28"/>
          <w:lang w:val="en-US"/>
        </w:rPr>
        <w:t xml:space="preserve"> </w:t>
      </w:r>
      <w:proofErr w:type="spellStart"/>
      <w:r w:rsidRPr="00783154">
        <w:rPr>
          <w:sz w:val="28"/>
          <w:szCs w:val="28"/>
          <w:lang w:val="en-US"/>
        </w:rPr>
        <w:t>ondan</w:t>
      </w:r>
      <w:proofErr w:type="spellEnd"/>
      <w:r w:rsidRPr="00783154">
        <w:rPr>
          <w:sz w:val="28"/>
          <w:szCs w:val="28"/>
          <w:lang w:val="en-US"/>
        </w:rPr>
        <w:t xml:space="preserve"> </w:t>
      </w:r>
      <w:proofErr w:type="spellStart"/>
      <w:r w:rsidRPr="00783154">
        <w:rPr>
          <w:sz w:val="28"/>
          <w:szCs w:val="28"/>
          <w:lang w:val="en-US"/>
        </w:rPr>
        <w:t>ibarətdir</w:t>
      </w:r>
      <w:proofErr w:type="spellEnd"/>
      <w:r w:rsidRPr="00783154">
        <w:rPr>
          <w:sz w:val="28"/>
          <w:szCs w:val="28"/>
          <w:lang w:val="en-US"/>
        </w:rPr>
        <w:t xml:space="preserve"> ki, MDB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Avrasiya</w:t>
      </w:r>
      <w:proofErr w:type="spellEnd"/>
      <w:r w:rsidRPr="00783154">
        <w:rPr>
          <w:sz w:val="28"/>
          <w:szCs w:val="28"/>
          <w:lang w:val="en-US"/>
        </w:rPr>
        <w:t xml:space="preserve"> </w:t>
      </w:r>
      <w:proofErr w:type="spellStart"/>
      <w:r w:rsidRPr="00783154">
        <w:rPr>
          <w:sz w:val="28"/>
          <w:szCs w:val="28"/>
          <w:lang w:val="en-US"/>
        </w:rPr>
        <w:t>məkanında</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təyini</w:t>
      </w:r>
      <w:proofErr w:type="spellEnd"/>
      <w:r w:rsidRPr="00783154">
        <w:rPr>
          <w:sz w:val="28"/>
          <w:szCs w:val="28"/>
          <w:lang w:val="en-US"/>
        </w:rPr>
        <w:t xml:space="preserve"> </w:t>
      </w:r>
      <w:proofErr w:type="spellStart"/>
      <w:r w:rsidRPr="00783154">
        <w:rPr>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harmonizasiyası</w:t>
      </w:r>
      <w:proofErr w:type="spellEnd"/>
      <w:r w:rsidRPr="00783154">
        <w:rPr>
          <w:sz w:val="28"/>
          <w:szCs w:val="28"/>
          <w:lang w:val="en-US"/>
        </w:rPr>
        <w:t xml:space="preserve">, </w:t>
      </w:r>
      <w:proofErr w:type="spellStart"/>
      <w:r w:rsidRPr="00783154">
        <w:rPr>
          <w:sz w:val="28"/>
          <w:szCs w:val="28"/>
          <w:lang w:val="en-US"/>
        </w:rPr>
        <w:t>saxtalaşdırma</w:t>
      </w:r>
      <w:proofErr w:type="spellEnd"/>
      <w:r w:rsidRPr="00783154">
        <w:rPr>
          <w:sz w:val="28"/>
          <w:szCs w:val="28"/>
          <w:lang w:val="en-US"/>
        </w:rPr>
        <w:t xml:space="preserve"> </w:t>
      </w:r>
      <w:proofErr w:type="spellStart"/>
      <w:r w:rsidRPr="00783154">
        <w:rPr>
          <w:sz w:val="28"/>
          <w:szCs w:val="28"/>
          <w:lang w:val="en-US"/>
        </w:rPr>
        <w:t>hallarının</w:t>
      </w:r>
      <w:proofErr w:type="spellEnd"/>
      <w:r w:rsidRPr="00783154">
        <w:rPr>
          <w:sz w:val="28"/>
          <w:szCs w:val="28"/>
          <w:lang w:val="en-US"/>
        </w:rPr>
        <w:t xml:space="preserve"> </w:t>
      </w:r>
      <w:proofErr w:type="spellStart"/>
      <w:r w:rsidRPr="00783154">
        <w:rPr>
          <w:sz w:val="28"/>
          <w:szCs w:val="28"/>
          <w:lang w:val="en-US"/>
        </w:rPr>
        <w:t>qarşısının</w:t>
      </w:r>
      <w:proofErr w:type="spellEnd"/>
      <w:r w:rsidRPr="00783154">
        <w:rPr>
          <w:sz w:val="28"/>
          <w:szCs w:val="28"/>
          <w:lang w:val="en-US"/>
        </w:rPr>
        <w:t xml:space="preserve"> </w:t>
      </w:r>
      <w:proofErr w:type="spellStart"/>
      <w:r w:rsidRPr="00783154">
        <w:rPr>
          <w:sz w:val="28"/>
          <w:szCs w:val="28"/>
          <w:lang w:val="en-US"/>
        </w:rPr>
        <w:t>alınması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milli </w:t>
      </w:r>
      <w:proofErr w:type="spellStart"/>
      <w:r w:rsidRPr="00783154">
        <w:rPr>
          <w:sz w:val="28"/>
          <w:szCs w:val="28"/>
          <w:lang w:val="en-US"/>
        </w:rPr>
        <w:t>qanunvericiliyin</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normalara</w:t>
      </w:r>
      <w:proofErr w:type="spellEnd"/>
      <w:r w:rsidRPr="00783154">
        <w:rPr>
          <w:sz w:val="28"/>
          <w:szCs w:val="28"/>
          <w:lang w:val="en-US"/>
        </w:rPr>
        <w:t xml:space="preserve"> </w:t>
      </w:r>
      <w:proofErr w:type="spellStart"/>
      <w:r w:rsidRPr="00783154">
        <w:rPr>
          <w:sz w:val="28"/>
          <w:szCs w:val="28"/>
          <w:lang w:val="en-US"/>
        </w:rPr>
        <w:t>uyğunlaşdırılması</w:t>
      </w:r>
      <w:proofErr w:type="spellEnd"/>
      <w:r w:rsidRPr="00783154">
        <w:rPr>
          <w:sz w:val="28"/>
          <w:szCs w:val="28"/>
          <w:lang w:val="en-US"/>
        </w:rPr>
        <w:t xml:space="preserve"> </w:t>
      </w:r>
      <w:proofErr w:type="spellStart"/>
      <w:r w:rsidRPr="00783154">
        <w:rPr>
          <w:sz w:val="28"/>
          <w:szCs w:val="28"/>
          <w:lang w:val="en-US"/>
        </w:rPr>
        <w:t>istiqamətində</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əsaslandırılmış</w:t>
      </w:r>
      <w:proofErr w:type="spellEnd"/>
      <w:r w:rsidRPr="00783154">
        <w:rPr>
          <w:sz w:val="28"/>
          <w:szCs w:val="28"/>
          <w:lang w:val="en-US"/>
        </w:rPr>
        <w:t xml:space="preserve"> </w:t>
      </w:r>
      <w:proofErr w:type="spellStart"/>
      <w:r w:rsidRPr="00783154">
        <w:rPr>
          <w:sz w:val="28"/>
          <w:szCs w:val="28"/>
          <w:lang w:val="en-US"/>
        </w:rPr>
        <w:t>təkliflərə</w:t>
      </w:r>
      <w:proofErr w:type="spellEnd"/>
      <w:r w:rsidRPr="00783154">
        <w:rPr>
          <w:sz w:val="28"/>
          <w:szCs w:val="28"/>
          <w:lang w:val="en-US"/>
        </w:rPr>
        <w:t xml:space="preserve"> </w:t>
      </w:r>
      <w:proofErr w:type="spellStart"/>
      <w:r w:rsidRPr="00783154">
        <w:rPr>
          <w:sz w:val="28"/>
          <w:szCs w:val="28"/>
          <w:lang w:val="en-US"/>
        </w:rPr>
        <w:t>ciddi</w:t>
      </w:r>
      <w:proofErr w:type="spellEnd"/>
      <w:r w:rsidRPr="00783154">
        <w:rPr>
          <w:sz w:val="28"/>
          <w:szCs w:val="28"/>
          <w:lang w:val="en-US"/>
        </w:rPr>
        <w:t xml:space="preserve"> </w:t>
      </w:r>
      <w:proofErr w:type="spellStart"/>
      <w:r w:rsidRPr="00783154">
        <w:rPr>
          <w:sz w:val="28"/>
          <w:szCs w:val="28"/>
          <w:lang w:val="en-US"/>
        </w:rPr>
        <w:t>ehtiyac</w:t>
      </w:r>
      <w:proofErr w:type="spellEnd"/>
      <w:r w:rsidRPr="00783154">
        <w:rPr>
          <w:sz w:val="28"/>
          <w:szCs w:val="28"/>
          <w:lang w:val="en-US"/>
        </w:rPr>
        <w:t xml:space="preserve"> </w:t>
      </w:r>
      <w:proofErr w:type="spellStart"/>
      <w:r w:rsidRPr="00783154">
        <w:rPr>
          <w:sz w:val="28"/>
          <w:szCs w:val="28"/>
          <w:lang w:val="en-US"/>
        </w:rPr>
        <w:t>vardır</w:t>
      </w:r>
      <w:proofErr w:type="spellEnd"/>
      <w:r w:rsidRPr="00783154">
        <w:rPr>
          <w:sz w:val="28"/>
          <w:szCs w:val="28"/>
          <w:lang w:val="en-US"/>
        </w:rPr>
        <w:t>.</w:t>
      </w:r>
    </w:p>
    <w:p w14:paraId="4BD49D72" w14:textId="77777777" w:rsidR="003914ED" w:rsidRPr="00783154" w:rsidRDefault="003914ED" w:rsidP="00585636">
      <w:pPr>
        <w:spacing w:after="0" w:line="360" w:lineRule="auto"/>
        <w:ind w:firstLine="709"/>
        <w:jc w:val="both"/>
        <w:outlineLvl w:val="1"/>
        <w:rPr>
          <w:rFonts w:ascii="Times New Roman" w:eastAsia="Times New Roman" w:hAnsi="Times New Roman" w:cs="Times New Roman"/>
          <w:b/>
          <w:bCs/>
          <w:sz w:val="28"/>
          <w:szCs w:val="28"/>
          <w:lang w:eastAsia="ru-RU"/>
        </w:rPr>
      </w:pPr>
      <w:bookmarkStart w:id="2" w:name="_Toc216568323"/>
      <w:bookmarkStart w:id="3" w:name="_Toc216592653"/>
      <w:proofErr w:type="spellStart"/>
      <w:r w:rsidRPr="00783154">
        <w:rPr>
          <w:rFonts w:ascii="Times New Roman" w:eastAsia="Times New Roman" w:hAnsi="Times New Roman" w:cs="Times New Roman"/>
          <w:b/>
          <w:bCs/>
          <w:sz w:val="28"/>
          <w:szCs w:val="28"/>
          <w:lang w:eastAsia="ru-RU"/>
        </w:rPr>
        <w:t>Tədqiqatın</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məqsədi</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və</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vəzifələri</w:t>
      </w:r>
      <w:bookmarkEnd w:id="2"/>
      <w:proofErr w:type="spellEnd"/>
      <w:r w:rsidRPr="00783154">
        <w:rPr>
          <w:rFonts w:ascii="Times New Roman" w:eastAsia="Times New Roman" w:hAnsi="Times New Roman" w:cs="Times New Roman"/>
          <w:b/>
          <w:bCs/>
          <w:sz w:val="28"/>
          <w:szCs w:val="28"/>
          <w:lang w:eastAsia="ru-RU"/>
        </w:rPr>
        <w:t>:</w:t>
      </w:r>
      <w:bookmarkEnd w:id="3"/>
    </w:p>
    <w:p w14:paraId="36A8FE40" w14:textId="4BB46487" w:rsidR="003914ED" w:rsidRPr="00783154" w:rsidRDefault="00B65928" w:rsidP="00585636">
      <w:pPr>
        <w:spacing w:after="0" w:line="360" w:lineRule="auto"/>
        <w:ind w:firstLine="709"/>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b/>
          <w:bCs/>
          <w:sz w:val="28"/>
          <w:szCs w:val="28"/>
          <w:lang w:eastAsia="ru-RU"/>
        </w:rPr>
        <w:t>Tədqiqatın</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əsas</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məqsədi</w:t>
      </w:r>
      <w:proofErr w:type="spellEnd"/>
      <w:r w:rsidRPr="00783154">
        <w:rPr>
          <w:rFonts w:ascii="Times New Roman" w:eastAsia="Times New Roman" w:hAnsi="Times New Roman" w:cs="Times New Roman"/>
          <w:sz w:val="28"/>
          <w:szCs w:val="28"/>
          <w:lang w:eastAsia="ru-RU"/>
        </w:rPr>
        <w:t xml:space="preserve"> — </w:t>
      </w:r>
      <w:proofErr w:type="spellStart"/>
      <w:r w:rsidRPr="00783154">
        <w:rPr>
          <w:rFonts w:ascii="Times New Roman" w:eastAsia="Times New Roman" w:hAnsi="Times New Roman" w:cs="Times New Roman"/>
          <w:sz w:val="28"/>
          <w:szCs w:val="28"/>
          <w:lang w:eastAsia="ru-RU"/>
        </w:rPr>
        <w:t>malların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ölkəsinin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edilməsinin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iqtisadi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əsaslarını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kompleks</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şəkildə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araşdırmaq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beynəlxalq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MDB </w:t>
      </w:r>
      <w:proofErr w:type="spellStart"/>
      <w:r w:rsidRPr="00783154">
        <w:rPr>
          <w:rFonts w:ascii="Times New Roman" w:eastAsia="Times New Roman" w:hAnsi="Times New Roman" w:cs="Times New Roman"/>
          <w:sz w:val="28"/>
          <w:szCs w:val="28"/>
          <w:lang w:eastAsia="ru-RU"/>
        </w:rPr>
        <w:t>təcrübəsini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təhlil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edərək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bu</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istiqamətdə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Azərbaycan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Respublikasında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tətbiq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olunan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təkmilləşdirilməsi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üçün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elmi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əsaslandırılmış</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təkliflər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hazırlamaqdır</w:t>
      </w:r>
      <w:proofErr w:type="spellEnd"/>
      <w:r w:rsidRPr="00783154">
        <w:rPr>
          <w:rFonts w:ascii="Times New Roman" w:eastAsia="Times New Roman" w:hAnsi="Times New Roman" w:cs="Times New Roman"/>
          <w:sz w:val="28"/>
          <w:szCs w:val="28"/>
          <w:lang w:eastAsia="ru-RU"/>
        </w:rPr>
        <w:t>.</w:t>
      </w:r>
    </w:p>
    <w:p w14:paraId="0C2E9CF1" w14:textId="77777777" w:rsidR="003914ED" w:rsidRPr="00783154" w:rsidRDefault="003914ED" w:rsidP="00585636">
      <w:pPr>
        <w:spacing w:after="0" w:line="360" w:lineRule="auto"/>
        <w:ind w:firstLine="709"/>
        <w:jc w:val="both"/>
        <w:rPr>
          <w:rFonts w:ascii="Times New Roman" w:eastAsia="Times New Roman" w:hAnsi="Times New Roman" w:cs="Times New Roman"/>
          <w:sz w:val="28"/>
          <w:szCs w:val="28"/>
          <w:lang w:eastAsia="ru-RU"/>
        </w:rPr>
      </w:pPr>
      <w:r w:rsidRPr="00783154">
        <w:rPr>
          <w:rFonts w:ascii="Times New Roman" w:eastAsia="Times New Roman" w:hAnsi="Times New Roman" w:cs="Times New Roman"/>
          <w:sz w:val="28"/>
          <w:szCs w:val="28"/>
          <w:lang w:eastAsia="ru-RU"/>
        </w:rPr>
        <w:t xml:space="preserve">Bu </w:t>
      </w:r>
      <w:proofErr w:type="spellStart"/>
      <w:r w:rsidRPr="00783154">
        <w:rPr>
          <w:rFonts w:ascii="Times New Roman" w:eastAsia="Times New Roman" w:hAnsi="Times New Roman" w:cs="Times New Roman"/>
          <w:sz w:val="28"/>
          <w:szCs w:val="28"/>
          <w:lang w:eastAsia="ru-RU"/>
        </w:rPr>
        <w:t>məqsədlə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tədqiqatda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malların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ölkəsinin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müəyyənləşdirilməsində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istifadə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olunan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meyarlar</w:t>
      </w:r>
      <w:proofErr w:type="spellEnd"/>
      <w:r w:rsidRPr="00783154">
        <w:rPr>
          <w:rFonts w:ascii="Times New Roman" w:eastAsia="Times New Roman" w:hAnsi="Times New Roman" w:cs="Times New Roman"/>
          <w:sz w:val="28"/>
          <w:szCs w:val="28"/>
          <w:lang w:eastAsia="ru-RU"/>
        </w:rPr>
        <w:t xml:space="preserve"> (tam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yetərli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emal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meyarı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tarif</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təsnifatı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dəyişiklikləri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təsdiqləyici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sənədlər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gömrük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nəzarətinin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çərçivəsi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öyrənilir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həmçinin</w:t>
      </w:r>
      <w:proofErr w:type="spellEnd"/>
      <w:r w:rsidRPr="00783154">
        <w:rPr>
          <w:rFonts w:ascii="Times New Roman" w:eastAsia="Times New Roman" w:hAnsi="Times New Roman" w:cs="Times New Roman"/>
          <w:sz w:val="28"/>
          <w:szCs w:val="28"/>
          <w:lang w:eastAsia="ru-RU"/>
        </w:rPr>
        <w:t xml:space="preserve"> MDB </w:t>
      </w:r>
      <w:proofErr w:type="spellStart"/>
      <w:r w:rsidRPr="00783154">
        <w:rPr>
          <w:rFonts w:ascii="Times New Roman" w:eastAsia="Times New Roman" w:hAnsi="Times New Roman" w:cs="Times New Roman"/>
          <w:sz w:val="28"/>
          <w:szCs w:val="28"/>
          <w:lang w:eastAsia="ru-RU"/>
        </w:rPr>
        <w:t>ölkələrinin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qanunvericilik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təcrübəsi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müqayisəli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şəkildə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təhlil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olunur</w:t>
      </w:r>
      <w:proofErr w:type="spellEnd"/>
      <w:r w:rsidRPr="00783154">
        <w:rPr>
          <w:rFonts w:ascii="Times New Roman" w:eastAsia="Times New Roman" w:hAnsi="Times New Roman" w:cs="Times New Roman"/>
          <w:sz w:val="28"/>
          <w:szCs w:val="28"/>
          <w:lang w:eastAsia="ru-RU"/>
        </w:rPr>
        <w:t>.</w:t>
      </w:r>
    </w:p>
    <w:p w14:paraId="73478C29" w14:textId="70CB8B85" w:rsidR="003914ED" w:rsidRPr="00783154" w:rsidRDefault="00B65928" w:rsidP="00585636">
      <w:pPr>
        <w:spacing w:after="0" w:line="360" w:lineRule="auto"/>
        <w:ind w:firstLine="709"/>
        <w:jc w:val="both"/>
        <w:outlineLvl w:val="2"/>
        <w:rPr>
          <w:rFonts w:ascii="Times New Roman" w:eastAsia="Times New Roman" w:hAnsi="Times New Roman" w:cs="Times New Roman"/>
          <w:b/>
          <w:bCs/>
          <w:sz w:val="28"/>
          <w:szCs w:val="28"/>
          <w:lang w:eastAsia="ru-RU"/>
        </w:rPr>
      </w:pPr>
      <w:bookmarkStart w:id="4" w:name="_Toc216568324"/>
      <w:bookmarkStart w:id="5" w:name="_Toc216592654"/>
      <w:proofErr w:type="spellStart"/>
      <w:r w:rsidRPr="00783154">
        <w:rPr>
          <w:rFonts w:ascii="Times New Roman" w:eastAsia="Times New Roman" w:hAnsi="Times New Roman" w:cs="Times New Roman"/>
          <w:b/>
          <w:bCs/>
          <w:sz w:val="28"/>
          <w:szCs w:val="28"/>
          <w:lang w:eastAsia="ru-RU"/>
        </w:rPr>
        <w:t>Tədqiqatın</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vəzifələri</w:t>
      </w:r>
      <w:bookmarkEnd w:id="4"/>
      <w:proofErr w:type="spellEnd"/>
      <w:r w:rsidRPr="00783154">
        <w:rPr>
          <w:rFonts w:ascii="Times New Roman" w:eastAsia="Times New Roman" w:hAnsi="Times New Roman" w:cs="Times New Roman"/>
          <w:b/>
          <w:bCs/>
          <w:sz w:val="28"/>
          <w:szCs w:val="28"/>
          <w:lang w:eastAsia="ru-RU"/>
        </w:rPr>
        <w:t>:</w:t>
      </w:r>
      <w:bookmarkEnd w:id="5"/>
    </w:p>
    <w:p w14:paraId="1AD8ED18" w14:textId="77777777" w:rsidR="003914ED" w:rsidRPr="00783154" w:rsidRDefault="003914ED" w:rsidP="00585636">
      <w:pPr>
        <w:spacing w:after="0" w:line="360" w:lineRule="auto"/>
        <w:ind w:firstLine="709"/>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Məqsədə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uyğun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olaraq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dissertasiyada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aşağıdakı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əsas</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vəzifələr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müəyyən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edilmişdir</w:t>
      </w:r>
      <w:proofErr w:type="spellEnd"/>
      <w:r w:rsidRPr="00783154">
        <w:rPr>
          <w:rFonts w:ascii="Times New Roman" w:eastAsia="Times New Roman" w:hAnsi="Times New Roman" w:cs="Times New Roman"/>
          <w:sz w:val="28"/>
          <w:szCs w:val="28"/>
          <w:lang w:eastAsia="ru-RU"/>
        </w:rPr>
        <w:t>:</w:t>
      </w:r>
    </w:p>
    <w:p w14:paraId="0F0C704A"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anlayışının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beynəlxalq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ticarətdəki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rolunun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elmi-nəzəri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əsaslarını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təhlil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etmək</w:t>
      </w:r>
      <w:proofErr w:type="spellEnd"/>
      <w:r w:rsidRPr="00783154">
        <w:rPr>
          <w:rFonts w:ascii="Times New Roman" w:eastAsia="Times New Roman" w:hAnsi="Times New Roman" w:cs="Times New Roman"/>
          <w:sz w:val="28"/>
          <w:szCs w:val="28"/>
          <w:lang w:eastAsia="ru-RU"/>
        </w:rPr>
        <w:t>;</w:t>
      </w:r>
    </w:p>
    <w:p w14:paraId="6B3C6DB2"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Malların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ölkəsinin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edilmə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meyarlarını</w:t>
      </w:r>
      <w:proofErr w:type="spellEnd"/>
      <w:r w:rsidRPr="00783154">
        <w:rPr>
          <w:rFonts w:ascii="Times New Roman" w:eastAsia="Times New Roman" w:hAnsi="Times New Roman" w:cs="Times New Roman"/>
          <w:sz w:val="28"/>
          <w:szCs w:val="28"/>
          <w:lang w:eastAsia="ru-RU"/>
        </w:rPr>
        <w:t xml:space="preserve"> (tam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yetərli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emal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tarif</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dəyişiklikləri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iqtisadi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baxımdan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sistemləşdirmək</w:t>
      </w:r>
      <w:proofErr w:type="spellEnd"/>
      <w:r w:rsidRPr="00783154">
        <w:rPr>
          <w:rFonts w:ascii="Times New Roman" w:eastAsia="Times New Roman" w:hAnsi="Times New Roman" w:cs="Times New Roman"/>
          <w:sz w:val="28"/>
          <w:szCs w:val="28"/>
          <w:lang w:eastAsia="ru-RU"/>
        </w:rPr>
        <w:t>;</w:t>
      </w:r>
    </w:p>
    <w:p w14:paraId="084922F4"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Preferensial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qeyri-preferensial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yanaşmalarının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beynəlxalq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ticarət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münasibətlərində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tətbiq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öyrənmək</w:t>
      </w:r>
      <w:proofErr w:type="spellEnd"/>
      <w:r w:rsidRPr="00783154">
        <w:rPr>
          <w:rFonts w:ascii="Times New Roman" w:eastAsia="Times New Roman" w:hAnsi="Times New Roman" w:cs="Times New Roman"/>
          <w:sz w:val="28"/>
          <w:szCs w:val="28"/>
          <w:lang w:eastAsia="ru-RU"/>
        </w:rPr>
        <w:t>;</w:t>
      </w:r>
    </w:p>
    <w:p w14:paraId="78CEA3A8"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sertifikatlarının</w:t>
      </w:r>
      <w:proofErr w:type="spellEnd"/>
      <w:r w:rsidRPr="00783154">
        <w:rPr>
          <w:rFonts w:ascii="Times New Roman" w:eastAsia="Times New Roman" w:hAnsi="Times New Roman" w:cs="Times New Roman"/>
          <w:sz w:val="28"/>
          <w:szCs w:val="28"/>
          <w:lang w:eastAsia="ru-RU"/>
        </w:rPr>
        <w:t xml:space="preserve"> (Form A, EUR.1, A.TR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s.)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gömrük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nəzarəti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proseslərinin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hüquqi-normativ</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bazasını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təhlil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etmək</w:t>
      </w:r>
      <w:proofErr w:type="spellEnd"/>
      <w:r w:rsidRPr="00783154">
        <w:rPr>
          <w:rFonts w:ascii="Times New Roman" w:eastAsia="Times New Roman" w:hAnsi="Times New Roman" w:cs="Times New Roman"/>
          <w:sz w:val="28"/>
          <w:szCs w:val="28"/>
          <w:lang w:eastAsia="ru-RU"/>
        </w:rPr>
        <w:t>;</w:t>
      </w:r>
    </w:p>
    <w:p w14:paraId="2A696D00"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r w:rsidRPr="00783154">
        <w:rPr>
          <w:rFonts w:ascii="Times New Roman" w:eastAsia="Times New Roman" w:hAnsi="Times New Roman" w:cs="Times New Roman"/>
          <w:sz w:val="28"/>
          <w:szCs w:val="28"/>
          <w:lang w:eastAsia="ru-RU"/>
        </w:rPr>
        <w:t xml:space="preserve">Ümumdünya </w:t>
      </w:r>
      <w:proofErr w:type="spellStart"/>
      <w:r w:rsidRPr="00783154">
        <w:rPr>
          <w:rFonts w:ascii="Times New Roman" w:eastAsia="Times New Roman" w:hAnsi="Times New Roman" w:cs="Times New Roman"/>
          <w:sz w:val="28"/>
          <w:szCs w:val="28"/>
          <w:lang w:eastAsia="ru-RU"/>
        </w:rPr>
        <w:t>Ticarət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Təşkilatı</w:t>
      </w:r>
      <w:proofErr w:type="spellEnd"/>
      <w:r w:rsidRPr="00783154">
        <w:rPr>
          <w:rFonts w:ascii="Times New Roman" w:eastAsia="Times New Roman" w:hAnsi="Times New Roman" w:cs="Times New Roman"/>
          <w:sz w:val="28"/>
          <w:szCs w:val="28"/>
          <w:lang w:eastAsia="ru-RU"/>
        </w:rPr>
        <w:t xml:space="preserve">, Ümumdünya </w:t>
      </w:r>
      <w:proofErr w:type="spellStart"/>
      <w:r w:rsidRPr="00783154">
        <w:rPr>
          <w:rFonts w:ascii="Times New Roman" w:eastAsia="Times New Roman" w:hAnsi="Times New Roman" w:cs="Times New Roman"/>
          <w:sz w:val="28"/>
          <w:szCs w:val="28"/>
          <w:lang w:eastAsia="ru-RU"/>
        </w:rPr>
        <w:t>Gömrük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Təşkilatı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Avropa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İttifaqı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MDB </w:t>
      </w:r>
      <w:proofErr w:type="spellStart"/>
      <w:r w:rsidRPr="00783154">
        <w:rPr>
          <w:rFonts w:ascii="Times New Roman" w:eastAsia="Times New Roman" w:hAnsi="Times New Roman" w:cs="Times New Roman"/>
          <w:sz w:val="28"/>
          <w:szCs w:val="28"/>
          <w:lang w:eastAsia="ru-RU"/>
        </w:rPr>
        <w:t>ölkələrinin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təcrübəsini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müqayisəli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şəkildə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araşdırmaq</w:t>
      </w:r>
      <w:proofErr w:type="spellEnd"/>
      <w:r w:rsidRPr="00783154">
        <w:rPr>
          <w:rFonts w:ascii="Times New Roman" w:eastAsia="Times New Roman" w:hAnsi="Times New Roman" w:cs="Times New Roman"/>
          <w:sz w:val="28"/>
          <w:szCs w:val="28"/>
          <w:lang w:eastAsia="ru-RU"/>
        </w:rPr>
        <w:t>;</w:t>
      </w:r>
    </w:p>
    <w:p w14:paraId="29877457"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saxtalaşdırılması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hallarını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onların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qarşısının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alınması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yollarını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müəyyənləşdirmək</w:t>
      </w:r>
      <w:proofErr w:type="spellEnd"/>
      <w:r w:rsidRPr="00783154">
        <w:rPr>
          <w:rFonts w:ascii="Times New Roman" w:eastAsia="Times New Roman" w:hAnsi="Times New Roman" w:cs="Times New Roman"/>
          <w:sz w:val="28"/>
          <w:szCs w:val="28"/>
          <w:lang w:eastAsia="ru-RU"/>
        </w:rPr>
        <w:t>;</w:t>
      </w:r>
    </w:p>
    <w:p w14:paraId="4C86F131"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r w:rsidRPr="00783154">
        <w:rPr>
          <w:rFonts w:ascii="Times New Roman" w:eastAsia="Times New Roman" w:hAnsi="Times New Roman" w:cs="Times New Roman"/>
          <w:sz w:val="28"/>
          <w:szCs w:val="28"/>
          <w:lang w:eastAsia="ru-RU"/>
        </w:rPr>
        <w:t xml:space="preserve">MDB </w:t>
      </w:r>
      <w:proofErr w:type="spellStart"/>
      <w:r w:rsidRPr="00783154">
        <w:rPr>
          <w:rFonts w:ascii="Times New Roman" w:eastAsia="Times New Roman" w:hAnsi="Times New Roman" w:cs="Times New Roman"/>
          <w:sz w:val="28"/>
          <w:szCs w:val="28"/>
          <w:lang w:eastAsia="ru-RU"/>
        </w:rPr>
        <w:t>ölkələri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qanunvericiliyində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mövcud</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fərqlərini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harmonizasiya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imkanlarını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qiymətləndirmək</w:t>
      </w:r>
      <w:proofErr w:type="spellEnd"/>
      <w:r w:rsidRPr="00783154">
        <w:rPr>
          <w:rFonts w:ascii="Times New Roman" w:eastAsia="Times New Roman" w:hAnsi="Times New Roman" w:cs="Times New Roman"/>
          <w:sz w:val="28"/>
          <w:szCs w:val="28"/>
          <w:lang w:eastAsia="ru-RU"/>
        </w:rPr>
        <w:t>;</w:t>
      </w:r>
    </w:p>
    <w:p w14:paraId="6FDFB87E"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Rəqəmsallaşma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elektron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sertifikatlarının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tətbiqi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imkanlarını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araşdırmaq</w:t>
      </w:r>
      <w:proofErr w:type="spellEnd"/>
      <w:r w:rsidRPr="00783154">
        <w:rPr>
          <w:rFonts w:ascii="Times New Roman" w:eastAsia="Times New Roman" w:hAnsi="Times New Roman" w:cs="Times New Roman"/>
          <w:sz w:val="28"/>
          <w:szCs w:val="28"/>
          <w:lang w:eastAsia="ru-RU"/>
        </w:rPr>
        <w:t>;</w:t>
      </w:r>
    </w:p>
    <w:p w14:paraId="74B5B5DA" w14:textId="77777777" w:rsidR="003914ED" w:rsidRPr="00783154" w:rsidRDefault="003914ED" w:rsidP="00215C06">
      <w:pPr>
        <w:numPr>
          <w:ilvl w:val="0"/>
          <w:numId w:val="28"/>
        </w:numPr>
        <w:spacing w:after="0" w:line="360" w:lineRule="auto"/>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Azərbaycanın</w:t>
      </w:r>
      <w:proofErr w:type="spellEnd"/>
      <w:r w:rsidRPr="00783154">
        <w:rPr>
          <w:rFonts w:ascii="Times New Roman" w:eastAsia="Times New Roman" w:hAnsi="Times New Roman" w:cs="Times New Roman"/>
          <w:sz w:val="28"/>
          <w:szCs w:val="28"/>
          <w:lang w:eastAsia="ru-RU"/>
        </w:rPr>
        <w:t xml:space="preserve"> milli </w:t>
      </w:r>
      <w:proofErr w:type="spellStart"/>
      <w:r w:rsidRPr="00783154">
        <w:rPr>
          <w:rFonts w:ascii="Times New Roman" w:eastAsia="Times New Roman" w:hAnsi="Times New Roman" w:cs="Times New Roman"/>
          <w:sz w:val="28"/>
          <w:szCs w:val="28"/>
          <w:lang w:eastAsia="ru-RU"/>
        </w:rPr>
        <w:t>qanunvericiliyində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gömrük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idarəetməsində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təkmilləşdirilməsi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istiqamətində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praktiki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təkliflər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irəli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sürmək</w:t>
      </w:r>
      <w:proofErr w:type="spellEnd"/>
      <w:r w:rsidRPr="00783154">
        <w:rPr>
          <w:rFonts w:ascii="Times New Roman" w:eastAsia="Times New Roman" w:hAnsi="Times New Roman" w:cs="Times New Roman"/>
          <w:sz w:val="28"/>
          <w:szCs w:val="28"/>
          <w:lang w:eastAsia="ru-RU"/>
        </w:rPr>
        <w:t>.</w:t>
      </w:r>
    </w:p>
    <w:p w14:paraId="7A0E649A" w14:textId="2DF7BBA0" w:rsidR="003914ED" w:rsidRPr="00783154" w:rsidRDefault="00B65928" w:rsidP="00585636">
      <w:pPr>
        <w:spacing w:after="0" w:line="360" w:lineRule="auto"/>
        <w:ind w:firstLine="709"/>
        <w:jc w:val="both"/>
        <w:outlineLvl w:val="1"/>
        <w:rPr>
          <w:rFonts w:ascii="Times New Roman" w:eastAsia="Times New Roman" w:hAnsi="Times New Roman" w:cs="Times New Roman"/>
          <w:b/>
          <w:bCs/>
          <w:sz w:val="28"/>
          <w:szCs w:val="28"/>
          <w:lang w:eastAsia="ru-RU"/>
        </w:rPr>
      </w:pPr>
      <w:bookmarkStart w:id="6" w:name="_Toc216568325"/>
      <w:bookmarkStart w:id="7" w:name="_Toc216592655"/>
      <w:proofErr w:type="spellStart"/>
      <w:r w:rsidRPr="00783154">
        <w:rPr>
          <w:rFonts w:ascii="Times New Roman" w:eastAsia="Times New Roman" w:hAnsi="Times New Roman" w:cs="Times New Roman"/>
          <w:b/>
          <w:bCs/>
          <w:sz w:val="28"/>
          <w:szCs w:val="28"/>
          <w:lang w:eastAsia="ru-RU"/>
        </w:rPr>
        <w:t>Tədqiqatın</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obyekti</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və</w:t>
      </w:r>
      <w:proofErr w:type="spellEnd"/>
      <w:r w:rsidRPr="00783154">
        <w:rPr>
          <w:rFonts w:ascii="Times New Roman" w:eastAsia="Times New Roman" w:hAnsi="Times New Roman" w:cs="Times New Roman"/>
          <w:b/>
          <w:bCs/>
          <w:sz w:val="28"/>
          <w:szCs w:val="28"/>
          <w:lang w:eastAsia="ru-RU"/>
        </w:rPr>
        <w:t xml:space="preserve"> </w:t>
      </w:r>
      <w:proofErr w:type="spellStart"/>
      <w:r w:rsidRPr="00783154">
        <w:rPr>
          <w:rFonts w:ascii="Times New Roman" w:eastAsia="Times New Roman" w:hAnsi="Times New Roman" w:cs="Times New Roman"/>
          <w:b/>
          <w:bCs/>
          <w:sz w:val="28"/>
          <w:szCs w:val="28"/>
          <w:lang w:eastAsia="ru-RU"/>
        </w:rPr>
        <w:t>predmeti</w:t>
      </w:r>
      <w:bookmarkEnd w:id="6"/>
      <w:proofErr w:type="spellEnd"/>
      <w:r w:rsidRPr="00783154">
        <w:rPr>
          <w:rFonts w:ascii="Times New Roman" w:eastAsia="Times New Roman" w:hAnsi="Times New Roman" w:cs="Times New Roman"/>
          <w:b/>
          <w:bCs/>
          <w:sz w:val="28"/>
          <w:szCs w:val="28"/>
          <w:lang w:eastAsia="ru-RU"/>
        </w:rPr>
        <w:t>:</w:t>
      </w:r>
      <w:bookmarkEnd w:id="7"/>
    </w:p>
    <w:p w14:paraId="711897BC" w14:textId="13E5C537" w:rsidR="00753823" w:rsidRPr="00783154" w:rsidRDefault="00B65928" w:rsidP="00585636">
      <w:pPr>
        <w:spacing w:after="0" w:line="360" w:lineRule="auto"/>
        <w:ind w:firstLine="709"/>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Tədqiqatın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obyekti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beynəlxalq</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ticarət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münasibətləri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sistemində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malların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ölkəsinin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edilməsi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prosesi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bu</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prosesin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iqtisadi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institusional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tənzimlənməsi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mexanizmləridir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Obyekt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kimi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dövlətin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xarici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ticarət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siyasətinə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gömrük</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idarəçiliyinə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ixrac</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idxal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əməliyyatlarına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eləcə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w:t>
      </w:r>
      <w:proofErr w:type="spellEnd"/>
      <w:r w:rsidRPr="00783154">
        <w:rPr>
          <w:rFonts w:ascii="Times New Roman" w:eastAsia="Times New Roman" w:hAnsi="Times New Roman" w:cs="Times New Roman"/>
          <w:sz w:val="28"/>
          <w:szCs w:val="28"/>
          <w:lang w:eastAsia="ru-RU"/>
        </w:rPr>
        <w:t xml:space="preserve"> milli </w:t>
      </w:r>
      <w:proofErr w:type="spellStart"/>
      <w:r w:rsidRPr="00783154">
        <w:rPr>
          <w:rFonts w:ascii="Times New Roman" w:eastAsia="Times New Roman" w:hAnsi="Times New Roman" w:cs="Times New Roman"/>
          <w:sz w:val="28"/>
          <w:szCs w:val="28"/>
          <w:lang w:eastAsia="ru-RU"/>
        </w:rPr>
        <w:t>iqtisadi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təhlükəsizliyə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təsir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nəzərdən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keçirilir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Tədqiqatın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predmeti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malların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ölkəsinin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edilməsinə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dair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iqtisadi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hüquqi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normativ</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meyarları</w:t>
      </w:r>
      <w:proofErr w:type="spellEnd"/>
      <w:r w:rsidRPr="00783154">
        <w:rPr>
          <w:rFonts w:ascii="Times New Roman" w:eastAsia="Times New Roman" w:hAnsi="Times New Roman" w:cs="Times New Roman"/>
          <w:sz w:val="28"/>
          <w:szCs w:val="28"/>
          <w:lang w:eastAsia="ru-RU"/>
        </w:rPr>
        <w:t xml:space="preserve"> (tam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yetərli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emal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dəyər</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meyarı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tarif</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dəyişiklikləri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sertifikatlarının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verilmə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qaydaları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həmçinin</w:t>
      </w:r>
      <w:proofErr w:type="spellEnd"/>
      <w:r w:rsidRPr="00783154">
        <w:rPr>
          <w:rFonts w:ascii="Times New Roman" w:eastAsia="Times New Roman" w:hAnsi="Times New Roman" w:cs="Times New Roman"/>
          <w:sz w:val="28"/>
          <w:szCs w:val="28"/>
          <w:lang w:eastAsia="ru-RU"/>
        </w:rPr>
        <w:t xml:space="preserve"> MDB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Azərbaycan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təcrübəsində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bu</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sahənin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tənzimlənməsi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sistemidir</w:t>
      </w:r>
      <w:proofErr w:type="spellEnd"/>
      <w:r w:rsidRPr="00783154">
        <w:rPr>
          <w:rFonts w:ascii="Times New Roman" w:eastAsia="Times New Roman" w:hAnsi="Times New Roman" w:cs="Times New Roman"/>
          <w:sz w:val="28"/>
          <w:szCs w:val="28"/>
          <w:lang w:eastAsia="ru-RU"/>
        </w:rPr>
        <w:t>.</w:t>
      </w:r>
    </w:p>
    <w:p w14:paraId="6A4890C7" w14:textId="487CA6D2" w:rsidR="00753823" w:rsidRPr="00783154" w:rsidRDefault="00B65928" w:rsidP="00585636">
      <w:pPr>
        <w:spacing w:after="0" w:line="360" w:lineRule="auto"/>
        <w:ind w:firstLine="709"/>
        <w:jc w:val="both"/>
        <w:rPr>
          <w:rFonts w:ascii="Times New Roman" w:eastAsia="Times New Roman" w:hAnsi="Times New Roman" w:cs="Times New Roman"/>
          <w:sz w:val="28"/>
          <w:szCs w:val="28"/>
          <w:lang w:eastAsia="ru-RU"/>
        </w:rPr>
      </w:pPr>
      <w:proofErr w:type="spellStart"/>
      <w:r w:rsidRPr="00783154">
        <w:rPr>
          <w:rFonts w:ascii="Times New Roman" w:eastAsia="Times New Roman" w:hAnsi="Times New Roman" w:cs="Times New Roman"/>
          <w:sz w:val="28"/>
          <w:szCs w:val="28"/>
          <w:lang w:eastAsia="ru-RU"/>
        </w:rPr>
        <w:t>Predmet</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çərçivəsində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mənşə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təyini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mexanizmlərinin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təkmilləşdirilməsi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saxtalaşdırma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hallarının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qarşısının</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alınması</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və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rəqəmsallaşma</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istiqamətləri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elmi</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təhlil</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obyektinə</w:t>
      </w:r>
      <w:proofErr w:type="spellEnd"/>
      <w:r w:rsidRPr="00783154">
        <w:rPr>
          <w:rFonts w:ascii="Times New Roman" w:eastAsia="Times New Roman" w:hAnsi="Times New Roman" w:cs="Times New Roman"/>
          <w:sz w:val="28"/>
          <w:szCs w:val="28"/>
          <w:lang w:eastAsia="ru-RU"/>
        </w:rPr>
        <w:t xml:space="preserve"> </w:t>
      </w:r>
      <w:proofErr w:type="spellStart"/>
      <w:r w:rsidRPr="00783154">
        <w:rPr>
          <w:rFonts w:ascii="Times New Roman" w:eastAsia="Times New Roman" w:hAnsi="Times New Roman" w:cs="Times New Roman"/>
          <w:sz w:val="28"/>
          <w:szCs w:val="28"/>
          <w:lang w:eastAsia="ru-RU"/>
        </w:rPr>
        <w:t>çevrilir</w:t>
      </w:r>
      <w:proofErr w:type="spellEnd"/>
      <w:r w:rsidRPr="00783154">
        <w:rPr>
          <w:rFonts w:ascii="Times New Roman" w:eastAsia="Times New Roman" w:hAnsi="Times New Roman" w:cs="Times New Roman"/>
          <w:sz w:val="28"/>
          <w:szCs w:val="28"/>
          <w:lang w:eastAsia="ru-RU"/>
        </w:rPr>
        <w:t>.</w:t>
      </w:r>
    </w:p>
    <w:p w14:paraId="62B0D246" w14:textId="7374A5FB" w:rsidR="003914ED" w:rsidRPr="00783154" w:rsidRDefault="00B65928" w:rsidP="00585636">
      <w:pPr>
        <w:spacing w:after="0" w:line="360" w:lineRule="auto"/>
        <w:ind w:firstLine="709"/>
        <w:jc w:val="both"/>
        <w:rPr>
          <w:rFonts w:ascii="Times New Roman" w:eastAsia="Times New Roman" w:hAnsi="Times New Roman" w:cs="Times New Roman"/>
          <w:sz w:val="28"/>
          <w:szCs w:val="28"/>
          <w:lang w:eastAsia="ru-RU"/>
        </w:rPr>
      </w:pPr>
      <w:proofErr w:type="spellStart"/>
      <w:r w:rsidRPr="00783154">
        <w:rPr>
          <w:rFonts w:ascii="Times New Roman" w:hAnsi="Times New Roman" w:cs="Times New Roman"/>
          <w:b/>
          <w:bCs/>
          <w:sz w:val="28"/>
          <w:szCs w:val="28"/>
        </w:rPr>
        <w:t>Tədqiqatın</w:t>
      </w:r>
      <w:proofErr w:type="spellEnd"/>
      <w:r w:rsidRPr="00783154">
        <w:rPr>
          <w:rFonts w:ascii="Times New Roman" w:hAnsi="Times New Roman" w:cs="Times New Roman"/>
          <w:b/>
          <w:bCs/>
          <w:sz w:val="28"/>
          <w:szCs w:val="28"/>
        </w:rPr>
        <w:t xml:space="preserve"> </w:t>
      </w:r>
      <w:proofErr w:type="spellStart"/>
      <w:r w:rsidR="00881E0D" w:rsidRPr="00783154">
        <w:rPr>
          <w:rFonts w:ascii="Times New Roman" w:hAnsi="Times New Roman" w:cs="Times New Roman"/>
          <w:b/>
          <w:bCs/>
          <w:sz w:val="28"/>
          <w:szCs w:val="28"/>
        </w:rPr>
        <w:t>metodları</w:t>
      </w:r>
      <w:proofErr w:type="spellEnd"/>
      <w:r w:rsidRPr="00783154">
        <w:rPr>
          <w:rFonts w:ascii="Times New Roman" w:hAnsi="Times New Roman" w:cs="Times New Roman"/>
          <w:b/>
          <w:bCs/>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münasibətlər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hüquqi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tənzimləmə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prinsiplərinə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əsaslanan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sistemli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müqayisəli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analitik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yanaşmalar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təşkil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İşin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aparılmasında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elmi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idrakın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ümumi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xüsusi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metodlarından</w:t>
      </w:r>
      <w:proofErr w:type="spellEnd"/>
      <w:r w:rsidRPr="00783154">
        <w:rPr>
          <w:rFonts w:ascii="Times New Roman" w:hAnsi="Times New Roman" w:cs="Times New Roman"/>
          <w:sz w:val="28"/>
          <w:szCs w:val="28"/>
        </w:rPr>
        <w:t xml:space="preserve"> — </w:t>
      </w:r>
      <w:proofErr w:type="spellStart"/>
      <w:r w:rsidRPr="00783154">
        <w:rPr>
          <w:rFonts w:ascii="Times New Roman" w:hAnsi="Times New Roman" w:cs="Times New Roman"/>
          <w:sz w:val="28"/>
          <w:szCs w:val="28"/>
        </w:rPr>
        <w:t>analiz</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sintez</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induksiya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deduksiya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statistik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təhlil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məntiqi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ümumiləşdirmə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müqayisəli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hüquq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modelləşdirmə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metodlarından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istifadə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olunmuşdur</w:t>
      </w:r>
      <w:proofErr w:type="spellEnd"/>
      <w:r w:rsidRPr="00783154">
        <w:rPr>
          <w:rFonts w:ascii="Times New Roman" w:hAnsi="Times New Roman" w:cs="Times New Roman"/>
          <w:sz w:val="28"/>
          <w:szCs w:val="28"/>
        </w:rPr>
        <w:t>.</w:t>
      </w:r>
    </w:p>
    <w:p w14:paraId="56015AAB" w14:textId="0048A8FC" w:rsidR="00881E0D" w:rsidRPr="00783154" w:rsidRDefault="00881E0D" w:rsidP="00881E0D">
      <w:pPr>
        <w:pStyle w:val="NormalWeb"/>
        <w:spacing w:before="0" w:beforeAutospacing="0" w:after="0" w:afterAutospacing="0" w:line="360" w:lineRule="auto"/>
        <w:ind w:firstLine="709"/>
        <w:jc w:val="both"/>
        <w:rPr>
          <w:b/>
          <w:bCs/>
          <w:sz w:val="28"/>
          <w:szCs w:val="28"/>
          <w:lang w:val="en-US"/>
        </w:rPr>
      </w:pPr>
      <w:proofErr w:type="spellStart"/>
      <w:r w:rsidRPr="00783154">
        <w:rPr>
          <w:b/>
          <w:bCs/>
          <w:sz w:val="28"/>
          <w:szCs w:val="28"/>
          <w:lang w:val="en-US"/>
        </w:rPr>
        <w:t>Tədqiqatın</w:t>
      </w:r>
      <w:proofErr w:type="spellEnd"/>
      <w:r w:rsidRPr="00783154">
        <w:rPr>
          <w:b/>
          <w:bCs/>
          <w:sz w:val="28"/>
          <w:szCs w:val="28"/>
          <w:lang w:val="en-US"/>
        </w:rPr>
        <w:t xml:space="preserve"> </w:t>
      </w:r>
      <w:proofErr w:type="spellStart"/>
      <w:r w:rsidRPr="00783154">
        <w:rPr>
          <w:b/>
          <w:bCs/>
          <w:sz w:val="28"/>
          <w:szCs w:val="28"/>
          <w:lang w:val="en-US"/>
        </w:rPr>
        <w:t>informasiya</w:t>
      </w:r>
      <w:proofErr w:type="spellEnd"/>
      <w:r w:rsidRPr="00783154">
        <w:rPr>
          <w:b/>
          <w:bCs/>
          <w:sz w:val="28"/>
          <w:szCs w:val="28"/>
          <w:lang w:val="en-US"/>
        </w:rPr>
        <w:t xml:space="preserve"> </w:t>
      </w:r>
      <w:proofErr w:type="spellStart"/>
      <w:r w:rsidRPr="00783154">
        <w:rPr>
          <w:b/>
          <w:bCs/>
          <w:sz w:val="28"/>
          <w:szCs w:val="28"/>
          <w:lang w:val="en-US"/>
        </w:rPr>
        <w:t>bazası</w:t>
      </w:r>
      <w:proofErr w:type="spellEnd"/>
      <w:r w:rsidRPr="00783154">
        <w:rPr>
          <w:b/>
          <w:bCs/>
          <w:sz w:val="28"/>
          <w:szCs w:val="28"/>
          <w:lang w:val="en-US"/>
        </w:rPr>
        <w:t>:</w:t>
      </w:r>
      <w:r w:rsidRPr="00783154">
        <w:rPr>
          <w:sz w:val="28"/>
          <w:szCs w:val="28"/>
          <w:lang w:val="en-US"/>
        </w:rPr>
        <w:t xml:space="preserve"> Ümumdünya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Təşkilatının</w:t>
      </w:r>
      <w:proofErr w:type="spellEnd"/>
      <w:r w:rsidRPr="00783154">
        <w:rPr>
          <w:sz w:val="28"/>
          <w:szCs w:val="28"/>
          <w:lang w:val="en-US"/>
        </w:rPr>
        <w:t xml:space="preserve">, Ümumdünya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Təşkilatının</w:t>
      </w:r>
      <w:proofErr w:type="spellEnd"/>
      <w:r w:rsidRPr="00783154">
        <w:rPr>
          <w:sz w:val="28"/>
          <w:szCs w:val="28"/>
          <w:lang w:val="en-US"/>
        </w:rPr>
        <w:t xml:space="preserve">, </w:t>
      </w:r>
      <w:proofErr w:type="spellStart"/>
      <w:r w:rsidRPr="00783154">
        <w:rPr>
          <w:sz w:val="28"/>
          <w:szCs w:val="28"/>
          <w:lang w:val="en-US"/>
        </w:rPr>
        <w:t>Avropa</w:t>
      </w:r>
      <w:proofErr w:type="spellEnd"/>
      <w:r w:rsidRPr="00783154">
        <w:rPr>
          <w:sz w:val="28"/>
          <w:szCs w:val="28"/>
          <w:lang w:val="en-US"/>
        </w:rPr>
        <w:t xml:space="preserve"> </w:t>
      </w:r>
      <w:proofErr w:type="spellStart"/>
      <w:r w:rsidRPr="00783154">
        <w:rPr>
          <w:sz w:val="28"/>
          <w:szCs w:val="28"/>
          <w:lang w:val="en-US"/>
        </w:rPr>
        <w:t>İttifaqının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MDB </w:t>
      </w:r>
      <w:proofErr w:type="spellStart"/>
      <w:r w:rsidRPr="00783154">
        <w:rPr>
          <w:sz w:val="28"/>
          <w:szCs w:val="28"/>
          <w:lang w:val="en-US"/>
        </w:rPr>
        <w:t>ölkələrinin</w:t>
      </w:r>
      <w:proofErr w:type="spellEnd"/>
      <w:r w:rsidRPr="00783154">
        <w:rPr>
          <w:sz w:val="28"/>
          <w:szCs w:val="28"/>
          <w:lang w:val="en-US"/>
        </w:rPr>
        <w:t xml:space="preserve"> </w:t>
      </w:r>
      <w:proofErr w:type="spellStart"/>
      <w:r w:rsidRPr="00783154">
        <w:rPr>
          <w:sz w:val="28"/>
          <w:szCs w:val="28"/>
          <w:lang w:val="en-US"/>
        </w:rPr>
        <w:t>normativ-hüquqi</w:t>
      </w:r>
      <w:proofErr w:type="spellEnd"/>
      <w:r w:rsidRPr="00783154">
        <w:rPr>
          <w:sz w:val="28"/>
          <w:szCs w:val="28"/>
          <w:lang w:val="en-US"/>
        </w:rPr>
        <w:t xml:space="preserve"> </w:t>
      </w:r>
      <w:proofErr w:type="spellStart"/>
      <w:r w:rsidRPr="00783154">
        <w:rPr>
          <w:sz w:val="28"/>
          <w:szCs w:val="28"/>
          <w:lang w:val="en-US"/>
        </w:rPr>
        <w:t>sənədləri</w:t>
      </w:r>
      <w:proofErr w:type="spellEnd"/>
      <w:r w:rsidRPr="00783154">
        <w:rPr>
          <w:sz w:val="28"/>
          <w:szCs w:val="28"/>
          <w:lang w:val="en-US"/>
        </w:rPr>
        <w:t xml:space="preserve">, </w:t>
      </w:r>
      <w:proofErr w:type="spellStart"/>
      <w:r w:rsidRPr="00783154">
        <w:rPr>
          <w:sz w:val="28"/>
          <w:szCs w:val="28"/>
          <w:lang w:val="en-US"/>
        </w:rPr>
        <w:t>Azərbaycan</w:t>
      </w:r>
      <w:proofErr w:type="spellEnd"/>
      <w:r w:rsidRPr="00783154">
        <w:rPr>
          <w:sz w:val="28"/>
          <w:szCs w:val="28"/>
          <w:lang w:val="en-US"/>
        </w:rPr>
        <w:t xml:space="preserve"> </w:t>
      </w:r>
      <w:proofErr w:type="spellStart"/>
      <w:r w:rsidRPr="00783154">
        <w:rPr>
          <w:sz w:val="28"/>
          <w:szCs w:val="28"/>
          <w:lang w:val="en-US"/>
        </w:rPr>
        <w:t>Respublikasının</w:t>
      </w:r>
      <w:proofErr w:type="spellEnd"/>
      <w:r w:rsidRPr="00783154">
        <w:rPr>
          <w:sz w:val="28"/>
          <w:szCs w:val="28"/>
          <w:lang w:val="en-US"/>
        </w:rPr>
        <w:t xml:space="preserve"> </w:t>
      </w:r>
      <w:proofErr w:type="spellStart"/>
      <w:r w:rsidRPr="00783154">
        <w:rPr>
          <w:sz w:val="28"/>
          <w:szCs w:val="28"/>
          <w:lang w:val="en-US"/>
        </w:rPr>
        <w:t>qanunvericilik</w:t>
      </w:r>
      <w:proofErr w:type="spellEnd"/>
      <w:r w:rsidRPr="00783154">
        <w:rPr>
          <w:sz w:val="28"/>
          <w:szCs w:val="28"/>
          <w:lang w:val="en-US"/>
        </w:rPr>
        <w:t xml:space="preserve"> </w:t>
      </w:r>
      <w:proofErr w:type="spellStart"/>
      <w:r w:rsidRPr="00783154">
        <w:rPr>
          <w:sz w:val="28"/>
          <w:szCs w:val="28"/>
          <w:lang w:val="en-US"/>
        </w:rPr>
        <w:t>aktları</w:t>
      </w:r>
      <w:proofErr w:type="spellEnd"/>
      <w:r w:rsidRPr="00783154">
        <w:rPr>
          <w:sz w:val="28"/>
          <w:szCs w:val="28"/>
          <w:lang w:val="en-US"/>
        </w:rPr>
        <w:t xml:space="preserve">, </w:t>
      </w:r>
      <w:proofErr w:type="spellStart"/>
      <w:r w:rsidRPr="00783154">
        <w:rPr>
          <w:sz w:val="28"/>
          <w:szCs w:val="28"/>
          <w:lang w:val="en-US"/>
        </w:rPr>
        <w:t>Dövlət</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Komitəsinin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Dövlət</w:t>
      </w:r>
      <w:proofErr w:type="spellEnd"/>
      <w:r w:rsidRPr="00783154">
        <w:rPr>
          <w:sz w:val="28"/>
          <w:szCs w:val="28"/>
          <w:lang w:val="en-US"/>
        </w:rPr>
        <w:t xml:space="preserve"> </w:t>
      </w:r>
      <w:proofErr w:type="spellStart"/>
      <w:r w:rsidRPr="00783154">
        <w:rPr>
          <w:sz w:val="28"/>
          <w:szCs w:val="28"/>
          <w:lang w:val="en-US"/>
        </w:rPr>
        <w:t>Statistika</w:t>
      </w:r>
      <w:proofErr w:type="spellEnd"/>
      <w:r w:rsidRPr="00783154">
        <w:rPr>
          <w:sz w:val="28"/>
          <w:szCs w:val="28"/>
          <w:lang w:val="en-US"/>
        </w:rPr>
        <w:t xml:space="preserve"> </w:t>
      </w:r>
      <w:proofErr w:type="spellStart"/>
      <w:r w:rsidRPr="00783154">
        <w:rPr>
          <w:sz w:val="28"/>
          <w:szCs w:val="28"/>
          <w:lang w:val="en-US"/>
        </w:rPr>
        <w:t>Komitəsinin</w:t>
      </w:r>
      <w:proofErr w:type="spellEnd"/>
      <w:r w:rsidRPr="00783154">
        <w:rPr>
          <w:sz w:val="28"/>
          <w:szCs w:val="28"/>
          <w:lang w:val="en-US"/>
        </w:rPr>
        <w:t xml:space="preserve"> </w:t>
      </w:r>
      <w:proofErr w:type="spellStart"/>
      <w:r w:rsidRPr="00783154">
        <w:rPr>
          <w:sz w:val="28"/>
          <w:szCs w:val="28"/>
          <w:lang w:val="en-US"/>
        </w:rPr>
        <w:t>rəsmi</w:t>
      </w:r>
      <w:proofErr w:type="spellEnd"/>
      <w:r w:rsidRPr="00783154">
        <w:rPr>
          <w:sz w:val="28"/>
          <w:szCs w:val="28"/>
          <w:lang w:val="en-US"/>
        </w:rPr>
        <w:t xml:space="preserve"> </w:t>
      </w:r>
      <w:proofErr w:type="spellStart"/>
      <w:r w:rsidRPr="00783154">
        <w:rPr>
          <w:sz w:val="28"/>
          <w:szCs w:val="28"/>
          <w:lang w:val="en-US"/>
        </w:rPr>
        <w:t>məlumatları</w:t>
      </w:r>
      <w:proofErr w:type="spellEnd"/>
      <w:r w:rsidRPr="00783154">
        <w:rPr>
          <w:sz w:val="28"/>
          <w:szCs w:val="28"/>
          <w:lang w:val="en-US"/>
        </w:rPr>
        <w:t xml:space="preserve">, </w:t>
      </w:r>
      <w:proofErr w:type="spellStart"/>
      <w:r w:rsidRPr="00783154">
        <w:rPr>
          <w:sz w:val="28"/>
          <w:szCs w:val="28"/>
          <w:lang w:val="en-US"/>
        </w:rPr>
        <w:t>eləcə</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Dünya </w:t>
      </w:r>
      <w:proofErr w:type="spellStart"/>
      <w:r w:rsidRPr="00783154">
        <w:rPr>
          <w:sz w:val="28"/>
          <w:szCs w:val="28"/>
          <w:lang w:val="en-US"/>
        </w:rPr>
        <w:t>Bankı</w:t>
      </w:r>
      <w:proofErr w:type="spellEnd"/>
      <w:r w:rsidRPr="00783154">
        <w:rPr>
          <w:sz w:val="28"/>
          <w:szCs w:val="28"/>
          <w:lang w:val="en-US"/>
        </w:rPr>
        <w:t xml:space="preserve">, OECD, UNEP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təşkilatların</w:t>
      </w:r>
      <w:proofErr w:type="spellEnd"/>
      <w:r w:rsidRPr="00783154">
        <w:rPr>
          <w:sz w:val="28"/>
          <w:szCs w:val="28"/>
          <w:lang w:val="en-US"/>
        </w:rPr>
        <w:t xml:space="preserve"> </w:t>
      </w:r>
      <w:proofErr w:type="spellStart"/>
      <w:r w:rsidRPr="00783154">
        <w:rPr>
          <w:sz w:val="28"/>
          <w:szCs w:val="28"/>
          <w:lang w:val="en-US"/>
        </w:rPr>
        <w:t>hesabatları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məqalələr</w:t>
      </w:r>
      <w:proofErr w:type="spellEnd"/>
      <w:r w:rsidRPr="00783154">
        <w:rPr>
          <w:sz w:val="28"/>
          <w:szCs w:val="28"/>
          <w:lang w:val="en-US"/>
        </w:rPr>
        <w:t xml:space="preserve"> </w:t>
      </w:r>
      <w:proofErr w:type="spellStart"/>
      <w:r w:rsidRPr="00783154">
        <w:rPr>
          <w:sz w:val="28"/>
          <w:szCs w:val="28"/>
          <w:lang w:val="en-US"/>
        </w:rPr>
        <w:t>təşkil</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w:t>
      </w:r>
      <w:proofErr w:type="spellStart"/>
      <w:r w:rsidRPr="00783154">
        <w:rPr>
          <w:sz w:val="28"/>
          <w:szCs w:val="28"/>
          <w:lang w:val="en-US"/>
        </w:rPr>
        <w:t>Bundan</w:t>
      </w:r>
      <w:proofErr w:type="spellEnd"/>
      <w:r w:rsidRPr="00783154">
        <w:rPr>
          <w:sz w:val="28"/>
          <w:szCs w:val="28"/>
          <w:lang w:val="en-US"/>
        </w:rPr>
        <w:t xml:space="preserve"> </w:t>
      </w:r>
      <w:proofErr w:type="spellStart"/>
      <w:r w:rsidRPr="00783154">
        <w:rPr>
          <w:sz w:val="28"/>
          <w:szCs w:val="28"/>
          <w:lang w:val="en-US"/>
        </w:rPr>
        <w:t>əlavə</w:t>
      </w:r>
      <w:proofErr w:type="spellEnd"/>
      <w:r w:rsidRPr="00783154">
        <w:rPr>
          <w:sz w:val="28"/>
          <w:szCs w:val="28"/>
          <w:lang w:val="en-US"/>
        </w:rPr>
        <w:t xml:space="preserve">, ResearchGate, </w:t>
      </w:r>
      <w:proofErr w:type="spellStart"/>
      <w:r w:rsidRPr="00783154">
        <w:rPr>
          <w:sz w:val="28"/>
          <w:szCs w:val="28"/>
          <w:lang w:val="en-US"/>
        </w:rPr>
        <w:t>DergiPark</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Google Scholar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bazalarında</w:t>
      </w:r>
      <w:proofErr w:type="spellEnd"/>
      <w:r w:rsidRPr="00783154">
        <w:rPr>
          <w:sz w:val="28"/>
          <w:szCs w:val="28"/>
          <w:lang w:val="en-US"/>
        </w:rPr>
        <w:t xml:space="preserve"> </w:t>
      </w:r>
      <w:proofErr w:type="spellStart"/>
      <w:r w:rsidRPr="00783154">
        <w:rPr>
          <w:sz w:val="28"/>
          <w:szCs w:val="28"/>
          <w:lang w:val="en-US"/>
        </w:rPr>
        <w:t>dərc</w:t>
      </w:r>
      <w:proofErr w:type="spellEnd"/>
      <w:r w:rsidRPr="00783154">
        <w:rPr>
          <w:sz w:val="28"/>
          <w:szCs w:val="28"/>
          <w:lang w:val="en-US"/>
        </w:rPr>
        <w:t xml:space="preserve"> </w:t>
      </w:r>
      <w:proofErr w:type="spellStart"/>
      <w:r w:rsidRPr="00783154">
        <w:rPr>
          <w:sz w:val="28"/>
          <w:szCs w:val="28"/>
          <w:lang w:val="en-US"/>
        </w:rPr>
        <w:t>olunmuş</w:t>
      </w:r>
      <w:proofErr w:type="spellEnd"/>
      <w:r w:rsidRPr="00783154">
        <w:rPr>
          <w:sz w:val="28"/>
          <w:szCs w:val="28"/>
          <w:lang w:val="en-US"/>
        </w:rPr>
        <w:t xml:space="preserve"> </w:t>
      </w:r>
      <w:proofErr w:type="spellStart"/>
      <w:r w:rsidRPr="00783154">
        <w:rPr>
          <w:sz w:val="28"/>
          <w:szCs w:val="28"/>
          <w:lang w:val="en-US"/>
        </w:rPr>
        <w:t>məqalələrdən</w:t>
      </w:r>
      <w:proofErr w:type="spellEnd"/>
      <w:r w:rsidRPr="00783154">
        <w:rPr>
          <w:sz w:val="28"/>
          <w:szCs w:val="28"/>
          <w:lang w:val="en-US"/>
        </w:rPr>
        <w:t xml:space="preserve">, </w:t>
      </w:r>
      <w:proofErr w:type="spellStart"/>
      <w:r w:rsidRPr="00783154">
        <w:rPr>
          <w:sz w:val="28"/>
          <w:szCs w:val="28"/>
          <w:lang w:val="en-US"/>
        </w:rPr>
        <w:t>tədqiqat</w:t>
      </w:r>
      <w:proofErr w:type="spellEnd"/>
      <w:r w:rsidRPr="00783154">
        <w:rPr>
          <w:sz w:val="28"/>
          <w:szCs w:val="28"/>
          <w:lang w:val="en-US"/>
        </w:rPr>
        <w:t xml:space="preserve"> </w:t>
      </w:r>
      <w:proofErr w:type="spellStart"/>
      <w:r w:rsidRPr="00783154">
        <w:rPr>
          <w:sz w:val="28"/>
          <w:szCs w:val="28"/>
          <w:lang w:val="en-US"/>
        </w:rPr>
        <w:t>işlərindən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statistik</w:t>
      </w:r>
      <w:proofErr w:type="spellEnd"/>
      <w:r w:rsidRPr="00783154">
        <w:rPr>
          <w:sz w:val="28"/>
          <w:szCs w:val="28"/>
          <w:lang w:val="en-US"/>
        </w:rPr>
        <w:t xml:space="preserve"> </w:t>
      </w:r>
      <w:proofErr w:type="spellStart"/>
      <w:r w:rsidRPr="00783154">
        <w:rPr>
          <w:sz w:val="28"/>
          <w:szCs w:val="28"/>
          <w:lang w:val="en-US"/>
        </w:rPr>
        <w:t>mənbələrdən</w:t>
      </w:r>
      <w:proofErr w:type="spellEnd"/>
      <w:r w:rsidRPr="00783154">
        <w:rPr>
          <w:sz w:val="28"/>
          <w:szCs w:val="28"/>
          <w:lang w:val="en-US"/>
        </w:rPr>
        <w:t xml:space="preserve"> </w:t>
      </w:r>
      <w:proofErr w:type="spellStart"/>
      <w:r w:rsidRPr="00783154">
        <w:rPr>
          <w:sz w:val="28"/>
          <w:szCs w:val="28"/>
          <w:lang w:val="en-US"/>
        </w:rPr>
        <w:t>geniş</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edilmişdir</w:t>
      </w:r>
      <w:proofErr w:type="spellEnd"/>
      <w:r w:rsidRPr="00783154">
        <w:rPr>
          <w:sz w:val="28"/>
          <w:szCs w:val="28"/>
          <w:lang w:val="en-US"/>
        </w:rPr>
        <w:t>.</w:t>
      </w:r>
    </w:p>
    <w:p w14:paraId="4BEE569F" w14:textId="7AA73C62" w:rsidR="00BD22BC" w:rsidRPr="00783154" w:rsidRDefault="00BD22BC" w:rsidP="00881E0D">
      <w:pPr>
        <w:pStyle w:val="NormalWeb"/>
        <w:spacing w:before="0" w:beforeAutospacing="0" w:after="0" w:afterAutospacing="0" w:line="360" w:lineRule="auto"/>
        <w:ind w:firstLine="709"/>
        <w:jc w:val="both"/>
        <w:rPr>
          <w:sz w:val="28"/>
          <w:szCs w:val="28"/>
          <w:lang w:val="en-US"/>
        </w:rPr>
      </w:pPr>
      <w:proofErr w:type="spellStart"/>
      <w:r w:rsidRPr="00783154">
        <w:rPr>
          <w:b/>
          <w:bCs/>
          <w:sz w:val="28"/>
          <w:szCs w:val="28"/>
          <w:lang w:val="en-US"/>
        </w:rPr>
        <w:t>Tədqiqatın</w:t>
      </w:r>
      <w:proofErr w:type="spellEnd"/>
      <w:r w:rsidRPr="00783154">
        <w:rPr>
          <w:b/>
          <w:bCs/>
          <w:sz w:val="28"/>
          <w:szCs w:val="28"/>
          <w:lang w:val="en-US"/>
        </w:rPr>
        <w:t xml:space="preserve"> </w:t>
      </w:r>
      <w:proofErr w:type="spellStart"/>
      <w:r w:rsidRPr="00783154">
        <w:rPr>
          <w:b/>
          <w:bCs/>
          <w:sz w:val="28"/>
          <w:szCs w:val="28"/>
          <w:lang w:val="en-US"/>
        </w:rPr>
        <w:t>mə</w:t>
      </w:r>
      <w:r w:rsidR="00AA1D17">
        <w:rPr>
          <w:b/>
          <w:bCs/>
          <w:sz w:val="28"/>
          <w:szCs w:val="28"/>
          <w:lang w:val="en-US"/>
        </w:rPr>
        <w:t>h</w:t>
      </w:r>
      <w:r w:rsidRPr="00783154">
        <w:rPr>
          <w:b/>
          <w:bCs/>
          <w:sz w:val="28"/>
          <w:szCs w:val="28"/>
          <w:lang w:val="en-US"/>
        </w:rPr>
        <w:t>dudiyyətləri</w:t>
      </w:r>
      <w:proofErr w:type="spellEnd"/>
      <w:r w:rsidRPr="00783154">
        <w:rPr>
          <w:b/>
          <w:bCs/>
          <w:sz w:val="28"/>
          <w:szCs w:val="28"/>
          <w:lang w:val="en-US"/>
        </w:rPr>
        <w:t xml:space="preserve">: </w:t>
      </w:r>
      <w:proofErr w:type="spellStart"/>
      <w:r w:rsidRPr="00783154">
        <w:rPr>
          <w:sz w:val="28"/>
          <w:szCs w:val="28"/>
          <w:lang w:val="en-US"/>
        </w:rPr>
        <w:t>Tədqiqatın</w:t>
      </w:r>
      <w:proofErr w:type="spellEnd"/>
      <w:r w:rsidRPr="00783154">
        <w:rPr>
          <w:sz w:val="28"/>
          <w:szCs w:val="28"/>
          <w:lang w:val="en-US"/>
        </w:rPr>
        <w:t xml:space="preserve"> </w:t>
      </w:r>
      <w:proofErr w:type="spellStart"/>
      <w:r w:rsidRPr="00783154">
        <w:rPr>
          <w:sz w:val="28"/>
          <w:szCs w:val="28"/>
          <w:lang w:val="en-US"/>
        </w:rPr>
        <w:t>aparılması</w:t>
      </w:r>
      <w:proofErr w:type="spellEnd"/>
      <w:r w:rsidRPr="00783154">
        <w:rPr>
          <w:sz w:val="28"/>
          <w:szCs w:val="28"/>
          <w:lang w:val="en-US"/>
        </w:rPr>
        <w:t xml:space="preserve"> </w:t>
      </w:r>
      <w:proofErr w:type="spellStart"/>
      <w:r w:rsidRPr="00783154">
        <w:rPr>
          <w:sz w:val="28"/>
          <w:szCs w:val="28"/>
          <w:lang w:val="en-US"/>
        </w:rPr>
        <w:t>zamanı</w:t>
      </w:r>
      <w:proofErr w:type="spellEnd"/>
      <w:r w:rsidRPr="00783154">
        <w:rPr>
          <w:sz w:val="28"/>
          <w:szCs w:val="28"/>
          <w:lang w:val="en-US"/>
        </w:rPr>
        <w:t xml:space="preserve"> </w:t>
      </w:r>
      <w:proofErr w:type="spellStart"/>
      <w:r w:rsidRPr="00783154">
        <w:rPr>
          <w:sz w:val="28"/>
          <w:szCs w:val="28"/>
          <w:lang w:val="en-US"/>
        </w:rPr>
        <w:t>bəzi</w:t>
      </w:r>
      <w:proofErr w:type="spellEnd"/>
      <w:r w:rsidRPr="00783154">
        <w:rPr>
          <w:sz w:val="28"/>
          <w:szCs w:val="28"/>
          <w:lang w:val="en-US"/>
        </w:rPr>
        <w:t xml:space="preserve"> </w:t>
      </w:r>
      <w:proofErr w:type="spellStart"/>
      <w:r w:rsidRPr="00783154">
        <w:rPr>
          <w:sz w:val="28"/>
          <w:szCs w:val="28"/>
          <w:lang w:val="en-US"/>
        </w:rPr>
        <w:t>məhdudiyyətlər</w:t>
      </w:r>
      <w:proofErr w:type="spellEnd"/>
      <w:r w:rsidRPr="00783154">
        <w:rPr>
          <w:sz w:val="28"/>
          <w:szCs w:val="28"/>
          <w:lang w:val="en-US"/>
        </w:rPr>
        <w:t xml:space="preserve"> </w:t>
      </w:r>
      <w:proofErr w:type="spellStart"/>
      <w:r w:rsidRPr="00783154">
        <w:rPr>
          <w:sz w:val="28"/>
          <w:szCs w:val="28"/>
          <w:lang w:val="en-US"/>
        </w:rPr>
        <w:t>mövcud</w:t>
      </w:r>
      <w:proofErr w:type="spellEnd"/>
      <w:r w:rsidRPr="00783154">
        <w:rPr>
          <w:sz w:val="28"/>
          <w:szCs w:val="28"/>
          <w:lang w:val="en-US"/>
        </w:rPr>
        <w:t xml:space="preserve"> </w:t>
      </w:r>
      <w:proofErr w:type="spellStart"/>
      <w:r w:rsidRPr="00783154">
        <w:rPr>
          <w:sz w:val="28"/>
          <w:szCs w:val="28"/>
          <w:lang w:val="en-US"/>
        </w:rPr>
        <w:t>olmuşdur</w:t>
      </w:r>
      <w:proofErr w:type="spellEnd"/>
      <w:r w:rsidRPr="00783154">
        <w:rPr>
          <w:sz w:val="28"/>
          <w:szCs w:val="28"/>
          <w:lang w:val="en-US"/>
        </w:rPr>
        <w:t xml:space="preserve">. </w:t>
      </w:r>
      <w:proofErr w:type="spellStart"/>
      <w:r w:rsidRPr="00783154">
        <w:rPr>
          <w:sz w:val="28"/>
          <w:szCs w:val="28"/>
          <w:lang w:val="en-US"/>
        </w:rPr>
        <w:t>Belə</w:t>
      </w:r>
      <w:proofErr w:type="spellEnd"/>
      <w:r w:rsidRPr="00783154">
        <w:rPr>
          <w:sz w:val="28"/>
          <w:szCs w:val="28"/>
          <w:lang w:val="en-US"/>
        </w:rPr>
        <w:t xml:space="preserve"> ki,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bağlı</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milli </w:t>
      </w:r>
      <w:proofErr w:type="spellStart"/>
      <w:r w:rsidRPr="00783154">
        <w:rPr>
          <w:sz w:val="28"/>
          <w:szCs w:val="28"/>
          <w:lang w:val="en-US"/>
        </w:rPr>
        <w:t>normativ-hüquqi</w:t>
      </w:r>
      <w:proofErr w:type="spellEnd"/>
      <w:r w:rsidRPr="00783154">
        <w:rPr>
          <w:sz w:val="28"/>
          <w:szCs w:val="28"/>
          <w:lang w:val="en-US"/>
        </w:rPr>
        <w:t xml:space="preserve"> </w:t>
      </w:r>
      <w:proofErr w:type="spellStart"/>
      <w:r w:rsidRPr="00783154">
        <w:rPr>
          <w:sz w:val="28"/>
          <w:szCs w:val="28"/>
          <w:lang w:val="en-US"/>
        </w:rPr>
        <w:t>bazanın</w:t>
      </w:r>
      <w:proofErr w:type="spellEnd"/>
      <w:r w:rsidRPr="00783154">
        <w:rPr>
          <w:sz w:val="28"/>
          <w:szCs w:val="28"/>
          <w:lang w:val="en-US"/>
        </w:rPr>
        <w:t xml:space="preserve"> </w:t>
      </w:r>
      <w:proofErr w:type="spellStart"/>
      <w:r w:rsidRPr="00783154">
        <w:rPr>
          <w:sz w:val="28"/>
          <w:szCs w:val="28"/>
          <w:lang w:val="en-US"/>
        </w:rPr>
        <w:t>tez-tez</w:t>
      </w:r>
      <w:proofErr w:type="spellEnd"/>
      <w:r w:rsidRPr="00783154">
        <w:rPr>
          <w:sz w:val="28"/>
          <w:szCs w:val="28"/>
          <w:lang w:val="en-US"/>
        </w:rPr>
        <w:t xml:space="preserve"> </w:t>
      </w:r>
      <w:proofErr w:type="spellStart"/>
      <w:r w:rsidRPr="00783154">
        <w:rPr>
          <w:sz w:val="28"/>
          <w:szCs w:val="28"/>
          <w:lang w:val="en-US"/>
        </w:rPr>
        <w:t>yenilənməsi</w:t>
      </w:r>
      <w:proofErr w:type="spellEnd"/>
      <w:r w:rsidRPr="00783154">
        <w:rPr>
          <w:sz w:val="28"/>
          <w:szCs w:val="28"/>
          <w:lang w:val="en-US"/>
        </w:rPr>
        <w:t xml:space="preserve"> </w:t>
      </w:r>
      <w:proofErr w:type="spellStart"/>
      <w:r w:rsidRPr="00783154">
        <w:rPr>
          <w:sz w:val="28"/>
          <w:szCs w:val="28"/>
          <w:lang w:val="en-US"/>
        </w:rPr>
        <w:t>nəticələrin</w:t>
      </w:r>
      <w:proofErr w:type="spellEnd"/>
      <w:r w:rsidRPr="00783154">
        <w:rPr>
          <w:sz w:val="28"/>
          <w:szCs w:val="28"/>
          <w:lang w:val="en-US"/>
        </w:rPr>
        <w:t xml:space="preserve"> zaman </w:t>
      </w:r>
      <w:proofErr w:type="spellStart"/>
      <w:r w:rsidRPr="00783154">
        <w:rPr>
          <w:sz w:val="28"/>
          <w:szCs w:val="28"/>
          <w:lang w:val="en-US"/>
        </w:rPr>
        <w:t>baxımından</w:t>
      </w:r>
      <w:proofErr w:type="spellEnd"/>
      <w:r w:rsidRPr="00783154">
        <w:rPr>
          <w:sz w:val="28"/>
          <w:szCs w:val="28"/>
          <w:lang w:val="en-US"/>
        </w:rPr>
        <w:t xml:space="preserve"> </w:t>
      </w:r>
      <w:proofErr w:type="spellStart"/>
      <w:r w:rsidRPr="00783154">
        <w:rPr>
          <w:sz w:val="28"/>
          <w:szCs w:val="28"/>
          <w:lang w:val="en-US"/>
        </w:rPr>
        <w:t>məhdudlaşmasına</w:t>
      </w:r>
      <w:proofErr w:type="spellEnd"/>
      <w:r w:rsidRPr="00783154">
        <w:rPr>
          <w:sz w:val="28"/>
          <w:szCs w:val="28"/>
          <w:lang w:val="en-US"/>
        </w:rPr>
        <w:t xml:space="preserve"> </w:t>
      </w:r>
      <w:proofErr w:type="spellStart"/>
      <w:r w:rsidRPr="00783154">
        <w:rPr>
          <w:sz w:val="28"/>
          <w:szCs w:val="28"/>
          <w:lang w:val="en-US"/>
        </w:rPr>
        <w:t>səbəb</w:t>
      </w:r>
      <w:proofErr w:type="spellEnd"/>
      <w:r w:rsidRPr="00783154">
        <w:rPr>
          <w:sz w:val="28"/>
          <w:szCs w:val="28"/>
          <w:lang w:val="en-US"/>
        </w:rPr>
        <w:t xml:space="preserve"> ola </w:t>
      </w:r>
      <w:proofErr w:type="spellStart"/>
      <w:r w:rsidRPr="00783154">
        <w:rPr>
          <w:sz w:val="28"/>
          <w:szCs w:val="28"/>
          <w:lang w:val="en-US"/>
        </w:rPr>
        <w:t>bilər</w:t>
      </w:r>
      <w:proofErr w:type="spellEnd"/>
      <w:r w:rsidRPr="00783154">
        <w:rPr>
          <w:sz w:val="28"/>
          <w:szCs w:val="28"/>
          <w:lang w:val="en-US"/>
        </w:rPr>
        <w:t xml:space="preserve">. </w:t>
      </w:r>
      <w:proofErr w:type="spellStart"/>
      <w:r w:rsidRPr="00783154">
        <w:rPr>
          <w:sz w:val="28"/>
          <w:szCs w:val="28"/>
          <w:lang w:val="en-US"/>
        </w:rPr>
        <w:t>Eyni</w:t>
      </w:r>
      <w:proofErr w:type="spellEnd"/>
      <w:r w:rsidRPr="00783154">
        <w:rPr>
          <w:sz w:val="28"/>
          <w:szCs w:val="28"/>
          <w:lang w:val="en-US"/>
        </w:rPr>
        <w:t xml:space="preserve"> </w:t>
      </w:r>
      <w:proofErr w:type="spellStart"/>
      <w:r w:rsidRPr="00783154">
        <w:rPr>
          <w:sz w:val="28"/>
          <w:szCs w:val="28"/>
          <w:lang w:val="en-US"/>
        </w:rPr>
        <w:t>zamanda</w:t>
      </w:r>
      <w:proofErr w:type="spellEnd"/>
      <w:r w:rsidRPr="00783154">
        <w:rPr>
          <w:sz w:val="28"/>
          <w:szCs w:val="28"/>
          <w:lang w:val="en-US"/>
        </w:rPr>
        <w:t xml:space="preserve">, </w:t>
      </w:r>
      <w:proofErr w:type="spellStart"/>
      <w:r w:rsidRPr="00783154">
        <w:rPr>
          <w:sz w:val="28"/>
          <w:szCs w:val="28"/>
          <w:lang w:val="en-US"/>
        </w:rPr>
        <w:t>bəzi</w:t>
      </w:r>
      <w:proofErr w:type="spellEnd"/>
      <w:r w:rsidRPr="00783154">
        <w:rPr>
          <w:sz w:val="28"/>
          <w:szCs w:val="28"/>
          <w:lang w:val="en-US"/>
        </w:rPr>
        <w:t xml:space="preserve"> MDB </w:t>
      </w:r>
      <w:proofErr w:type="spellStart"/>
      <w:r w:rsidRPr="00783154">
        <w:rPr>
          <w:sz w:val="28"/>
          <w:szCs w:val="28"/>
          <w:lang w:val="en-US"/>
        </w:rPr>
        <w:t>ölkələri</w:t>
      </w:r>
      <w:proofErr w:type="spellEnd"/>
      <w:r w:rsidRPr="00783154">
        <w:rPr>
          <w:sz w:val="28"/>
          <w:szCs w:val="28"/>
          <w:lang w:val="en-US"/>
        </w:rPr>
        <w:t xml:space="preserve"> </w:t>
      </w:r>
      <w:proofErr w:type="spellStart"/>
      <w:r w:rsidRPr="00783154">
        <w:rPr>
          <w:sz w:val="28"/>
          <w:szCs w:val="28"/>
          <w:lang w:val="en-US"/>
        </w:rPr>
        <w:t>üzrə</w:t>
      </w:r>
      <w:proofErr w:type="spellEnd"/>
      <w:r w:rsidRPr="00783154">
        <w:rPr>
          <w:sz w:val="28"/>
          <w:szCs w:val="28"/>
          <w:lang w:val="en-US"/>
        </w:rPr>
        <w:t xml:space="preserve"> </w:t>
      </w:r>
      <w:proofErr w:type="spellStart"/>
      <w:r w:rsidRPr="00783154">
        <w:rPr>
          <w:sz w:val="28"/>
          <w:szCs w:val="28"/>
          <w:lang w:val="en-US"/>
        </w:rPr>
        <w:t>statistik</w:t>
      </w:r>
      <w:proofErr w:type="spellEnd"/>
      <w:r w:rsidRPr="00783154">
        <w:rPr>
          <w:sz w:val="28"/>
          <w:szCs w:val="28"/>
          <w:lang w:val="en-US"/>
        </w:rPr>
        <w:t xml:space="preserve"> </w:t>
      </w:r>
      <w:proofErr w:type="spellStart"/>
      <w:r w:rsidRPr="00783154">
        <w:rPr>
          <w:sz w:val="28"/>
          <w:szCs w:val="28"/>
          <w:lang w:val="en-US"/>
        </w:rPr>
        <w:t>məlumatların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praktik</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materiallarının</w:t>
      </w:r>
      <w:proofErr w:type="spellEnd"/>
      <w:r w:rsidRPr="00783154">
        <w:rPr>
          <w:sz w:val="28"/>
          <w:szCs w:val="28"/>
          <w:lang w:val="en-US"/>
        </w:rPr>
        <w:t xml:space="preserve"> </w:t>
      </w:r>
      <w:proofErr w:type="spellStart"/>
      <w:r w:rsidRPr="00783154">
        <w:rPr>
          <w:sz w:val="28"/>
          <w:szCs w:val="28"/>
          <w:lang w:val="en-US"/>
        </w:rPr>
        <w:t>məhdudluğu</w:t>
      </w:r>
      <w:proofErr w:type="spellEnd"/>
      <w:r w:rsidRPr="00783154">
        <w:rPr>
          <w:sz w:val="28"/>
          <w:szCs w:val="28"/>
          <w:lang w:val="en-US"/>
        </w:rPr>
        <w:t xml:space="preserve"> </w:t>
      </w:r>
      <w:proofErr w:type="spellStart"/>
      <w:r w:rsidRPr="00783154">
        <w:rPr>
          <w:sz w:val="28"/>
          <w:szCs w:val="28"/>
          <w:lang w:val="en-US"/>
        </w:rPr>
        <w:t>müqayisəli</w:t>
      </w:r>
      <w:proofErr w:type="spellEnd"/>
      <w:r w:rsidRPr="00783154">
        <w:rPr>
          <w:sz w:val="28"/>
          <w:szCs w:val="28"/>
          <w:lang w:val="en-US"/>
        </w:rPr>
        <w:t xml:space="preserve"> </w:t>
      </w:r>
      <w:proofErr w:type="spellStart"/>
      <w:r w:rsidRPr="00783154">
        <w:rPr>
          <w:sz w:val="28"/>
          <w:szCs w:val="28"/>
          <w:lang w:val="en-US"/>
        </w:rPr>
        <w:t>təhlilin</w:t>
      </w:r>
      <w:proofErr w:type="spellEnd"/>
      <w:r w:rsidRPr="00783154">
        <w:rPr>
          <w:sz w:val="28"/>
          <w:szCs w:val="28"/>
          <w:lang w:val="en-US"/>
        </w:rPr>
        <w:t xml:space="preserve"> </w:t>
      </w:r>
      <w:proofErr w:type="spellStart"/>
      <w:r w:rsidRPr="00783154">
        <w:rPr>
          <w:sz w:val="28"/>
          <w:szCs w:val="28"/>
          <w:lang w:val="en-US"/>
        </w:rPr>
        <w:t>əhatə</w:t>
      </w:r>
      <w:proofErr w:type="spellEnd"/>
      <w:r w:rsidRPr="00783154">
        <w:rPr>
          <w:sz w:val="28"/>
          <w:szCs w:val="28"/>
          <w:lang w:val="en-US"/>
        </w:rPr>
        <w:t xml:space="preserve"> </w:t>
      </w:r>
      <w:proofErr w:type="spellStart"/>
      <w:r w:rsidRPr="00783154">
        <w:rPr>
          <w:sz w:val="28"/>
          <w:szCs w:val="28"/>
          <w:lang w:val="en-US"/>
        </w:rPr>
        <w:t>dairəsinə</w:t>
      </w:r>
      <w:proofErr w:type="spellEnd"/>
      <w:r w:rsidRPr="00783154">
        <w:rPr>
          <w:sz w:val="28"/>
          <w:szCs w:val="28"/>
          <w:lang w:val="en-US"/>
        </w:rPr>
        <w:t xml:space="preserve"> </w:t>
      </w:r>
      <w:proofErr w:type="spellStart"/>
      <w:r w:rsidRPr="00783154">
        <w:rPr>
          <w:sz w:val="28"/>
          <w:szCs w:val="28"/>
          <w:lang w:val="en-US"/>
        </w:rPr>
        <w:t>təsir</w:t>
      </w:r>
      <w:proofErr w:type="spellEnd"/>
      <w:r w:rsidRPr="00783154">
        <w:rPr>
          <w:sz w:val="28"/>
          <w:szCs w:val="28"/>
          <w:lang w:val="en-US"/>
        </w:rPr>
        <w:t xml:space="preserve"> </w:t>
      </w:r>
      <w:proofErr w:type="spellStart"/>
      <w:r w:rsidRPr="00783154">
        <w:rPr>
          <w:sz w:val="28"/>
          <w:szCs w:val="28"/>
          <w:lang w:val="en-US"/>
        </w:rPr>
        <w:t>etmişdir</w:t>
      </w:r>
      <w:proofErr w:type="spellEnd"/>
      <w:r w:rsidRPr="00783154">
        <w:rPr>
          <w:sz w:val="28"/>
          <w:szCs w:val="28"/>
          <w:lang w:val="en-US"/>
        </w:rPr>
        <w:t xml:space="preserve">. </w:t>
      </w:r>
      <w:proofErr w:type="spellStart"/>
      <w:r w:rsidRPr="00783154">
        <w:rPr>
          <w:sz w:val="28"/>
          <w:szCs w:val="28"/>
          <w:lang w:val="en-US"/>
        </w:rPr>
        <w:t>Tədqiqat</w:t>
      </w:r>
      <w:proofErr w:type="spellEnd"/>
      <w:r w:rsidRPr="00783154">
        <w:rPr>
          <w:sz w:val="28"/>
          <w:szCs w:val="28"/>
          <w:lang w:val="en-US"/>
        </w:rPr>
        <w:t xml:space="preserve"> </w:t>
      </w:r>
      <w:proofErr w:type="spellStart"/>
      <w:r w:rsidRPr="00783154">
        <w:rPr>
          <w:sz w:val="28"/>
          <w:szCs w:val="28"/>
          <w:lang w:val="en-US"/>
        </w:rPr>
        <w:t>daha</w:t>
      </w:r>
      <w:proofErr w:type="spellEnd"/>
      <w:r w:rsidRPr="00783154">
        <w:rPr>
          <w:sz w:val="28"/>
          <w:szCs w:val="28"/>
          <w:lang w:val="en-US"/>
        </w:rPr>
        <w:t xml:space="preserve"> </w:t>
      </w:r>
      <w:proofErr w:type="spellStart"/>
      <w:r w:rsidRPr="00783154">
        <w:rPr>
          <w:sz w:val="28"/>
          <w:szCs w:val="28"/>
          <w:lang w:val="en-US"/>
        </w:rPr>
        <w:t>çox</w:t>
      </w:r>
      <w:proofErr w:type="spellEnd"/>
      <w:r w:rsidRPr="00783154">
        <w:rPr>
          <w:sz w:val="28"/>
          <w:szCs w:val="28"/>
          <w:lang w:val="en-US"/>
        </w:rPr>
        <w:t xml:space="preserve"> </w:t>
      </w:r>
      <w:proofErr w:type="spellStart"/>
      <w:r w:rsidRPr="00783154">
        <w:rPr>
          <w:sz w:val="28"/>
          <w:szCs w:val="28"/>
          <w:lang w:val="en-US"/>
        </w:rPr>
        <w:t>normativ-hüquqi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nəzəri</w:t>
      </w:r>
      <w:proofErr w:type="spellEnd"/>
      <w:r w:rsidRPr="00783154">
        <w:rPr>
          <w:sz w:val="28"/>
          <w:szCs w:val="28"/>
          <w:lang w:val="en-US"/>
        </w:rPr>
        <w:t xml:space="preserve"> </w:t>
      </w:r>
      <w:proofErr w:type="spellStart"/>
      <w:r w:rsidRPr="00783154">
        <w:rPr>
          <w:sz w:val="28"/>
          <w:szCs w:val="28"/>
          <w:lang w:val="en-US"/>
        </w:rPr>
        <w:t>mənbələrə</w:t>
      </w:r>
      <w:proofErr w:type="spellEnd"/>
      <w:r w:rsidRPr="00783154">
        <w:rPr>
          <w:sz w:val="28"/>
          <w:szCs w:val="28"/>
          <w:lang w:val="en-US"/>
        </w:rPr>
        <w:t xml:space="preserve"> </w:t>
      </w:r>
      <w:proofErr w:type="spellStart"/>
      <w:r w:rsidRPr="00783154">
        <w:rPr>
          <w:sz w:val="28"/>
          <w:szCs w:val="28"/>
          <w:lang w:val="en-US"/>
        </w:rPr>
        <w:t>əsaslandığından</w:t>
      </w:r>
      <w:proofErr w:type="spellEnd"/>
      <w:r w:rsidRPr="00783154">
        <w:rPr>
          <w:sz w:val="28"/>
          <w:szCs w:val="28"/>
          <w:lang w:val="en-US"/>
        </w:rPr>
        <w:t xml:space="preserve">, </w:t>
      </w:r>
      <w:proofErr w:type="spellStart"/>
      <w:r w:rsidRPr="00783154">
        <w:rPr>
          <w:sz w:val="28"/>
          <w:szCs w:val="28"/>
          <w:lang w:val="en-US"/>
        </w:rPr>
        <w:t>praktik</w:t>
      </w:r>
      <w:proofErr w:type="spellEnd"/>
      <w:r w:rsidRPr="00783154">
        <w:rPr>
          <w:sz w:val="28"/>
          <w:szCs w:val="28"/>
          <w:lang w:val="en-US"/>
        </w:rPr>
        <w:t xml:space="preserve"> </w:t>
      </w:r>
      <w:proofErr w:type="spellStart"/>
      <w:r w:rsidRPr="00783154">
        <w:rPr>
          <w:sz w:val="28"/>
          <w:szCs w:val="28"/>
          <w:lang w:val="en-US"/>
        </w:rPr>
        <w:t>müstəvidə</w:t>
      </w:r>
      <w:proofErr w:type="spellEnd"/>
      <w:r w:rsidRPr="00783154">
        <w:rPr>
          <w:sz w:val="28"/>
          <w:szCs w:val="28"/>
          <w:lang w:val="en-US"/>
        </w:rPr>
        <w:t xml:space="preserve"> </w:t>
      </w:r>
      <w:proofErr w:type="spellStart"/>
      <w:r w:rsidRPr="00783154">
        <w:rPr>
          <w:sz w:val="28"/>
          <w:szCs w:val="28"/>
          <w:lang w:val="en-US"/>
        </w:rPr>
        <w:t>əlavə</w:t>
      </w:r>
      <w:proofErr w:type="spellEnd"/>
      <w:r w:rsidRPr="00783154">
        <w:rPr>
          <w:sz w:val="28"/>
          <w:szCs w:val="28"/>
          <w:lang w:val="en-US"/>
        </w:rPr>
        <w:t xml:space="preserve"> </w:t>
      </w:r>
      <w:proofErr w:type="spellStart"/>
      <w:r w:rsidRPr="00783154">
        <w:rPr>
          <w:sz w:val="28"/>
          <w:szCs w:val="28"/>
          <w:lang w:val="en-US"/>
        </w:rPr>
        <w:t>empirik</w:t>
      </w:r>
      <w:proofErr w:type="spellEnd"/>
      <w:r w:rsidRPr="00783154">
        <w:rPr>
          <w:sz w:val="28"/>
          <w:szCs w:val="28"/>
          <w:lang w:val="en-US"/>
        </w:rPr>
        <w:t xml:space="preserve"> </w:t>
      </w:r>
      <w:proofErr w:type="spellStart"/>
      <w:r w:rsidRPr="00783154">
        <w:rPr>
          <w:sz w:val="28"/>
          <w:szCs w:val="28"/>
          <w:lang w:val="en-US"/>
        </w:rPr>
        <w:t>araşdırmaların</w:t>
      </w:r>
      <w:proofErr w:type="spellEnd"/>
      <w:r w:rsidRPr="00783154">
        <w:rPr>
          <w:sz w:val="28"/>
          <w:szCs w:val="28"/>
          <w:lang w:val="en-US"/>
        </w:rPr>
        <w:t xml:space="preserve"> </w:t>
      </w:r>
      <w:proofErr w:type="spellStart"/>
      <w:r w:rsidRPr="00783154">
        <w:rPr>
          <w:sz w:val="28"/>
          <w:szCs w:val="28"/>
          <w:lang w:val="en-US"/>
        </w:rPr>
        <w:t>aparılması</w:t>
      </w:r>
      <w:proofErr w:type="spellEnd"/>
      <w:r w:rsidRPr="00783154">
        <w:rPr>
          <w:sz w:val="28"/>
          <w:szCs w:val="28"/>
          <w:lang w:val="en-US"/>
        </w:rPr>
        <w:t xml:space="preserve"> </w:t>
      </w:r>
      <w:proofErr w:type="spellStart"/>
      <w:r w:rsidRPr="00783154">
        <w:rPr>
          <w:sz w:val="28"/>
          <w:szCs w:val="28"/>
          <w:lang w:val="en-US"/>
        </w:rPr>
        <w:t>zəruridir</w:t>
      </w:r>
      <w:proofErr w:type="spellEnd"/>
      <w:r w:rsidRPr="00783154">
        <w:rPr>
          <w:sz w:val="28"/>
          <w:szCs w:val="28"/>
          <w:lang w:val="en-US"/>
        </w:rPr>
        <w:t xml:space="preserve">. </w:t>
      </w:r>
      <w:proofErr w:type="spellStart"/>
      <w:r w:rsidRPr="00783154">
        <w:rPr>
          <w:sz w:val="28"/>
          <w:szCs w:val="28"/>
          <w:lang w:val="en-US"/>
        </w:rPr>
        <w:t>Bununla</w:t>
      </w:r>
      <w:proofErr w:type="spellEnd"/>
      <w:r w:rsidRPr="00783154">
        <w:rPr>
          <w:sz w:val="28"/>
          <w:szCs w:val="28"/>
          <w:lang w:val="en-US"/>
        </w:rPr>
        <w:t xml:space="preserve"> </w:t>
      </w:r>
      <w:proofErr w:type="spellStart"/>
      <w:r w:rsidRPr="00783154">
        <w:rPr>
          <w:sz w:val="28"/>
          <w:szCs w:val="28"/>
          <w:lang w:val="en-US"/>
        </w:rPr>
        <w:t>belə</w:t>
      </w:r>
      <w:proofErr w:type="spellEnd"/>
      <w:r w:rsidRPr="00783154">
        <w:rPr>
          <w:sz w:val="28"/>
          <w:szCs w:val="28"/>
          <w:lang w:val="en-US"/>
        </w:rPr>
        <w:t xml:space="preserve">, </w:t>
      </w:r>
      <w:proofErr w:type="spellStart"/>
      <w:r w:rsidRPr="00783154">
        <w:rPr>
          <w:sz w:val="28"/>
          <w:szCs w:val="28"/>
          <w:lang w:val="en-US"/>
        </w:rPr>
        <w:t>qeyd</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məhdudiyyətlər</w:t>
      </w:r>
      <w:proofErr w:type="spellEnd"/>
      <w:r w:rsidRPr="00783154">
        <w:rPr>
          <w:sz w:val="28"/>
          <w:szCs w:val="28"/>
          <w:lang w:val="en-US"/>
        </w:rPr>
        <w:t xml:space="preserve"> </w:t>
      </w:r>
      <w:proofErr w:type="spellStart"/>
      <w:r w:rsidRPr="00783154">
        <w:rPr>
          <w:sz w:val="28"/>
          <w:szCs w:val="28"/>
          <w:lang w:val="en-US"/>
        </w:rPr>
        <w:t>tədqiqatın</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praktiki</w:t>
      </w:r>
      <w:proofErr w:type="spellEnd"/>
      <w:r w:rsidRPr="00783154">
        <w:rPr>
          <w:sz w:val="28"/>
          <w:szCs w:val="28"/>
          <w:lang w:val="en-US"/>
        </w:rPr>
        <w:t xml:space="preserve"> </w:t>
      </w:r>
      <w:proofErr w:type="spellStart"/>
      <w:r w:rsidRPr="00783154">
        <w:rPr>
          <w:sz w:val="28"/>
          <w:szCs w:val="28"/>
          <w:lang w:val="en-US"/>
        </w:rPr>
        <w:t>әһəmiyyətini</w:t>
      </w:r>
      <w:proofErr w:type="spellEnd"/>
      <w:r w:rsidRPr="00783154">
        <w:rPr>
          <w:sz w:val="28"/>
          <w:szCs w:val="28"/>
          <w:lang w:val="en-US"/>
        </w:rPr>
        <w:t xml:space="preserve"> </w:t>
      </w:r>
      <w:proofErr w:type="spellStart"/>
      <w:r w:rsidRPr="00783154">
        <w:rPr>
          <w:sz w:val="28"/>
          <w:szCs w:val="28"/>
          <w:lang w:val="en-US"/>
        </w:rPr>
        <w:t>azaltmır</w:t>
      </w:r>
      <w:proofErr w:type="spellEnd"/>
      <w:r w:rsidRPr="00783154">
        <w:rPr>
          <w:sz w:val="28"/>
          <w:szCs w:val="28"/>
          <w:lang w:val="en-US"/>
        </w:rPr>
        <w:t>.</w:t>
      </w:r>
    </w:p>
    <w:p w14:paraId="23B313B1" w14:textId="29F45DC8" w:rsidR="003914ED" w:rsidRPr="00783154" w:rsidRDefault="00B65928" w:rsidP="00585636">
      <w:pPr>
        <w:pStyle w:val="NormalWeb"/>
        <w:spacing w:before="0" w:beforeAutospacing="0" w:after="0" w:afterAutospacing="0" w:line="360" w:lineRule="auto"/>
        <w:ind w:firstLine="709"/>
        <w:jc w:val="both"/>
        <w:rPr>
          <w:sz w:val="28"/>
          <w:szCs w:val="28"/>
          <w:lang w:val="en-US"/>
        </w:rPr>
      </w:pPr>
      <w:proofErr w:type="spellStart"/>
      <w:r w:rsidRPr="00783154">
        <w:rPr>
          <w:b/>
          <w:bCs/>
          <w:sz w:val="28"/>
          <w:szCs w:val="28"/>
          <w:lang w:val="en-US"/>
        </w:rPr>
        <w:t>Tədqiqatın</w:t>
      </w:r>
      <w:proofErr w:type="spellEnd"/>
      <w:r w:rsidRPr="00783154">
        <w:rPr>
          <w:b/>
          <w:bCs/>
          <w:sz w:val="28"/>
          <w:szCs w:val="28"/>
          <w:lang w:val="en-US"/>
        </w:rPr>
        <w:t xml:space="preserve"> </w:t>
      </w:r>
      <w:proofErr w:type="spellStart"/>
      <w:r w:rsidRPr="00783154">
        <w:rPr>
          <w:b/>
          <w:bCs/>
          <w:sz w:val="28"/>
          <w:szCs w:val="28"/>
          <w:lang w:val="en-US"/>
        </w:rPr>
        <w:t>elmi</w:t>
      </w:r>
      <w:proofErr w:type="spellEnd"/>
      <w:r w:rsidRPr="00783154">
        <w:rPr>
          <w:b/>
          <w:bCs/>
          <w:sz w:val="28"/>
          <w:szCs w:val="28"/>
          <w:lang w:val="en-US"/>
        </w:rPr>
        <w:t xml:space="preserve"> </w:t>
      </w:r>
      <w:proofErr w:type="spellStart"/>
      <w:r w:rsidRPr="00783154">
        <w:rPr>
          <w:b/>
          <w:bCs/>
          <w:sz w:val="28"/>
          <w:szCs w:val="28"/>
          <w:lang w:val="en-US"/>
        </w:rPr>
        <w:t>yeniliyi</w:t>
      </w:r>
      <w:proofErr w:type="spellEnd"/>
      <w:r w:rsidRPr="00783154">
        <w:rPr>
          <w:b/>
          <w:bCs/>
          <w:sz w:val="28"/>
          <w:szCs w:val="28"/>
          <w:lang w:val="az-Latn-AZ"/>
        </w:rPr>
        <w:t xml:space="preserve">: </w:t>
      </w:r>
      <w:proofErr w:type="spellStart"/>
      <w:r w:rsidRPr="00783154">
        <w:rPr>
          <w:sz w:val="28"/>
          <w:szCs w:val="28"/>
          <w:lang w:val="en-US"/>
        </w:rPr>
        <w:t>Tədqiqatın</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yeniliyi</w:t>
      </w:r>
      <w:proofErr w:type="spellEnd"/>
      <w:r w:rsidRPr="00783154">
        <w:rPr>
          <w:sz w:val="28"/>
          <w:szCs w:val="28"/>
          <w:lang w:val="en-US"/>
        </w:rPr>
        <w:t xml:space="preserve"> </w:t>
      </w:r>
      <w:proofErr w:type="spellStart"/>
      <w:r w:rsidRPr="00783154">
        <w:rPr>
          <w:sz w:val="28"/>
          <w:szCs w:val="28"/>
          <w:lang w:val="en-US"/>
        </w:rPr>
        <w:t>ondan</w:t>
      </w:r>
      <w:proofErr w:type="spellEnd"/>
      <w:r w:rsidRPr="00783154">
        <w:rPr>
          <w:sz w:val="28"/>
          <w:szCs w:val="28"/>
          <w:lang w:val="en-US"/>
        </w:rPr>
        <w:t xml:space="preserve"> </w:t>
      </w:r>
      <w:proofErr w:type="spellStart"/>
      <w:r w:rsidRPr="00783154">
        <w:rPr>
          <w:sz w:val="28"/>
          <w:szCs w:val="28"/>
          <w:lang w:val="en-US"/>
        </w:rPr>
        <w:t>ibarətdir</w:t>
      </w:r>
      <w:proofErr w:type="spellEnd"/>
      <w:r w:rsidRPr="00783154">
        <w:rPr>
          <w:sz w:val="28"/>
          <w:szCs w:val="28"/>
          <w:lang w:val="en-US"/>
        </w:rPr>
        <w:t xml:space="preserve"> ki,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edilməsinin</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əsasları</w:t>
      </w:r>
      <w:proofErr w:type="spellEnd"/>
      <w:r w:rsidRPr="00783154">
        <w:rPr>
          <w:sz w:val="28"/>
          <w:szCs w:val="28"/>
          <w:lang w:val="en-US"/>
        </w:rPr>
        <w:t xml:space="preserve"> ilk </w:t>
      </w:r>
      <w:proofErr w:type="spellStart"/>
      <w:r w:rsidRPr="00783154">
        <w:rPr>
          <w:sz w:val="28"/>
          <w:szCs w:val="28"/>
          <w:lang w:val="en-US"/>
        </w:rPr>
        <w:t>dəfə</w:t>
      </w:r>
      <w:proofErr w:type="spellEnd"/>
      <w:r w:rsidRPr="00783154">
        <w:rPr>
          <w:sz w:val="28"/>
          <w:szCs w:val="28"/>
          <w:lang w:val="en-US"/>
        </w:rPr>
        <w:t xml:space="preserve"> </w:t>
      </w:r>
      <w:proofErr w:type="spellStart"/>
      <w:r w:rsidRPr="00783154">
        <w:rPr>
          <w:sz w:val="28"/>
          <w:szCs w:val="28"/>
          <w:lang w:val="en-US"/>
        </w:rPr>
        <w:t>olaraq</w:t>
      </w:r>
      <w:proofErr w:type="spellEnd"/>
      <w:r w:rsidRPr="00783154">
        <w:rPr>
          <w:sz w:val="28"/>
          <w:szCs w:val="28"/>
          <w:lang w:val="en-US"/>
        </w:rPr>
        <w:t xml:space="preserve"> MDB </w:t>
      </w:r>
      <w:proofErr w:type="spellStart"/>
      <w:r w:rsidRPr="00783154">
        <w:rPr>
          <w:sz w:val="28"/>
          <w:szCs w:val="28"/>
          <w:lang w:val="en-US"/>
        </w:rPr>
        <w:t>məkanında</w:t>
      </w:r>
      <w:proofErr w:type="spellEnd"/>
      <w:r w:rsidRPr="00783154">
        <w:rPr>
          <w:sz w:val="28"/>
          <w:szCs w:val="28"/>
          <w:lang w:val="en-US"/>
        </w:rPr>
        <w:t xml:space="preserve"> </w:t>
      </w:r>
      <w:proofErr w:type="spellStart"/>
      <w:r w:rsidRPr="00783154">
        <w:rPr>
          <w:sz w:val="28"/>
          <w:szCs w:val="28"/>
          <w:lang w:val="en-US"/>
        </w:rPr>
        <w:t>mövcud</w:t>
      </w:r>
      <w:proofErr w:type="spellEnd"/>
      <w:r w:rsidRPr="00783154">
        <w:rPr>
          <w:sz w:val="28"/>
          <w:szCs w:val="28"/>
          <w:lang w:val="en-US"/>
        </w:rPr>
        <w:t xml:space="preserve"> </w:t>
      </w:r>
      <w:proofErr w:type="spellStart"/>
      <w:r w:rsidRPr="00783154">
        <w:rPr>
          <w:sz w:val="28"/>
          <w:szCs w:val="28"/>
          <w:lang w:val="en-US"/>
        </w:rPr>
        <w:t>təcrübə</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Azərbaycan</w:t>
      </w:r>
      <w:proofErr w:type="spellEnd"/>
      <w:r w:rsidRPr="00783154">
        <w:rPr>
          <w:sz w:val="28"/>
          <w:szCs w:val="28"/>
          <w:lang w:val="en-US"/>
        </w:rPr>
        <w:t xml:space="preserve"> </w:t>
      </w:r>
      <w:proofErr w:type="spellStart"/>
      <w:r w:rsidRPr="00783154">
        <w:rPr>
          <w:sz w:val="28"/>
          <w:szCs w:val="28"/>
          <w:lang w:val="en-US"/>
        </w:rPr>
        <w:t>qanunvericiliyi</w:t>
      </w:r>
      <w:proofErr w:type="spellEnd"/>
      <w:r w:rsidRPr="00783154">
        <w:rPr>
          <w:sz w:val="28"/>
          <w:szCs w:val="28"/>
          <w:lang w:val="en-US"/>
        </w:rPr>
        <w:t xml:space="preserve"> </w:t>
      </w:r>
      <w:proofErr w:type="spellStart"/>
      <w:r w:rsidRPr="00783154">
        <w:rPr>
          <w:sz w:val="28"/>
          <w:szCs w:val="28"/>
          <w:lang w:val="en-US"/>
        </w:rPr>
        <w:t>kontekstində</w:t>
      </w:r>
      <w:proofErr w:type="spellEnd"/>
      <w:r w:rsidRPr="00783154">
        <w:rPr>
          <w:sz w:val="28"/>
          <w:szCs w:val="28"/>
          <w:lang w:val="en-US"/>
        </w:rPr>
        <w:t xml:space="preserve"> </w:t>
      </w:r>
      <w:proofErr w:type="spellStart"/>
      <w:r w:rsidR="009A6A05" w:rsidRPr="00783154">
        <w:rPr>
          <w:sz w:val="28"/>
          <w:szCs w:val="28"/>
          <w:lang w:val="en-US"/>
        </w:rPr>
        <w:t>tətbiqi</w:t>
      </w:r>
      <w:proofErr w:type="spellEnd"/>
      <w:r w:rsidR="009A6A05" w:rsidRPr="00783154">
        <w:rPr>
          <w:sz w:val="28"/>
          <w:szCs w:val="28"/>
          <w:lang w:val="en-US"/>
        </w:rPr>
        <w:t xml:space="preserve"> </w:t>
      </w:r>
      <w:proofErr w:type="spellStart"/>
      <w:r w:rsidR="009A6A05" w:rsidRPr="00783154">
        <w:rPr>
          <w:sz w:val="28"/>
          <w:szCs w:val="28"/>
          <w:lang w:val="en-US"/>
        </w:rPr>
        <w:t>imkanları</w:t>
      </w:r>
      <w:proofErr w:type="spellEnd"/>
      <w:r w:rsidR="009A6A05" w:rsidRPr="00783154">
        <w:rPr>
          <w:sz w:val="28"/>
          <w:szCs w:val="28"/>
          <w:lang w:val="en-US"/>
        </w:rPr>
        <w:t xml:space="preserve"> </w:t>
      </w:r>
      <w:proofErr w:type="spellStart"/>
      <w:r w:rsidRPr="00783154">
        <w:rPr>
          <w:sz w:val="28"/>
          <w:szCs w:val="28"/>
          <w:lang w:val="en-US"/>
        </w:rPr>
        <w:t>kompleks</w:t>
      </w:r>
      <w:proofErr w:type="spellEnd"/>
      <w:r w:rsidRPr="00783154">
        <w:rPr>
          <w:sz w:val="28"/>
          <w:szCs w:val="28"/>
          <w:lang w:val="en-US"/>
        </w:rPr>
        <w:t xml:space="preserve"> </w:t>
      </w:r>
      <w:proofErr w:type="spellStart"/>
      <w:r w:rsidRPr="00783154">
        <w:rPr>
          <w:sz w:val="28"/>
          <w:szCs w:val="28"/>
          <w:lang w:val="en-US"/>
        </w:rPr>
        <w:t>şəkildə</w:t>
      </w:r>
      <w:proofErr w:type="spellEnd"/>
      <w:r w:rsidRPr="00783154">
        <w:rPr>
          <w:sz w:val="28"/>
          <w:szCs w:val="28"/>
          <w:lang w:val="en-US"/>
        </w:rPr>
        <w:t xml:space="preserve"> </w:t>
      </w:r>
      <w:proofErr w:type="spellStart"/>
      <w:r w:rsidRPr="00783154">
        <w:rPr>
          <w:sz w:val="28"/>
          <w:szCs w:val="28"/>
          <w:lang w:val="en-US"/>
        </w:rPr>
        <w:t>təhlil</w:t>
      </w:r>
      <w:proofErr w:type="spellEnd"/>
      <w:r w:rsidRPr="00783154">
        <w:rPr>
          <w:sz w:val="28"/>
          <w:szCs w:val="28"/>
          <w:lang w:val="en-US"/>
        </w:rPr>
        <w:t xml:space="preserve"> </w:t>
      </w:r>
      <w:proofErr w:type="spellStart"/>
      <w:r w:rsidRPr="00783154">
        <w:rPr>
          <w:sz w:val="28"/>
          <w:szCs w:val="28"/>
          <w:lang w:val="en-US"/>
        </w:rPr>
        <w:t>edilmişdir</w:t>
      </w:r>
      <w:proofErr w:type="spellEnd"/>
      <w:r w:rsidRPr="00783154">
        <w:rPr>
          <w:sz w:val="28"/>
          <w:szCs w:val="28"/>
          <w:lang w:val="en-US"/>
        </w:rPr>
        <w:t xml:space="preserve">. </w:t>
      </w:r>
      <w:proofErr w:type="spellStart"/>
      <w:r w:rsidRPr="00783154">
        <w:rPr>
          <w:sz w:val="28"/>
          <w:szCs w:val="28"/>
          <w:lang w:val="en-US"/>
        </w:rPr>
        <w:t>Araşdırma</w:t>
      </w:r>
      <w:proofErr w:type="spellEnd"/>
      <w:r w:rsidRPr="00783154">
        <w:rPr>
          <w:sz w:val="28"/>
          <w:szCs w:val="28"/>
          <w:lang w:val="en-US"/>
        </w:rPr>
        <w:t xml:space="preserve"> </w:t>
      </w:r>
      <w:proofErr w:type="spellStart"/>
      <w:r w:rsidRPr="00783154">
        <w:rPr>
          <w:sz w:val="28"/>
          <w:szCs w:val="28"/>
          <w:lang w:val="en-US"/>
        </w:rPr>
        <w:t>nəticəsində</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təyini</w:t>
      </w:r>
      <w:proofErr w:type="spellEnd"/>
      <w:r w:rsidRPr="00783154">
        <w:rPr>
          <w:sz w:val="28"/>
          <w:szCs w:val="28"/>
          <w:lang w:val="en-US"/>
        </w:rPr>
        <w:t xml:space="preserve"> </w:t>
      </w:r>
      <w:proofErr w:type="spellStart"/>
      <w:r w:rsidRPr="00783154">
        <w:rPr>
          <w:sz w:val="28"/>
          <w:szCs w:val="28"/>
          <w:lang w:val="en-US"/>
        </w:rPr>
        <w:t>meyarlarının</w:t>
      </w:r>
      <w:proofErr w:type="spellEnd"/>
      <w:r w:rsidRPr="00783154">
        <w:rPr>
          <w:sz w:val="28"/>
          <w:szCs w:val="28"/>
          <w:lang w:val="en-US"/>
        </w:rPr>
        <w:t xml:space="preserve"> (tam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yetərli</w:t>
      </w:r>
      <w:proofErr w:type="spellEnd"/>
      <w:r w:rsidRPr="00783154">
        <w:rPr>
          <w:sz w:val="28"/>
          <w:szCs w:val="28"/>
          <w:lang w:val="en-US"/>
        </w:rPr>
        <w:t xml:space="preserve"> </w:t>
      </w:r>
      <w:proofErr w:type="spellStart"/>
      <w:r w:rsidRPr="00783154">
        <w:rPr>
          <w:sz w:val="28"/>
          <w:szCs w:val="28"/>
          <w:lang w:val="en-US"/>
        </w:rPr>
        <w:t>emal</w:t>
      </w:r>
      <w:proofErr w:type="spellEnd"/>
      <w:r w:rsidRPr="00783154">
        <w:rPr>
          <w:sz w:val="28"/>
          <w:szCs w:val="28"/>
          <w:lang w:val="en-US"/>
        </w:rPr>
        <w:t xml:space="preserve">,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tarif</w:t>
      </w:r>
      <w:proofErr w:type="spellEnd"/>
      <w:r w:rsidRPr="00783154">
        <w:rPr>
          <w:sz w:val="28"/>
          <w:szCs w:val="28"/>
          <w:lang w:val="en-US"/>
        </w:rPr>
        <w:t xml:space="preserve"> </w:t>
      </w:r>
      <w:proofErr w:type="spellStart"/>
      <w:r w:rsidRPr="00783154">
        <w:rPr>
          <w:sz w:val="28"/>
          <w:szCs w:val="28"/>
          <w:lang w:val="en-US"/>
        </w:rPr>
        <w:t>dəyişiklikləri</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məzmunu</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tənzimlənməsi</w:t>
      </w:r>
      <w:proofErr w:type="spellEnd"/>
      <w:r w:rsidRPr="00783154">
        <w:rPr>
          <w:sz w:val="28"/>
          <w:szCs w:val="28"/>
          <w:lang w:val="en-US"/>
        </w:rPr>
        <w:t xml:space="preserve"> </w:t>
      </w:r>
      <w:proofErr w:type="spellStart"/>
      <w:r w:rsidRPr="00783154">
        <w:rPr>
          <w:sz w:val="28"/>
          <w:szCs w:val="28"/>
          <w:lang w:val="en-US"/>
        </w:rPr>
        <w:t>arasında</w:t>
      </w:r>
      <w:proofErr w:type="spellEnd"/>
      <w:r w:rsidRPr="00783154">
        <w:rPr>
          <w:sz w:val="28"/>
          <w:szCs w:val="28"/>
          <w:lang w:val="en-US"/>
        </w:rPr>
        <w:t xml:space="preserve"> </w:t>
      </w:r>
      <w:proofErr w:type="spellStart"/>
      <w:r w:rsidRPr="00783154">
        <w:rPr>
          <w:sz w:val="28"/>
          <w:szCs w:val="28"/>
          <w:lang w:val="en-US"/>
        </w:rPr>
        <w:t>qarşılıqlı</w:t>
      </w:r>
      <w:proofErr w:type="spellEnd"/>
      <w:r w:rsidRPr="00783154">
        <w:rPr>
          <w:sz w:val="28"/>
          <w:szCs w:val="28"/>
          <w:lang w:val="en-US"/>
        </w:rPr>
        <w:t xml:space="preserve"> </w:t>
      </w:r>
      <w:proofErr w:type="spellStart"/>
      <w:r w:rsidRPr="00783154">
        <w:rPr>
          <w:sz w:val="28"/>
          <w:szCs w:val="28"/>
          <w:lang w:val="en-US"/>
        </w:rPr>
        <w:t>asılılıq</w:t>
      </w:r>
      <w:proofErr w:type="spellEnd"/>
      <w:r w:rsidRPr="00783154">
        <w:rPr>
          <w:sz w:val="28"/>
          <w:szCs w:val="28"/>
          <w:lang w:val="en-US"/>
        </w:rPr>
        <w:t xml:space="preserve"> </w:t>
      </w:r>
      <w:proofErr w:type="spellStart"/>
      <w:r w:rsidRPr="00783154">
        <w:rPr>
          <w:sz w:val="28"/>
          <w:szCs w:val="28"/>
          <w:lang w:val="en-US"/>
        </w:rPr>
        <w:t>müəyyənləşdirilmiş</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sahədə</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standartların</w:t>
      </w:r>
      <w:proofErr w:type="spellEnd"/>
      <w:r w:rsidRPr="00783154">
        <w:rPr>
          <w:sz w:val="28"/>
          <w:szCs w:val="28"/>
          <w:lang w:val="en-US"/>
        </w:rPr>
        <w:t xml:space="preserve"> milli </w:t>
      </w:r>
      <w:proofErr w:type="spellStart"/>
      <w:r w:rsidRPr="00783154">
        <w:rPr>
          <w:sz w:val="28"/>
          <w:szCs w:val="28"/>
          <w:lang w:val="en-US"/>
        </w:rPr>
        <w:t>sistemlə</w:t>
      </w:r>
      <w:proofErr w:type="spellEnd"/>
      <w:r w:rsidRPr="00783154">
        <w:rPr>
          <w:sz w:val="28"/>
          <w:szCs w:val="28"/>
          <w:lang w:val="en-US"/>
        </w:rPr>
        <w:t xml:space="preserve"> </w:t>
      </w:r>
      <w:proofErr w:type="spellStart"/>
      <w:r w:rsidRPr="00783154">
        <w:rPr>
          <w:sz w:val="28"/>
          <w:szCs w:val="28"/>
          <w:lang w:val="en-US"/>
        </w:rPr>
        <w:t>uzlaşdırılması</w:t>
      </w:r>
      <w:proofErr w:type="spellEnd"/>
      <w:r w:rsidRPr="00783154">
        <w:rPr>
          <w:sz w:val="28"/>
          <w:szCs w:val="28"/>
          <w:lang w:val="en-US"/>
        </w:rPr>
        <w:t xml:space="preserve"> </w:t>
      </w:r>
      <w:proofErr w:type="spellStart"/>
      <w:r w:rsidRPr="00783154">
        <w:rPr>
          <w:sz w:val="28"/>
          <w:szCs w:val="28"/>
          <w:lang w:val="en-US"/>
        </w:rPr>
        <w:t>yolları</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əsasda</w:t>
      </w:r>
      <w:proofErr w:type="spellEnd"/>
      <w:r w:rsidRPr="00783154">
        <w:rPr>
          <w:sz w:val="28"/>
          <w:szCs w:val="28"/>
          <w:lang w:val="en-US"/>
        </w:rPr>
        <w:t xml:space="preserve"> </w:t>
      </w:r>
      <w:proofErr w:type="spellStart"/>
      <w:r w:rsidRPr="00783154">
        <w:rPr>
          <w:sz w:val="28"/>
          <w:szCs w:val="28"/>
          <w:lang w:val="en-US"/>
        </w:rPr>
        <w:t>izah</w:t>
      </w:r>
      <w:proofErr w:type="spellEnd"/>
      <w:r w:rsidRPr="00783154">
        <w:rPr>
          <w:sz w:val="28"/>
          <w:szCs w:val="28"/>
          <w:lang w:val="en-US"/>
        </w:rPr>
        <w:t xml:space="preserve"> </w:t>
      </w:r>
      <w:proofErr w:type="spellStart"/>
      <w:r w:rsidRPr="00783154">
        <w:rPr>
          <w:sz w:val="28"/>
          <w:szCs w:val="28"/>
          <w:lang w:val="en-US"/>
        </w:rPr>
        <w:t>edilmişdir</w:t>
      </w:r>
      <w:proofErr w:type="spellEnd"/>
      <w:r w:rsidRPr="00783154">
        <w:rPr>
          <w:sz w:val="28"/>
          <w:szCs w:val="28"/>
          <w:lang w:val="en-US"/>
        </w:rPr>
        <w:t xml:space="preserve">. </w:t>
      </w:r>
      <w:proofErr w:type="spellStart"/>
      <w:r w:rsidRPr="00783154">
        <w:rPr>
          <w:sz w:val="28"/>
          <w:szCs w:val="28"/>
          <w:lang w:val="en-US"/>
        </w:rPr>
        <w:t>Tədqiqatda</w:t>
      </w:r>
      <w:proofErr w:type="spellEnd"/>
      <w:r w:rsidRPr="00783154">
        <w:rPr>
          <w:sz w:val="28"/>
          <w:szCs w:val="28"/>
          <w:lang w:val="en-US"/>
        </w:rPr>
        <w:t xml:space="preserve"> </w:t>
      </w:r>
      <w:proofErr w:type="spellStart"/>
      <w:r w:rsidRPr="00783154">
        <w:rPr>
          <w:sz w:val="28"/>
          <w:szCs w:val="28"/>
          <w:lang w:val="en-US"/>
        </w:rPr>
        <w:t>həmçinin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saxtalaşdırılmasının</w:t>
      </w:r>
      <w:proofErr w:type="spellEnd"/>
      <w:r w:rsidRPr="00783154">
        <w:rPr>
          <w:sz w:val="28"/>
          <w:szCs w:val="28"/>
          <w:lang w:val="en-US"/>
        </w:rPr>
        <w:t xml:space="preserve"> </w:t>
      </w:r>
      <w:proofErr w:type="spellStart"/>
      <w:r w:rsidRPr="00783154">
        <w:rPr>
          <w:sz w:val="28"/>
          <w:szCs w:val="28"/>
          <w:lang w:val="en-US"/>
        </w:rPr>
        <w:t>qarşısının</w:t>
      </w:r>
      <w:proofErr w:type="spellEnd"/>
      <w:r w:rsidRPr="00783154">
        <w:rPr>
          <w:sz w:val="28"/>
          <w:szCs w:val="28"/>
          <w:lang w:val="en-US"/>
        </w:rPr>
        <w:t xml:space="preserve"> </w:t>
      </w:r>
      <w:proofErr w:type="spellStart"/>
      <w:r w:rsidRPr="00783154">
        <w:rPr>
          <w:sz w:val="28"/>
          <w:szCs w:val="28"/>
          <w:lang w:val="en-US"/>
        </w:rPr>
        <w:t>alınması</w:t>
      </w:r>
      <w:proofErr w:type="spellEnd"/>
      <w:r w:rsidRPr="00783154">
        <w:rPr>
          <w:sz w:val="28"/>
          <w:szCs w:val="28"/>
          <w:lang w:val="en-US"/>
        </w:rPr>
        <w:t xml:space="preserve">, </w:t>
      </w:r>
      <w:proofErr w:type="spellStart"/>
      <w:r w:rsidRPr="00783154">
        <w:rPr>
          <w:sz w:val="28"/>
          <w:szCs w:val="28"/>
          <w:lang w:val="en-US"/>
        </w:rPr>
        <w:t>rəqəmsal</w:t>
      </w:r>
      <w:proofErr w:type="spellEnd"/>
      <w:r w:rsidRPr="00783154">
        <w:rPr>
          <w:sz w:val="28"/>
          <w:szCs w:val="28"/>
          <w:lang w:val="en-US"/>
        </w:rPr>
        <w:t xml:space="preserve"> </w:t>
      </w:r>
      <w:proofErr w:type="spellStart"/>
      <w:r w:rsidRPr="00783154">
        <w:rPr>
          <w:sz w:val="28"/>
          <w:szCs w:val="28"/>
          <w:lang w:val="en-US"/>
        </w:rPr>
        <w:t>sertifikatlaşdırma</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elektron</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nəzarəti</w:t>
      </w:r>
      <w:proofErr w:type="spellEnd"/>
      <w:r w:rsidRPr="00783154">
        <w:rPr>
          <w:sz w:val="28"/>
          <w:szCs w:val="28"/>
          <w:lang w:val="en-US"/>
        </w:rPr>
        <w:t xml:space="preserve"> </w:t>
      </w:r>
      <w:proofErr w:type="spellStart"/>
      <w:r w:rsidRPr="00783154">
        <w:rPr>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tətbiqi</w:t>
      </w:r>
      <w:proofErr w:type="spellEnd"/>
      <w:r w:rsidRPr="00783154">
        <w:rPr>
          <w:sz w:val="28"/>
          <w:szCs w:val="28"/>
          <w:lang w:val="en-US"/>
        </w:rPr>
        <w:t xml:space="preserve"> </w:t>
      </w:r>
      <w:proofErr w:type="spellStart"/>
      <w:r w:rsidRPr="00783154">
        <w:rPr>
          <w:sz w:val="28"/>
          <w:szCs w:val="28"/>
          <w:lang w:val="en-US"/>
        </w:rPr>
        <w:t>üzrə</w:t>
      </w:r>
      <w:proofErr w:type="spellEnd"/>
      <w:r w:rsidRPr="00783154">
        <w:rPr>
          <w:sz w:val="28"/>
          <w:szCs w:val="28"/>
          <w:lang w:val="en-US"/>
        </w:rPr>
        <w:t xml:space="preserve"> yeni </w:t>
      </w:r>
      <w:proofErr w:type="spellStart"/>
      <w:r w:rsidRPr="00783154">
        <w:rPr>
          <w:sz w:val="28"/>
          <w:szCs w:val="28"/>
          <w:lang w:val="en-US"/>
        </w:rPr>
        <w:t>yanaşmalar</w:t>
      </w:r>
      <w:proofErr w:type="spellEnd"/>
      <w:r w:rsidRPr="00783154">
        <w:rPr>
          <w:sz w:val="28"/>
          <w:szCs w:val="28"/>
          <w:lang w:val="en-US"/>
        </w:rPr>
        <w:t xml:space="preserve"> </w:t>
      </w:r>
      <w:proofErr w:type="spellStart"/>
      <w:r w:rsidRPr="00783154">
        <w:rPr>
          <w:sz w:val="28"/>
          <w:szCs w:val="28"/>
          <w:lang w:val="en-US"/>
        </w:rPr>
        <w:t>təklif</w:t>
      </w:r>
      <w:proofErr w:type="spellEnd"/>
      <w:r w:rsidRPr="00783154">
        <w:rPr>
          <w:sz w:val="28"/>
          <w:szCs w:val="28"/>
          <w:lang w:val="en-US"/>
        </w:rPr>
        <w:t xml:space="preserve"> </w:t>
      </w:r>
      <w:proofErr w:type="spellStart"/>
      <w:r w:rsidRPr="00783154">
        <w:rPr>
          <w:sz w:val="28"/>
          <w:szCs w:val="28"/>
          <w:lang w:val="en-US"/>
        </w:rPr>
        <w:t>olunmuşdur</w:t>
      </w:r>
      <w:proofErr w:type="spellEnd"/>
      <w:r w:rsidRPr="00783154">
        <w:rPr>
          <w:sz w:val="28"/>
          <w:szCs w:val="28"/>
          <w:lang w:val="en-US"/>
        </w:rPr>
        <w:t xml:space="preserve">. MDB </w:t>
      </w:r>
      <w:proofErr w:type="spellStart"/>
      <w:r w:rsidRPr="00783154">
        <w:rPr>
          <w:sz w:val="28"/>
          <w:szCs w:val="28"/>
          <w:lang w:val="en-US"/>
        </w:rPr>
        <w:t>ölkələrinin</w:t>
      </w:r>
      <w:proofErr w:type="spellEnd"/>
      <w:r w:rsidRPr="00783154">
        <w:rPr>
          <w:sz w:val="28"/>
          <w:szCs w:val="28"/>
          <w:lang w:val="en-US"/>
        </w:rPr>
        <w:t xml:space="preserve"> </w:t>
      </w:r>
      <w:proofErr w:type="spellStart"/>
      <w:r w:rsidRPr="00783154">
        <w:rPr>
          <w:sz w:val="28"/>
          <w:szCs w:val="28"/>
          <w:lang w:val="en-US"/>
        </w:rPr>
        <w:t>normativ-hüquqi</w:t>
      </w:r>
      <w:proofErr w:type="spellEnd"/>
      <w:r w:rsidRPr="00783154">
        <w:rPr>
          <w:sz w:val="28"/>
          <w:szCs w:val="28"/>
          <w:lang w:val="en-US"/>
        </w:rPr>
        <w:t xml:space="preserve"> </w:t>
      </w:r>
      <w:proofErr w:type="spellStart"/>
      <w:r w:rsidRPr="00783154">
        <w:rPr>
          <w:sz w:val="28"/>
          <w:szCs w:val="28"/>
          <w:lang w:val="en-US"/>
        </w:rPr>
        <w:t>bazalarının</w:t>
      </w:r>
      <w:proofErr w:type="spellEnd"/>
      <w:r w:rsidRPr="00783154">
        <w:rPr>
          <w:sz w:val="28"/>
          <w:szCs w:val="28"/>
          <w:lang w:val="en-US"/>
        </w:rPr>
        <w:t xml:space="preserve"> </w:t>
      </w:r>
      <w:proofErr w:type="spellStart"/>
      <w:r w:rsidRPr="00783154">
        <w:rPr>
          <w:sz w:val="28"/>
          <w:szCs w:val="28"/>
          <w:lang w:val="en-US"/>
        </w:rPr>
        <w:t>müqayisəli</w:t>
      </w:r>
      <w:proofErr w:type="spellEnd"/>
      <w:r w:rsidRPr="00783154">
        <w:rPr>
          <w:sz w:val="28"/>
          <w:szCs w:val="28"/>
          <w:lang w:val="en-US"/>
        </w:rPr>
        <w:t xml:space="preserve"> </w:t>
      </w:r>
      <w:proofErr w:type="spellStart"/>
      <w:r w:rsidRPr="00783154">
        <w:rPr>
          <w:sz w:val="28"/>
          <w:szCs w:val="28"/>
          <w:lang w:val="en-US"/>
        </w:rPr>
        <w:t>analizi</w:t>
      </w:r>
      <w:proofErr w:type="spellEnd"/>
      <w:r w:rsidRPr="00783154">
        <w:rPr>
          <w:sz w:val="28"/>
          <w:szCs w:val="28"/>
          <w:lang w:val="en-US"/>
        </w:rPr>
        <w:t xml:space="preserve"> </w:t>
      </w:r>
      <w:proofErr w:type="spellStart"/>
      <w:r w:rsidRPr="00783154">
        <w:rPr>
          <w:sz w:val="28"/>
          <w:szCs w:val="28"/>
          <w:lang w:val="en-US"/>
        </w:rPr>
        <w:t>əsasında</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təyini</w:t>
      </w:r>
      <w:proofErr w:type="spellEnd"/>
      <w:r w:rsidRPr="00783154">
        <w:rPr>
          <w:sz w:val="28"/>
          <w:szCs w:val="28"/>
          <w:lang w:val="en-US"/>
        </w:rPr>
        <w:t xml:space="preserve"> </w:t>
      </w:r>
      <w:proofErr w:type="spellStart"/>
      <w:r w:rsidRPr="00783154">
        <w:rPr>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harmonizasiyası</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sz w:val="28"/>
          <w:szCs w:val="28"/>
          <w:lang w:val="en-US"/>
        </w:rPr>
        <w:t>praktiki</w:t>
      </w:r>
      <w:proofErr w:type="spellEnd"/>
      <w:r w:rsidRPr="00783154">
        <w:rPr>
          <w:sz w:val="28"/>
          <w:szCs w:val="28"/>
          <w:lang w:val="en-US"/>
        </w:rPr>
        <w:t xml:space="preserve"> </w:t>
      </w:r>
      <w:proofErr w:type="spellStart"/>
      <w:r w:rsidRPr="00783154">
        <w:rPr>
          <w:sz w:val="28"/>
          <w:szCs w:val="28"/>
          <w:lang w:val="en-US"/>
        </w:rPr>
        <w:t>tövsiyələr</w:t>
      </w:r>
      <w:proofErr w:type="spellEnd"/>
      <w:r w:rsidRPr="00783154">
        <w:rPr>
          <w:sz w:val="28"/>
          <w:szCs w:val="28"/>
          <w:lang w:val="en-US"/>
        </w:rPr>
        <w:t xml:space="preserve"> </w:t>
      </w:r>
      <w:proofErr w:type="spellStart"/>
      <w:r w:rsidRPr="00783154">
        <w:rPr>
          <w:sz w:val="28"/>
          <w:szCs w:val="28"/>
          <w:lang w:val="en-US"/>
        </w:rPr>
        <w:t>hazırlanmış</w:t>
      </w:r>
      <w:proofErr w:type="spellEnd"/>
      <w:r w:rsidRPr="00783154">
        <w:rPr>
          <w:sz w:val="28"/>
          <w:szCs w:val="28"/>
          <w:lang w:val="en-US"/>
        </w:rPr>
        <w:t xml:space="preserve">, </w:t>
      </w:r>
      <w:proofErr w:type="spellStart"/>
      <w:r w:rsidRPr="00783154">
        <w:rPr>
          <w:sz w:val="28"/>
          <w:szCs w:val="28"/>
          <w:lang w:val="en-US"/>
        </w:rPr>
        <w:t>Azərbaycanın</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sistemində</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istiqamətdə</w:t>
      </w:r>
      <w:proofErr w:type="spellEnd"/>
      <w:r w:rsidRPr="00783154">
        <w:rPr>
          <w:sz w:val="28"/>
          <w:szCs w:val="28"/>
          <w:lang w:val="en-US"/>
        </w:rPr>
        <w:t xml:space="preserve"> </w:t>
      </w:r>
      <w:proofErr w:type="spellStart"/>
      <w:r w:rsidRPr="00783154">
        <w:rPr>
          <w:sz w:val="28"/>
          <w:szCs w:val="28"/>
          <w:lang w:val="en-US"/>
        </w:rPr>
        <w:t>islahatların</w:t>
      </w:r>
      <w:proofErr w:type="spellEnd"/>
      <w:r w:rsidRPr="00783154">
        <w:rPr>
          <w:sz w:val="28"/>
          <w:szCs w:val="28"/>
          <w:lang w:val="en-US"/>
        </w:rPr>
        <w:t xml:space="preserve"> </w:t>
      </w:r>
      <w:proofErr w:type="spellStart"/>
      <w:r w:rsidRPr="00783154">
        <w:rPr>
          <w:sz w:val="28"/>
          <w:szCs w:val="28"/>
          <w:lang w:val="en-US"/>
        </w:rPr>
        <w:t>istiqamətləri</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cəhətdən</w:t>
      </w:r>
      <w:proofErr w:type="spellEnd"/>
      <w:r w:rsidRPr="00783154">
        <w:rPr>
          <w:sz w:val="28"/>
          <w:szCs w:val="28"/>
          <w:lang w:val="en-US"/>
        </w:rPr>
        <w:t xml:space="preserve"> </w:t>
      </w:r>
      <w:proofErr w:type="spellStart"/>
      <w:r w:rsidRPr="00783154">
        <w:rPr>
          <w:sz w:val="28"/>
          <w:szCs w:val="28"/>
          <w:lang w:val="en-US"/>
        </w:rPr>
        <w:t>əsaslandırılmışdır</w:t>
      </w:r>
      <w:proofErr w:type="spellEnd"/>
      <w:r w:rsidRPr="00783154">
        <w:rPr>
          <w:sz w:val="28"/>
          <w:szCs w:val="28"/>
          <w:lang w:val="en-US"/>
        </w:rPr>
        <w:t>.</w:t>
      </w:r>
    </w:p>
    <w:p w14:paraId="280730BD" w14:textId="0A23599D" w:rsidR="003914ED" w:rsidRPr="00783154" w:rsidRDefault="00BD22BC" w:rsidP="00585636">
      <w:pPr>
        <w:pStyle w:val="NormalWeb"/>
        <w:spacing w:before="0" w:beforeAutospacing="0" w:after="0" w:afterAutospacing="0" w:line="360" w:lineRule="auto"/>
        <w:ind w:firstLine="709"/>
        <w:jc w:val="both"/>
        <w:rPr>
          <w:b/>
          <w:bCs/>
          <w:sz w:val="28"/>
          <w:szCs w:val="28"/>
          <w:lang w:val="en-US"/>
        </w:rPr>
      </w:pPr>
      <w:proofErr w:type="spellStart"/>
      <w:r w:rsidRPr="00783154">
        <w:rPr>
          <w:b/>
          <w:bCs/>
          <w:sz w:val="28"/>
          <w:szCs w:val="28"/>
          <w:lang w:val="en-US"/>
        </w:rPr>
        <w:t>Nəticələrin</w:t>
      </w:r>
      <w:proofErr w:type="spellEnd"/>
      <w:r w:rsidRPr="00783154">
        <w:rPr>
          <w:b/>
          <w:bCs/>
          <w:sz w:val="28"/>
          <w:szCs w:val="28"/>
          <w:lang w:val="en-US"/>
        </w:rPr>
        <w:t xml:space="preserve"> </w:t>
      </w:r>
      <w:proofErr w:type="spellStart"/>
      <w:r w:rsidRPr="00783154">
        <w:rPr>
          <w:b/>
          <w:bCs/>
          <w:sz w:val="28"/>
          <w:szCs w:val="28"/>
          <w:lang w:val="en-US"/>
        </w:rPr>
        <w:t>praktiki</w:t>
      </w:r>
      <w:proofErr w:type="spellEnd"/>
      <w:r w:rsidRPr="00783154">
        <w:rPr>
          <w:b/>
          <w:bCs/>
          <w:sz w:val="28"/>
          <w:szCs w:val="28"/>
          <w:lang w:val="en-US"/>
        </w:rPr>
        <w:t xml:space="preserve"> </w:t>
      </w:r>
      <w:proofErr w:type="spellStart"/>
      <w:r w:rsidRPr="00783154">
        <w:rPr>
          <w:b/>
          <w:bCs/>
          <w:sz w:val="28"/>
          <w:szCs w:val="28"/>
          <w:lang w:val="en-US"/>
        </w:rPr>
        <w:t>əhəmiyyəti</w:t>
      </w:r>
      <w:proofErr w:type="spellEnd"/>
      <w:r w:rsidRPr="00783154">
        <w:rPr>
          <w:b/>
          <w:bCs/>
          <w:sz w:val="28"/>
          <w:szCs w:val="28"/>
          <w:lang w:val="en-US"/>
        </w:rPr>
        <w:t xml:space="preserve"> </w:t>
      </w:r>
      <w:proofErr w:type="spellStart"/>
      <w:r w:rsidRPr="00783154">
        <w:rPr>
          <w:b/>
          <w:bCs/>
          <w:sz w:val="28"/>
          <w:szCs w:val="28"/>
          <w:lang w:val="en-US"/>
        </w:rPr>
        <w:t>və</w:t>
      </w:r>
      <w:proofErr w:type="spellEnd"/>
      <w:r w:rsidRPr="00783154">
        <w:rPr>
          <w:b/>
          <w:bCs/>
          <w:sz w:val="28"/>
          <w:szCs w:val="28"/>
          <w:lang w:val="en-US"/>
        </w:rPr>
        <w:t xml:space="preserve"> </w:t>
      </w:r>
      <w:proofErr w:type="spellStart"/>
      <w:r w:rsidRPr="00783154">
        <w:rPr>
          <w:b/>
          <w:bCs/>
          <w:sz w:val="28"/>
          <w:szCs w:val="28"/>
          <w:lang w:val="en-US"/>
        </w:rPr>
        <w:t>tətbiq</w:t>
      </w:r>
      <w:proofErr w:type="spellEnd"/>
      <w:r w:rsidRPr="00783154">
        <w:rPr>
          <w:b/>
          <w:bCs/>
          <w:sz w:val="28"/>
          <w:szCs w:val="28"/>
          <w:lang w:val="en-US"/>
        </w:rPr>
        <w:t xml:space="preserve"> </w:t>
      </w:r>
      <w:proofErr w:type="spellStart"/>
      <w:r w:rsidRPr="00783154">
        <w:rPr>
          <w:b/>
          <w:bCs/>
          <w:sz w:val="28"/>
          <w:szCs w:val="28"/>
          <w:lang w:val="en-US"/>
        </w:rPr>
        <w:t>sahələri</w:t>
      </w:r>
      <w:proofErr w:type="spellEnd"/>
      <w:r w:rsidR="00B65928" w:rsidRPr="00783154">
        <w:rPr>
          <w:b/>
          <w:bCs/>
          <w:sz w:val="28"/>
          <w:szCs w:val="28"/>
          <w:lang w:val="en-US"/>
        </w:rPr>
        <w:t>:</w:t>
      </w:r>
      <w:r w:rsidR="00B65928" w:rsidRPr="00783154">
        <w:rPr>
          <w:sz w:val="28"/>
          <w:szCs w:val="28"/>
          <w:lang w:val="en-US"/>
        </w:rPr>
        <w:t xml:space="preserve"> </w:t>
      </w:r>
      <w:proofErr w:type="spellStart"/>
      <w:r w:rsidR="00B65928" w:rsidRPr="00783154">
        <w:rPr>
          <w:sz w:val="28"/>
          <w:szCs w:val="28"/>
          <w:lang w:val="en-US"/>
        </w:rPr>
        <w:t>aparılmış</w:t>
      </w:r>
      <w:proofErr w:type="spellEnd"/>
      <w:r w:rsidR="00B65928" w:rsidRPr="00783154">
        <w:rPr>
          <w:sz w:val="28"/>
          <w:szCs w:val="28"/>
          <w:lang w:val="en-US"/>
        </w:rPr>
        <w:t xml:space="preserve"> </w:t>
      </w:r>
      <w:proofErr w:type="spellStart"/>
      <w:r w:rsidR="00B65928" w:rsidRPr="00783154">
        <w:rPr>
          <w:sz w:val="28"/>
          <w:szCs w:val="28"/>
          <w:lang w:val="en-US"/>
        </w:rPr>
        <w:t>araşdırmalar</w:t>
      </w:r>
      <w:proofErr w:type="spellEnd"/>
      <w:r w:rsidR="00B65928" w:rsidRPr="00783154">
        <w:rPr>
          <w:sz w:val="28"/>
          <w:szCs w:val="28"/>
          <w:lang w:val="en-US"/>
        </w:rPr>
        <w:t xml:space="preserve"> </w:t>
      </w:r>
      <w:proofErr w:type="spellStart"/>
      <w:r w:rsidR="00B65928" w:rsidRPr="00783154">
        <w:rPr>
          <w:sz w:val="28"/>
          <w:szCs w:val="28"/>
          <w:lang w:val="en-US"/>
        </w:rPr>
        <w:t>malların</w:t>
      </w:r>
      <w:proofErr w:type="spellEnd"/>
      <w:r w:rsidR="00B65928" w:rsidRPr="00783154">
        <w:rPr>
          <w:sz w:val="28"/>
          <w:szCs w:val="28"/>
          <w:lang w:val="en-US"/>
        </w:rPr>
        <w:t xml:space="preserve"> </w:t>
      </w:r>
      <w:proofErr w:type="spellStart"/>
      <w:r w:rsidR="00B65928" w:rsidRPr="00783154">
        <w:rPr>
          <w:sz w:val="28"/>
          <w:szCs w:val="28"/>
          <w:lang w:val="en-US"/>
        </w:rPr>
        <w:t>mənşə</w:t>
      </w:r>
      <w:proofErr w:type="spellEnd"/>
      <w:r w:rsidR="00B65928" w:rsidRPr="00783154">
        <w:rPr>
          <w:sz w:val="28"/>
          <w:szCs w:val="28"/>
          <w:lang w:val="en-US"/>
        </w:rPr>
        <w:t xml:space="preserve"> </w:t>
      </w:r>
      <w:proofErr w:type="spellStart"/>
      <w:r w:rsidR="00B65928" w:rsidRPr="00783154">
        <w:rPr>
          <w:sz w:val="28"/>
          <w:szCs w:val="28"/>
          <w:lang w:val="en-US"/>
        </w:rPr>
        <w:t>ölkəsinin</w:t>
      </w:r>
      <w:proofErr w:type="spellEnd"/>
      <w:r w:rsidR="00B65928" w:rsidRPr="00783154">
        <w:rPr>
          <w:sz w:val="28"/>
          <w:szCs w:val="28"/>
          <w:lang w:val="en-US"/>
        </w:rPr>
        <w:t xml:space="preserve"> </w:t>
      </w:r>
      <w:proofErr w:type="spellStart"/>
      <w:r w:rsidR="00B65928" w:rsidRPr="00783154">
        <w:rPr>
          <w:sz w:val="28"/>
          <w:szCs w:val="28"/>
          <w:lang w:val="en-US"/>
        </w:rPr>
        <w:t>təyin</w:t>
      </w:r>
      <w:proofErr w:type="spellEnd"/>
      <w:r w:rsidR="00B65928" w:rsidRPr="00783154">
        <w:rPr>
          <w:sz w:val="28"/>
          <w:szCs w:val="28"/>
          <w:lang w:val="en-US"/>
        </w:rPr>
        <w:t xml:space="preserve"> </w:t>
      </w:r>
      <w:proofErr w:type="spellStart"/>
      <w:r w:rsidR="00B65928" w:rsidRPr="00783154">
        <w:rPr>
          <w:sz w:val="28"/>
          <w:szCs w:val="28"/>
          <w:lang w:val="en-US"/>
        </w:rPr>
        <w:t>edilməsinin</w:t>
      </w:r>
      <w:proofErr w:type="spellEnd"/>
      <w:r w:rsidR="00B65928" w:rsidRPr="00783154">
        <w:rPr>
          <w:sz w:val="28"/>
          <w:szCs w:val="28"/>
          <w:lang w:val="en-US"/>
        </w:rPr>
        <w:t xml:space="preserve"> </w:t>
      </w:r>
      <w:proofErr w:type="spellStart"/>
      <w:r w:rsidR="00B65928" w:rsidRPr="00783154">
        <w:rPr>
          <w:sz w:val="28"/>
          <w:szCs w:val="28"/>
          <w:lang w:val="en-US"/>
        </w:rPr>
        <w:t>iqtisadi</w:t>
      </w:r>
      <w:proofErr w:type="spellEnd"/>
      <w:r w:rsidR="00B65928" w:rsidRPr="00783154">
        <w:rPr>
          <w:sz w:val="28"/>
          <w:szCs w:val="28"/>
          <w:lang w:val="en-US"/>
        </w:rPr>
        <w:t xml:space="preserve"> </w:t>
      </w:r>
      <w:proofErr w:type="spellStart"/>
      <w:r w:rsidR="00B65928" w:rsidRPr="00783154">
        <w:rPr>
          <w:sz w:val="28"/>
          <w:szCs w:val="28"/>
          <w:lang w:val="en-US"/>
        </w:rPr>
        <w:t>və</w:t>
      </w:r>
      <w:proofErr w:type="spellEnd"/>
      <w:r w:rsidR="00B65928" w:rsidRPr="00783154">
        <w:rPr>
          <w:sz w:val="28"/>
          <w:szCs w:val="28"/>
          <w:lang w:val="en-US"/>
        </w:rPr>
        <w:t xml:space="preserve"> </w:t>
      </w:r>
      <w:proofErr w:type="spellStart"/>
      <w:r w:rsidR="00B65928" w:rsidRPr="00783154">
        <w:rPr>
          <w:sz w:val="28"/>
          <w:szCs w:val="28"/>
          <w:lang w:val="en-US"/>
        </w:rPr>
        <w:t>hüquqi</w:t>
      </w:r>
      <w:proofErr w:type="spellEnd"/>
      <w:r w:rsidR="00B65928" w:rsidRPr="00783154">
        <w:rPr>
          <w:sz w:val="28"/>
          <w:szCs w:val="28"/>
          <w:lang w:val="en-US"/>
        </w:rPr>
        <w:t xml:space="preserve"> </w:t>
      </w:r>
      <w:proofErr w:type="spellStart"/>
      <w:r w:rsidR="00B65928" w:rsidRPr="00783154">
        <w:rPr>
          <w:sz w:val="28"/>
          <w:szCs w:val="28"/>
          <w:lang w:val="en-US"/>
        </w:rPr>
        <w:t>əsaslarını</w:t>
      </w:r>
      <w:proofErr w:type="spellEnd"/>
      <w:r w:rsidR="00B65928" w:rsidRPr="00783154">
        <w:rPr>
          <w:sz w:val="28"/>
          <w:szCs w:val="28"/>
          <w:lang w:val="en-US"/>
        </w:rPr>
        <w:t xml:space="preserve"> </w:t>
      </w:r>
      <w:proofErr w:type="spellStart"/>
      <w:r w:rsidR="00B65928" w:rsidRPr="00783154">
        <w:rPr>
          <w:sz w:val="28"/>
          <w:szCs w:val="28"/>
          <w:lang w:val="en-US"/>
        </w:rPr>
        <w:t>elmi</w:t>
      </w:r>
      <w:proofErr w:type="spellEnd"/>
      <w:r w:rsidR="00B65928" w:rsidRPr="00783154">
        <w:rPr>
          <w:sz w:val="28"/>
          <w:szCs w:val="28"/>
          <w:lang w:val="en-US"/>
        </w:rPr>
        <w:t xml:space="preserve"> </w:t>
      </w:r>
      <w:proofErr w:type="spellStart"/>
      <w:r w:rsidR="00B65928" w:rsidRPr="00783154">
        <w:rPr>
          <w:sz w:val="28"/>
          <w:szCs w:val="28"/>
          <w:lang w:val="en-US"/>
        </w:rPr>
        <w:t>cəhətdən</w:t>
      </w:r>
      <w:proofErr w:type="spellEnd"/>
      <w:r w:rsidR="00B65928" w:rsidRPr="00783154">
        <w:rPr>
          <w:sz w:val="28"/>
          <w:szCs w:val="28"/>
          <w:lang w:val="en-US"/>
        </w:rPr>
        <w:t xml:space="preserve"> </w:t>
      </w:r>
      <w:proofErr w:type="spellStart"/>
      <w:r w:rsidR="00B65928" w:rsidRPr="00783154">
        <w:rPr>
          <w:sz w:val="28"/>
          <w:szCs w:val="28"/>
          <w:lang w:val="en-US"/>
        </w:rPr>
        <w:t>sistemləşdirərək</w:t>
      </w:r>
      <w:proofErr w:type="spellEnd"/>
      <w:r w:rsidR="00B65928" w:rsidRPr="00783154">
        <w:rPr>
          <w:sz w:val="28"/>
          <w:szCs w:val="28"/>
          <w:lang w:val="en-US"/>
        </w:rPr>
        <w:t xml:space="preserve"> </w:t>
      </w:r>
      <w:proofErr w:type="spellStart"/>
      <w:r w:rsidR="00B65928" w:rsidRPr="00783154">
        <w:rPr>
          <w:sz w:val="28"/>
          <w:szCs w:val="28"/>
          <w:lang w:val="en-US"/>
        </w:rPr>
        <w:t>bu</w:t>
      </w:r>
      <w:proofErr w:type="spellEnd"/>
      <w:r w:rsidR="00B65928" w:rsidRPr="00783154">
        <w:rPr>
          <w:sz w:val="28"/>
          <w:szCs w:val="28"/>
          <w:lang w:val="en-US"/>
        </w:rPr>
        <w:t xml:space="preserve"> </w:t>
      </w:r>
      <w:proofErr w:type="spellStart"/>
      <w:r w:rsidR="00B65928" w:rsidRPr="00783154">
        <w:rPr>
          <w:sz w:val="28"/>
          <w:szCs w:val="28"/>
          <w:lang w:val="en-US"/>
        </w:rPr>
        <w:t>sahədə</w:t>
      </w:r>
      <w:proofErr w:type="spellEnd"/>
      <w:r w:rsidR="00B65928" w:rsidRPr="00783154">
        <w:rPr>
          <w:sz w:val="28"/>
          <w:szCs w:val="28"/>
          <w:lang w:val="en-US"/>
        </w:rPr>
        <w:t xml:space="preserve"> yeni </w:t>
      </w:r>
      <w:proofErr w:type="spellStart"/>
      <w:r w:rsidR="00B65928" w:rsidRPr="00783154">
        <w:rPr>
          <w:sz w:val="28"/>
          <w:szCs w:val="28"/>
          <w:lang w:val="en-US"/>
        </w:rPr>
        <w:t>elmi</w:t>
      </w:r>
      <w:proofErr w:type="spellEnd"/>
      <w:r w:rsidR="00B65928" w:rsidRPr="00783154">
        <w:rPr>
          <w:sz w:val="28"/>
          <w:szCs w:val="28"/>
          <w:lang w:val="en-US"/>
        </w:rPr>
        <w:t xml:space="preserve"> </w:t>
      </w:r>
      <w:proofErr w:type="spellStart"/>
      <w:r w:rsidR="00B65928" w:rsidRPr="00783154">
        <w:rPr>
          <w:sz w:val="28"/>
          <w:szCs w:val="28"/>
          <w:lang w:val="en-US"/>
        </w:rPr>
        <w:t>yanaşmalar</w:t>
      </w:r>
      <w:proofErr w:type="spellEnd"/>
      <w:r w:rsidR="00B65928" w:rsidRPr="00783154">
        <w:rPr>
          <w:sz w:val="28"/>
          <w:szCs w:val="28"/>
          <w:lang w:val="en-US"/>
        </w:rPr>
        <w:t xml:space="preserve"> </w:t>
      </w:r>
      <w:proofErr w:type="spellStart"/>
      <w:r w:rsidR="00B65928" w:rsidRPr="00783154">
        <w:rPr>
          <w:sz w:val="28"/>
          <w:szCs w:val="28"/>
          <w:lang w:val="en-US"/>
        </w:rPr>
        <w:t>təqdim</w:t>
      </w:r>
      <w:proofErr w:type="spellEnd"/>
      <w:r w:rsidR="00B65928" w:rsidRPr="00783154">
        <w:rPr>
          <w:sz w:val="28"/>
          <w:szCs w:val="28"/>
          <w:lang w:val="en-US"/>
        </w:rPr>
        <w:t xml:space="preserve"> </w:t>
      </w:r>
      <w:proofErr w:type="spellStart"/>
      <w:r w:rsidR="00B65928" w:rsidRPr="00783154">
        <w:rPr>
          <w:sz w:val="28"/>
          <w:szCs w:val="28"/>
          <w:lang w:val="en-US"/>
        </w:rPr>
        <w:t>edir</w:t>
      </w:r>
      <w:proofErr w:type="spellEnd"/>
      <w:r w:rsidR="00B65928" w:rsidRPr="00783154">
        <w:rPr>
          <w:sz w:val="28"/>
          <w:szCs w:val="28"/>
          <w:lang w:val="en-US"/>
        </w:rPr>
        <w:t xml:space="preserve">. </w:t>
      </w:r>
      <w:proofErr w:type="spellStart"/>
      <w:r w:rsidR="00B65928" w:rsidRPr="00783154">
        <w:rPr>
          <w:sz w:val="28"/>
          <w:szCs w:val="28"/>
          <w:lang w:val="en-US"/>
        </w:rPr>
        <w:t>İşdə</w:t>
      </w:r>
      <w:proofErr w:type="spellEnd"/>
      <w:r w:rsidR="00B65928" w:rsidRPr="00783154">
        <w:rPr>
          <w:sz w:val="28"/>
          <w:szCs w:val="28"/>
          <w:lang w:val="en-US"/>
        </w:rPr>
        <w:t xml:space="preserve"> </w:t>
      </w:r>
      <w:proofErr w:type="spellStart"/>
      <w:r w:rsidR="00B65928" w:rsidRPr="00783154">
        <w:rPr>
          <w:sz w:val="28"/>
          <w:szCs w:val="28"/>
          <w:lang w:val="en-US"/>
        </w:rPr>
        <w:t>əldə</w:t>
      </w:r>
      <w:proofErr w:type="spellEnd"/>
      <w:r w:rsidR="00B65928" w:rsidRPr="00783154">
        <w:rPr>
          <w:sz w:val="28"/>
          <w:szCs w:val="28"/>
          <w:lang w:val="en-US"/>
        </w:rPr>
        <w:t xml:space="preserve"> </w:t>
      </w:r>
      <w:proofErr w:type="spellStart"/>
      <w:r w:rsidR="00B65928" w:rsidRPr="00783154">
        <w:rPr>
          <w:sz w:val="28"/>
          <w:szCs w:val="28"/>
          <w:lang w:val="en-US"/>
        </w:rPr>
        <w:t>edilən</w:t>
      </w:r>
      <w:proofErr w:type="spellEnd"/>
      <w:r w:rsidR="00B65928" w:rsidRPr="00783154">
        <w:rPr>
          <w:sz w:val="28"/>
          <w:szCs w:val="28"/>
          <w:lang w:val="en-US"/>
        </w:rPr>
        <w:t xml:space="preserve"> </w:t>
      </w:r>
      <w:proofErr w:type="spellStart"/>
      <w:r w:rsidR="00B65928" w:rsidRPr="00783154">
        <w:rPr>
          <w:sz w:val="28"/>
          <w:szCs w:val="28"/>
          <w:lang w:val="en-US"/>
        </w:rPr>
        <w:t>nəticələr</w:t>
      </w:r>
      <w:proofErr w:type="spellEnd"/>
      <w:r w:rsidR="00B65928" w:rsidRPr="00783154">
        <w:rPr>
          <w:sz w:val="28"/>
          <w:szCs w:val="28"/>
          <w:lang w:val="en-US"/>
        </w:rPr>
        <w:t xml:space="preserve"> </w:t>
      </w:r>
      <w:proofErr w:type="spellStart"/>
      <w:r w:rsidR="00B65928" w:rsidRPr="00783154">
        <w:rPr>
          <w:sz w:val="28"/>
          <w:szCs w:val="28"/>
          <w:lang w:val="en-US"/>
        </w:rPr>
        <w:t>beynəlxalq</w:t>
      </w:r>
      <w:proofErr w:type="spellEnd"/>
      <w:r w:rsidR="00B65928" w:rsidRPr="00783154">
        <w:rPr>
          <w:sz w:val="28"/>
          <w:szCs w:val="28"/>
          <w:lang w:val="en-US"/>
        </w:rPr>
        <w:t xml:space="preserve"> </w:t>
      </w:r>
      <w:proofErr w:type="spellStart"/>
      <w:r w:rsidR="00B65928" w:rsidRPr="00783154">
        <w:rPr>
          <w:sz w:val="28"/>
          <w:szCs w:val="28"/>
          <w:lang w:val="en-US"/>
        </w:rPr>
        <w:t>ticarət</w:t>
      </w:r>
      <w:proofErr w:type="spellEnd"/>
      <w:r w:rsidR="00B65928" w:rsidRPr="00783154">
        <w:rPr>
          <w:sz w:val="28"/>
          <w:szCs w:val="28"/>
          <w:lang w:val="en-US"/>
        </w:rPr>
        <w:t xml:space="preserve">, </w:t>
      </w:r>
      <w:proofErr w:type="spellStart"/>
      <w:r w:rsidR="00B65928" w:rsidRPr="00783154">
        <w:rPr>
          <w:sz w:val="28"/>
          <w:szCs w:val="28"/>
          <w:lang w:val="en-US"/>
        </w:rPr>
        <w:t>gömrük</w:t>
      </w:r>
      <w:proofErr w:type="spellEnd"/>
      <w:r w:rsidR="00B65928" w:rsidRPr="00783154">
        <w:rPr>
          <w:sz w:val="28"/>
          <w:szCs w:val="28"/>
          <w:lang w:val="en-US"/>
        </w:rPr>
        <w:t xml:space="preserve"> </w:t>
      </w:r>
      <w:proofErr w:type="spellStart"/>
      <w:r w:rsidR="00B65928" w:rsidRPr="00783154">
        <w:rPr>
          <w:sz w:val="28"/>
          <w:szCs w:val="28"/>
          <w:lang w:val="en-US"/>
        </w:rPr>
        <w:t>hüququ</w:t>
      </w:r>
      <w:proofErr w:type="spellEnd"/>
      <w:r w:rsidR="00B65928" w:rsidRPr="00783154">
        <w:rPr>
          <w:sz w:val="28"/>
          <w:szCs w:val="28"/>
          <w:lang w:val="en-US"/>
        </w:rPr>
        <w:t xml:space="preserve"> </w:t>
      </w:r>
      <w:proofErr w:type="spellStart"/>
      <w:r w:rsidR="00B65928" w:rsidRPr="00783154">
        <w:rPr>
          <w:sz w:val="28"/>
          <w:szCs w:val="28"/>
          <w:lang w:val="en-US"/>
        </w:rPr>
        <w:t>və</w:t>
      </w:r>
      <w:proofErr w:type="spellEnd"/>
      <w:r w:rsidR="00B65928" w:rsidRPr="00783154">
        <w:rPr>
          <w:sz w:val="28"/>
          <w:szCs w:val="28"/>
          <w:lang w:val="en-US"/>
        </w:rPr>
        <w:t xml:space="preserve"> </w:t>
      </w:r>
      <w:proofErr w:type="spellStart"/>
      <w:r w:rsidR="00B65928" w:rsidRPr="00783154">
        <w:rPr>
          <w:sz w:val="28"/>
          <w:szCs w:val="28"/>
          <w:lang w:val="en-US"/>
        </w:rPr>
        <w:t>iqtisadi</w:t>
      </w:r>
      <w:proofErr w:type="spellEnd"/>
      <w:r w:rsidR="00B65928" w:rsidRPr="00783154">
        <w:rPr>
          <w:sz w:val="28"/>
          <w:szCs w:val="28"/>
          <w:lang w:val="en-US"/>
        </w:rPr>
        <w:t xml:space="preserve"> </w:t>
      </w:r>
      <w:proofErr w:type="spellStart"/>
      <w:r w:rsidR="00B65928" w:rsidRPr="00783154">
        <w:rPr>
          <w:sz w:val="28"/>
          <w:szCs w:val="28"/>
          <w:lang w:val="en-US"/>
        </w:rPr>
        <w:t>təhlükəsizlik</w:t>
      </w:r>
      <w:proofErr w:type="spellEnd"/>
      <w:r w:rsidR="00B65928" w:rsidRPr="00783154">
        <w:rPr>
          <w:sz w:val="28"/>
          <w:szCs w:val="28"/>
          <w:lang w:val="en-US"/>
        </w:rPr>
        <w:t xml:space="preserve"> </w:t>
      </w:r>
      <w:proofErr w:type="spellStart"/>
      <w:r w:rsidR="00B65928" w:rsidRPr="00783154">
        <w:rPr>
          <w:sz w:val="28"/>
          <w:szCs w:val="28"/>
          <w:lang w:val="en-US"/>
        </w:rPr>
        <w:t>sahələrində</w:t>
      </w:r>
      <w:proofErr w:type="spellEnd"/>
      <w:r w:rsidR="00B65928" w:rsidRPr="00783154">
        <w:rPr>
          <w:sz w:val="28"/>
          <w:szCs w:val="28"/>
          <w:lang w:val="en-US"/>
        </w:rPr>
        <w:t xml:space="preserve"> </w:t>
      </w:r>
      <w:proofErr w:type="spellStart"/>
      <w:r w:rsidR="00B65928" w:rsidRPr="00783154">
        <w:rPr>
          <w:sz w:val="28"/>
          <w:szCs w:val="28"/>
          <w:lang w:val="en-US"/>
        </w:rPr>
        <w:t>aparılan</w:t>
      </w:r>
      <w:proofErr w:type="spellEnd"/>
      <w:r w:rsidR="00B65928" w:rsidRPr="00783154">
        <w:rPr>
          <w:sz w:val="28"/>
          <w:szCs w:val="28"/>
          <w:lang w:val="en-US"/>
        </w:rPr>
        <w:t xml:space="preserve"> </w:t>
      </w:r>
      <w:proofErr w:type="spellStart"/>
      <w:r w:rsidR="00B65928" w:rsidRPr="00783154">
        <w:rPr>
          <w:sz w:val="28"/>
          <w:szCs w:val="28"/>
          <w:lang w:val="en-US"/>
        </w:rPr>
        <w:t>tədqiqatların</w:t>
      </w:r>
      <w:proofErr w:type="spellEnd"/>
      <w:r w:rsidR="00B65928" w:rsidRPr="00783154">
        <w:rPr>
          <w:sz w:val="28"/>
          <w:szCs w:val="28"/>
          <w:lang w:val="en-US"/>
        </w:rPr>
        <w:t xml:space="preserve"> </w:t>
      </w:r>
      <w:proofErr w:type="spellStart"/>
      <w:r w:rsidR="00B65928" w:rsidRPr="00783154">
        <w:rPr>
          <w:sz w:val="28"/>
          <w:szCs w:val="28"/>
          <w:lang w:val="en-US"/>
        </w:rPr>
        <w:t>nəzəri</w:t>
      </w:r>
      <w:proofErr w:type="spellEnd"/>
      <w:r w:rsidR="00B65928" w:rsidRPr="00783154">
        <w:rPr>
          <w:sz w:val="28"/>
          <w:szCs w:val="28"/>
          <w:lang w:val="en-US"/>
        </w:rPr>
        <w:t xml:space="preserve"> </w:t>
      </w:r>
      <w:proofErr w:type="spellStart"/>
      <w:r w:rsidR="00B65928" w:rsidRPr="00783154">
        <w:rPr>
          <w:sz w:val="28"/>
          <w:szCs w:val="28"/>
          <w:lang w:val="en-US"/>
        </w:rPr>
        <w:t>bazasını</w:t>
      </w:r>
      <w:proofErr w:type="spellEnd"/>
      <w:r w:rsidR="00B65928" w:rsidRPr="00783154">
        <w:rPr>
          <w:sz w:val="28"/>
          <w:szCs w:val="28"/>
          <w:lang w:val="en-US"/>
        </w:rPr>
        <w:t xml:space="preserve"> </w:t>
      </w:r>
      <w:proofErr w:type="spellStart"/>
      <w:r w:rsidR="00B65928" w:rsidRPr="00783154">
        <w:rPr>
          <w:sz w:val="28"/>
          <w:szCs w:val="28"/>
          <w:lang w:val="en-US"/>
        </w:rPr>
        <w:t>zənginləşdirir</w:t>
      </w:r>
      <w:proofErr w:type="spellEnd"/>
      <w:r w:rsidR="00B65928" w:rsidRPr="00783154">
        <w:rPr>
          <w:sz w:val="28"/>
          <w:szCs w:val="28"/>
          <w:lang w:val="en-US"/>
        </w:rPr>
        <w:t xml:space="preserve">. </w:t>
      </w:r>
      <w:proofErr w:type="spellStart"/>
      <w:r w:rsidR="00B65928" w:rsidRPr="00783154">
        <w:rPr>
          <w:sz w:val="28"/>
          <w:szCs w:val="28"/>
          <w:lang w:val="en-US"/>
        </w:rPr>
        <w:t>Praktiki</w:t>
      </w:r>
      <w:proofErr w:type="spellEnd"/>
      <w:r w:rsidR="00B65928" w:rsidRPr="00783154">
        <w:rPr>
          <w:sz w:val="28"/>
          <w:szCs w:val="28"/>
          <w:lang w:val="en-US"/>
        </w:rPr>
        <w:t xml:space="preserve"> </w:t>
      </w:r>
      <w:proofErr w:type="spellStart"/>
      <w:r w:rsidR="00B65928" w:rsidRPr="00783154">
        <w:rPr>
          <w:sz w:val="28"/>
          <w:szCs w:val="28"/>
          <w:lang w:val="en-US"/>
        </w:rPr>
        <w:t>baxımdan</w:t>
      </w:r>
      <w:proofErr w:type="spellEnd"/>
      <w:r w:rsidR="00B65928" w:rsidRPr="00783154">
        <w:rPr>
          <w:sz w:val="28"/>
          <w:szCs w:val="28"/>
          <w:lang w:val="en-US"/>
        </w:rPr>
        <w:t xml:space="preserve"> </w:t>
      </w:r>
      <w:proofErr w:type="spellStart"/>
      <w:r w:rsidR="00B65928" w:rsidRPr="00783154">
        <w:rPr>
          <w:sz w:val="28"/>
          <w:szCs w:val="28"/>
          <w:lang w:val="en-US"/>
        </w:rPr>
        <w:t>isə</w:t>
      </w:r>
      <w:proofErr w:type="spellEnd"/>
      <w:r w:rsidR="00B65928" w:rsidRPr="00783154">
        <w:rPr>
          <w:sz w:val="28"/>
          <w:szCs w:val="28"/>
          <w:lang w:val="en-US"/>
        </w:rPr>
        <w:t xml:space="preserve"> </w:t>
      </w:r>
      <w:proofErr w:type="spellStart"/>
      <w:r w:rsidR="00B65928" w:rsidRPr="00783154">
        <w:rPr>
          <w:sz w:val="28"/>
          <w:szCs w:val="28"/>
          <w:lang w:val="en-US"/>
        </w:rPr>
        <w:t>təklif</w:t>
      </w:r>
      <w:proofErr w:type="spellEnd"/>
      <w:r w:rsidR="00B65928" w:rsidRPr="00783154">
        <w:rPr>
          <w:sz w:val="28"/>
          <w:szCs w:val="28"/>
          <w:lang w:val="en-US"/>
        </w:rPr>
        <w:t xml:space="preserve"> </w:t>
      </w:r>
      <w:proofErr w:type="spellStart"/>
      <w:r w:rsidR="00B65928" w:rsidRPr="00783154">
        <w:rPr>
          <w:sz w:val="28"/>
          <w:szCs w:val="28"/>
          <w:lang w:val="en-US"/>
        </w:rPr>
        <w:t>olunan</w:t>
      </w:r>
      <w:proofErr w:type="spellEnd"/>
      <w:r w:rsidR="00B65928" w:rsidRPr="00783154">
        <w:rPr>
          <w:sz w:val="28"/>
          <w:szCs w:val="28"/>
          <w:lang w:val="en-US"/>
        </w:rPr>
        <w:t xml:space="preserve"> </w:t>
      </w:r>
      <w:proofErr w:type="spellStart"/>
      <w:r w:rsidR="00B65928" w:rsidRPr="00783154">
        <w:rPr>
          <w:sz w:val="28"/>
          <w:szCs w:val="28"/>
          <w:lang w:val="en-US"/>
        </w:rPr>
        <w:t>mexanizmlər</w:t>
      </w:r>
      <w:proofErr w:type="spellEnd"/>
      <w:r w:rsidR="00B65928" w:rsidRPr="00783154">
        <w:rPr>
          <w:sz w:val="28"/>
          <w:szCs w:val="28"/>
          <w:lang w:val="en-US"/>
        </w:rPr>
        <w:t xml:space="preserve"> </w:t>
      </w:r>
      <w:proofErr w:type="spellStart"/>
      <w:r w:rsidR="00B65928" w:rsidRPr="00783154">
        <w:rPr>
          <w:sz w:val="28"/>
          <w:szCs w:val="28"/>
          <w:lang w:val="en-US"/>
        </w:rPr>
        <w:t>Azərbaycan</w:t>
      </w:r>
      <w:proofErr w:type="spellEnd"/>
      <w:r w:rsidR="00B65928" w:rsidRPr="00783154">
        <w:rPr>
          <w:sz w:val="28"/>
          <w:szCs w:val="28"/>
          <w:lang w:val="en-US"/>
        </w:rPr>
        <w:t xml:space="preserve"> </w:t>
      </w:r>
      <w:proofErr w:type="spellStart"/>
      <w:r w:rsidR="00B65928" w:rsidRPr="00783154">
        <w:rPr>
          <w:sz w:val="28"/>
          <w:szCs w:val="28"/>
          <w:lang w:val="en-US"/>
        </w:rPr>
        <w:t>Respublikasının</w:t>
      </w:r>
      <w:proofErr w:type="spellEnd"/>
      <w:r w:rsidR="00B65928" w:rsidRPr="00783154">
        <w:rPr>
          <w:sz w:val="28"/>
          <w:szCs w:val="28"/>
          <w:lang w:val="en-US"/>
        </w:rPr>
        <w:t xml:space="preserve"> </w:t>
      </w:r>
      <w:proofErr w:type="spellStart"/>
      <w:r w:rsidR="00B65928" w:rsidRPr="00783154">
        <w:rPr>
          <w:sz w:val="28"/>
          <w:szCs w:val="28"/>
          <w:lang w:val="en-US"/>
        </w:rPr>
        <w:t>gömrük</w:t>
      </w:r>
      <w:proofErr w:type="spellEnd"/>
      <w:r w:rsidR="00B65928" w:rsidRPr="00783154">
        <w:rPr>
          <w:sz w:val="28"/>
          <w:szCs w:val="28"/>
          <w:lang w:val="en-US"/>
        </w:rPr>
        <w:t xml:space="preserve"> </w:t>
      </w:r>
      <w:proofErr w:type="spellStart"/>
      <w:r w:rsidR="00B65928" w:rsidRPr="00783154">
        <w:rPr>
          <w:sz w:val="28"/>
          <w:szCs w:val="28"/>
          <w:lang w:val="en-US"/>
        </w:rPr>
        <w:t>sistemində</w:t>
      </w:r>
      <w:proofErr w:type="spellEnd"/>
      <w:r w:rsidR="00B65928" w:rsidRPr="00783154">
        <w:rPr>
          <w:sz w:val="28"/>
          <w:szCs w:val="28"/>
          <w:lang w:val="en-US"/>
        </w:rPr>
        <w:t xml:space="preserve">, </w:t>
      </w:r>
      <w:proofErr w:type="spellStart"/>
      <w:r w:rsidR="00B65928" w:rsidRPr="00783154">
        <w:rPr>
          <w:sz w:val="28"/>
          <w:szCs w:val="28"/>
          <w:lang w:val="en-US"/>
        </w:rPr>
        <w:t>ixracatın</w:t>
      </w:r>
      <w:proofErr w:type="spellEnd"/>
      <w:r w:rsidR="00B65928" w:rsidRPr="00783154">
        <w:rPr>
          <w:sz w:val="28"/>
          <w:szCs w:val="28"/>
          <w:lang w:val="en-US"/>
        </w:rPr>
        <w:t xml:space="preserve"> </w:t>
      </w:r>
      <w:proofErr w:type="spellStart"/>
      <w:r w:rsidR="00B65928" w:rsidRPr="00783154">
        <w:rPr>
          <w:sz w:val="28"/>
          <w:szCs w:val="28"/>
          <w:lang w:val="en-US"/>
        </w:rPr>
        <w:t>təşviqi</w:t>
      </w:r>
      <w:proofErr w:type="spellEnd"/>
      <w:r w:rsidR="00B65928" w:rsidRPr="00783154">
        <w:rPr>
          <w:sz w:val="28"/>
          <w:szCs w:val="28"/>
          <w:lang w:val="en-US"/>
        </w:rPr>
        <w:t xml:space="preserve"> </w:t>
      </w:r>
      <w:proofErr w:type="spellStart"/>
      <w:r w:rsidR="00B65928" w:rsidRPr="00783154">
        <w:rPr>
          <w:sz w:val="28"/>
          <w:szCs w:val="28"/>
          <w:lang w:val="en-US"/>
        </w:rPr>
        <w:t>və</w:t>
      </w:r>
      <w:proofErr w:type="spellEnd"/>
      <w:r w:rsidR="00B65928" w:rsidRPr="00783154">
        <w:rPr>
          <w:sz w:val="28"/>
          <w:szCs w:val="28"/>
          <w:lang w:val="en-US"/>
        </w:rPr>
        <w:t xml:space="preserve"> </w:t>
      </w:r>
      <w:proofErr w:type="spellStart"/>
      <w:r w:rsidR="00B65928" w:rsidRPr="00783154">
        <w:rPr>
          <w:sz w:val="28"/>
          <w:szCs w:val="28"/>
          <w:lang w:val="en-US"/>
        </w:rPr>
        <w:t>xarici</w:t>
      </w:r>
      <w:proofErr w:type="spellEnd"/>
      <w:r w:rsidR="00B65928" w:rsidRPr="00783154">
        <w:rPr>
          <w:sz w:val="28"/>
          <w:szCs w:val="28"/>
          <w:lang w:val="en-US"/>
        </w:rPr>
        <w:t xml:space="preserve"> </w:t>
      </w:r>
      <w:proofErr w:type="spellStart"/>
      <w:r w:rsidR="00B65928" w:rsidRPr="00783154">
        <w:rPr>
          <w:sz w:val="28"/>
          <w:szCs w:val="28"/>
          <w:lang w:val="en-US"/>
        </w:rPr>
        <w:t>ticarət</w:t>
      </w:r>
      <w:proofErr w:type="spellEnd"/>
      <w:r w:rsidR="00B65928" w:rsidRPr="00783154">
        <w:rPr>
          <w:sz w:val="28"/>
          <w:szCs w:val="28"/>
          <w:lang w:val="en-US"/>
        </w:rPr>
        <w:t xml:space="preserve"> </w:t>
      </w:r>
      <w:proofErr w:type="spellStart"/>
      <w:r w:rsidR="00B65928" w:rsidRPr="00783154">
        <w:rPr>
          <w:sz w:val="28"/>
          <w:szCs w:val="28"/>
          <w:lang w:val="en-US"/>
        </w:rPr>
        <w:t>siyasətinin</w:t>
      </w:r>
      <w:proofErr w:type="spellEnd"/>
      <w:r w:rsidR="00B65928" w:rsidRPr="00783154">
        <w:rPr>
          <w:sz w:val="28"/>
          <w:szCs w:val="28"/>
          <w:lang w:val="en-US"/>
        </w:rPr>
        <w:t xml:space="preserve"> </w:t>
      </w:r>
      <w:proofErr w:type="spellStart"/>
      <w:r w:rsidR="00B65928" w:rsidRPr="00783154">
        <w:rPr>
          <w:sz w:val="28"/>
          <w:szCs w:val="28"/>
          <w:lang w:val="en-US"/>
        </w:rPr>
        <w:t>formalaşdırılmasında</w:t>
      </w:r>
      <w:proofErr w:type="spellEnd"/>
      <w:r w:rsidR="00B65928" w:rsidRPr="00783154">
        <w:rPr>
          <w:sz w:val="28"/>
          <w:szCs w:val="28"/>
          <w:lang w:val="en-US"/>
        </w:rPr>
        <w:t xml:space="preserve">, </w:t>
      </w:r>
      <w:proofErr w:type="spellStart"/>
      <w:r w:rsidR="00B65928" w:rsidRPr="00783154">
        <w:rPr>
          <w:sz w:val="28"/>
          <w:szCs w:val="28"/>
          <w:lang w:val="en-US"/>
        </w:rPr>
        <w:t>həmçinin</w:t>
      </w:r>
      <w:proofErr w:type="spellEnd"/>
      <w:r w:rsidR="00B65928" w:rsidRPr="00783154">
        <w:rPr>
          <w:sz w:val="28"/>
          <w:szCs w:val="28"/>
          <w:lang w:val="en-US"/>
        </w:rPr>
        <w:t xml:space="preserve"> MDB </w:t>
      </w:r>
      <w:proofErr w:type="spellStart"/>
      <w:r w:rsidR="00B65928" w:rsidRPr="00783154">
        <w:rPr>
          <w:sz w:val="28"/>
          <w:szCs w:val="28"/>
          <w:lang w:val="en-US"/>
        </w:rPr>
        <w:t>ölkələri</w:t>
      </w:r>
      <w:proofErr w:type="spellEnd"/>
      <w:r w:rsidR="00B65928" w:rsidRPr="00783154">
        <w:rPr>
          <w:sz w:val="28"/>
          <w:szCs w:val="28"/>
          <w:lang w:val="en-US"/>
        </w:rPr>
        <w:t xml:space="preserve"> </w:t>
      </w:r>
      <w:proofErr w:type="spellStart"/>
      <w:r w:rsidR="00B65928" w:rsidRPr="00783154">
        <w:rPr>
          <w:sz w:val="28"/>
          <w:szCs w:val="28"/>
          <w:lang w:val="en-US"/>
        </w:rPr>
        <w:t>ilə</w:t>
      </w:r>
      <w:proofErr w:type="spellEnd"/>
      <w:r w:rsidR="00B65928" w:rsidRPr="00783154">
        <w:rPr>
          <w:sz w:val="28"/>
          <w:szCs w:val="28"/>
          <w:lang w:val="en-US"/>
        </w:rPr>
        <w:t xml:space="preserve"> </w:t>
      </w:r>
      <w:proofErr w:type="spellStart"/>
      <w:r w:rsidR="00B65928" w:rsidRPr="00783154">
        <w:rPr>
          <w:sz w:val="28"/>
          <w:szCs w:val="28"/>
          <w:lang w:val="en-US"/>
        </w:rPr>
        <w:t>iqtisadi</w:t>
      </w:r>
      <w:proofErr w:type="spellEnd"/>
      <w:r w:rsidR="00B65928" w:rsidRPr="00783154">
        <w:rPr>
          <w:sz w:val="28"/>
          <w:szCs w:val="28"/>
          <w:lang w:val="en-US"/>
        </w:rPr>
        <w:t xml:space="preserve"> </w:t>
      </w:r>
      <w:proofErr w:type="spellStart"/>
      <w:r w:rsidR="00B65928" w:rsidRPr="00783154">
        <w:rPr>
          <w:sz w:val="28"/>
          <w:szCs w:val="28"/>
          <w:lang w:val="en-US"/>
        </w:rPr>
        <w:t>əlaqələrin</w:t>
      </w:r>
      <w:proofErr w:type="spellEnd"/>
      <w:r w:rsidR="00B65928" w:rsidRPr="00783154">
        <w:rPr>
          <w:sz w:val="28"/>
          <w:szCs w:val="28"/>
          <w:lang w:val="en-US"/>
        </w:rPr>
        <w:t xml:space="preserve"> </w:t>
      </w:r>
      <w:proofErr w:type="spellStart"/>
      <w:r w:rsidR="00B65928" w:rsidRPr="00783154">
        <w:rPr>
          <w:sz w:val="28"/>
          <w:szCs w:val="28"/>
          <w:lang w:val="en-US"/>
        </w:rPr>
        <w:t>tənzimlənməsində</w:t>
      </w:r>
      <w:proofErr w:type="spellEnd"/>
      <w:r w:rsidR="00B65928" w:rsidRPr="00783154">
        <w:rPr>
          <w:sz w:val="28"/>
          <w:szCs w:val="28"/>
          <w:lang w:val="en-US"/>
        </w:rPr>
        <w:t xml:space="preserve"> </w:t>
      </w:r>
      <w:proofErr w:type="spellStart"/>
      <w:r w:rsidR="00B65928" w:rsidRPr="00783154">
        <w:rPr>
          <w:sz w:val="28"/>
          <w:szCs w:val="28"/>
          <w:lang w:val="en-US"/>
        </w:rPr>
        <w:t>istifadə</w:t>
      </w:r>
      <w:proofErr w:type="spellEnd"/>
      <w:r w:rsidR="00B65928" w:rsidRPr="00783154">
        <w:rPr>
          <w:sz w:val="28"/>
          <w:szCs w:val="28"/>
          <w:lang w:val="en-US"/>
        </w:rPr>
        <w:t xml:space="preserve"> </w:t>
      </w:r>
      <w:proofErr w:type="spellStart"/>
      <w:r w:rsidR="00B65928" w:rsidRPr="00783154">
        <w:rPr>
          <w:sz w:val="28"/>
          <w:szCs w:val="28"/>
          <w:lang w:val="en-US"/>
        </w:rPr>
        <w:t>oluna</w:t>
      </w:r>
      <w:proofErr w:type="spellEnd"/>
      <w:r w:rsidR="00B65928" w:rsidRPr="00783154">
        <w:rPr>
          <w:sz w:val="28"/>
          <w:szCs w:val="28"/>
          <w:lang w:val="en-US"/>
        </w:rPr>
        <w:t xml:space="preserve"> </w:t>
      </w:r>
      <w:proofErr w:type="spellStart"/>
      <w:r w:rsidR="00B65928" w:rsidRPr="00783154">
        <w:rPr>
          <w:sz w:val="28"/>
          <w:szCs w:val="28"/>
          <w:lang w:val="en-US"/>
        </w:rPr>
        <w:t>bilər</w:t>
      </w:r>
      <w:proofErr w:type="spellEnd"/>
      <w:r w:rsidR="00B65928" w:rsidRPr="00783154">
        <w:rPr>
          <w:sz w:val="28"/>
          <w:szCs w:val="28"/>
          <w:lang w:val="en-US"/>
        </w:rPr>
        <w:t xml:space="preserve">. </w:t>
      </w:r>
      <w:proofErr w:type="spellStart"/>
      <w:r w:rsidR="00B65928" w:rsidRPr="00783154">
        <w:rPr>
          <w:sz w:val="28"/>
          <w:szCs w:val="28"/>
          <w:lang w:val="en-US"/>
        </w:rPr>
        <w:t>Tədqiqat</w:t>
      </w:r>
      <w:proofErr w:type="spellEnd"/>
      <w:r w:rsidR="00B65928" w:rsidRPr="00783154">
        <w:rPr>
          <w:sz w:val="28"/>
          <w:szCs w:val="28"/>
          <w:lang w:val="en-US"/>
        </w:rPr>
        <w:t xml:space="preserve"> </w:t>
      </w:r>
      <w:proofErr w:type="spellStart"/>
      <w:r w:rsidR="00B65928" w:rsidRPr="00783154">
        <w:rPr>
          <w:sz w:val="28"/>
          <w:szCs w:val="28"/>
          <w:lang w:val="en-US"/>
        </w:rPr>
        <w:t>nəticələri</w:t>
      </w:r>
      <w:proofErr w:type="spellEnd"/>
      <w:r w:rsidR="00B65928" w:rsidRPr="00783154">
        <w:rPr>
          <w:sz w:val="28"/>
          <w:szCs w:val="28"/>
          <w:lang w:val="en-US"/>
        </w:rPr>
        <w:t xml:space="preserve"> </w:t>
      </w:r>
      <w:proofErr w:type="spellStart"/>
      <w:r w:rsidR="00B65928" w:rsidRPr="00783154">
        <w:rPr>
          <w:sz w:val="28"/>
          <w:szCs w:val="28"/>
          <w:lang w:val="en-US"/>
        </w:rPr>
        <w:t>dövlət</w:t>
      </w:r>
      <w:proofErr w:type="spellEnd"/>
      <w:r w:rsidR="00B65928" w:rsidRPr="00783154">
        <w:rPr>
          <w:sz w:val="28"/>
          <w:szCs w:val="28"/>
          <w:lang w:val="en-US"/>
        </w:rPr>
        <w:t xml:space="preserve"> </w:t>
      </w:r>
      <w:proofErr w:type="spellStart"/>
      <w:r w:rsidR="00B65928" w:rsidRPr="00783154">
        <w:rPr>
          <w:sz w:val="28"/>
          <w:szCs w:val="28"/>
          <w:lang w:val="en-US"/>
        </w:rPr>
        <w:t>orqanları</w:t>
      </w:r>
      <w:proofErr w:type="spellEnd"/>
      <w:r w:rsidR="00B65928" w:rsidRPr="00783154">
        <w:rPr>
          <w:sz w:val="28"/>
          <w:szCs w:val="28"/>
          <w:lang w:val="en-US"/>
        </w:rPr>
        <w:t xml:space="preserve">, </w:t>
      </w:r>
      <w:proofErr w:type="spellStart"/>
      <w:r w:rsidR="00B65928" w:rsidRPr="00783154">
        <w:rPr>
          <w:sz w:val="28"/>
          <w:szCs w:val="28"/>
          <w:lang w:val="en-US"/>
        </w:rPr>
        <w:t>gömrük</w:t>
      </w:r>
      <w:proofErr w:type="spellEnd"/>
      <w:r w:rsidR="00B65928" w:rsidRPr="00783154">
        <w:rPr>
          <w:sz w:val="28"/>
          <w:szCs w:val="28"/>
          <w:lang w:val="en-US"/>
        </w:rPr>
        <w:t xml:space="preserve"> </w:t>
      </w:r>
      <w:proofErr w:type="spellStart"/>
      <w:r w:rsidR="00B65928" w:rsidRPr="00783154">
        <w:rPr>
          <w:sz w:val="28"/>
          <w:szCs w:val="28"/>
          <w:lang w:val="en-US"/>
        </w:rPr>
        <w:t>xidməti</w:t>
      </w:r>
      <w:proofErr w:type="spellEnd"/>
      <w:r w:rsidR="00B65928" w:rsidRPr="00783154">
        <w:rPr>
          <w:sz w:val="28"/>
          <w:szCs w:val="28"/>
          <w:lang w:val="en-US"/>
        </w:rPr>
        <w:t xml:space="preserve">, </w:t>
      </w:r>
      <w:proofErr w:type="spellStart"/>
      <w:r w:rsidR="00B65928" w:rsidRPr="00783154">
        <w:rPr>
          <w:sz w:val="28"/>
          <w:szCs w:val="28"/>
          <w:lang w:val="en-US"/>
        </w:rPr>
        <w:t>ixracatçılar</w:t>
      </w:r>
      <w:proofErr w:type="spellEnd"/>
      <w:r w:rsidR="00B65928" w:rsidRPr="00783154">
        <w:rPr>
          <w:sz w:val="28"/>
          <w:szCs w:val="28"/>
          <w:lang w:val="en-US"/>
        </w:rPr>
        <w:t xml:space="preserve"> </w:t>
      </w:r>
      <w:proofErr w:type="spellStart"/>
      <w:r w:rsidR="00B65928" w:rsidRPr="00783154">
        <w:rPr>
          <w:sz w:val="28"/>
          <w:szCs w:val="28"/>
          <w:lang w:val="en-US"/>
        </w:rPr>
        <w:t>və</w:t>
      </w:r>
      <w:proofErr w:type="spellEnd"/>
      <w:r w:rsidR="00B65928" w:rsidRPr="00783154">
        <w:rPr>
          <w:sz w:val="28"/>
          <w:szCs w:val="28"/>
          <w:lang w:val="en-US"/>
        </w:rPr>
        <w:t xml:space="preserve"> </w:t>
      </w:r>
      <w:proofErr w:type="spellStart"/>
      <w:r w:rsidR="00B65928" w:rsidRPr="00783154">
        <w:rPr>
          <w:sz w:val="28"/>
          <w:szCs w:val="28"/>
          <w:lang w:val="en-US"/>
        </w:rPr>
        <w:t>ekspertlər</w:t>
      </w:r>
      <w:proofErr w:type="spellEnd"/>
      <w:r w:rsidR="00B65928" w:rsidRPr="00783154">
        <w:rPr>
          <w:sz w:val="28"/>
          <w:szCs w:val="28"/>
          <w:lang w:val="en-US"/>
        </w:rPr>
        <w:t xml:space="preserve"> </w:t>
      </w:r>
      <w:proofErr w:type="spellStart"/>
      <w:r w:rsidR="00B65928" w:rsidRPr="00783154">
        <w:rPr>
          <w:sz w:val="28"/>
          <w:szCs w:val="28"/>
          <w:lang w:val="en-US"/>
        </w:rPr>
        <w:t>üçün</w:t>
      </w:r>
      <w:proofErr w:type="spellEnd"/>
      <w:r w:rsidR="00B65928" w:rsidRPr="00783154">
        <w:rPr>
          <w:sz w:val="28"/>
          <w:szCs w:val="28"/>
          <w:lang w:val="en-US"/>
        </w:rPr>
        <w:t xml:space="preserve"> </w:t>
      </w:r>
      <w:proofErr w:type="spellStart"/>
      <w:r w:rsidR="00B65928" w:rsidRPr="00783154">
        <w:rPr>
          <w:sz w:val="28"/>
          <w:szCs w:val="28"/>
          <w:lang w:val="en-US"/>
        </w:rPr>
        <w:t>metodiki</w:t>
      </w:r>
      <w:proofErr w:type="spellEnd"/>
      <w:r w:rsidR="00B65928" w:rsidRPr="00783154">
        <w:rPr>
          <w:sz w:val="28"/>
          <w:szCs w:val="28"/>
          <w:lang w:val="en-US"/>
        </w:rPr>
        <w:t xml:space="preserve"> </w:t>
      </w:r>
      <w:proofErr w:type="spellStart"/>
      <w:r w:rsidR="00B65928" w:rsidRPr="00783154">
        <w:rPr>
          <w:sz w:val="28"/>
          <w:szCs w:val="28"/>
          <w:lang w:val="en-US"/>
        </w:rPr>
        <w:t>tövsiyə</w:t>
      </w:r>
      <w:proofErr w:type="spellEnd"/>
      <w:r w:rsidR="00B65928" w:rsidRPr="00783154">
        <w:rPr>
          <w:sz w:val="28"/>
          <w:szCs w:val="28"/>
          <w:lang w:val="en-US"/>
        </w:rPr>
        <w:t xml:space="preserve"> </w:t>
      </w:r>
      <w:proofErr w:type="spellStart"/>
      <w:r w:rsidR="00B65928" w:rsidRPr="00783154">
        <w:rPr>
          <w:sz w:val="28"/>
          <w:szCs w:val="28"/>
          <w:lang w:val="en-US"/>
        </w:rPr>
        <w:t>xarakteri</w:t>
      </w:r>
      <w:proofErr w:type="spellEnd"/>
      <w:r w:rsidR="00B65928" w:rsidRPr="00783154">
        <w:rPr>
          <w:sz w:val="28"/>
          <w:szCs w:val="28"/>
          <w:lang w:val="en-US"/>
        </w:rPr>
        <w:t xml:space="preserve"> </w:t>
      </w:r>
      <w:proofErr w:type="spellStart"/>
      <w:r w:rsidR="00B65928" w:rsidRPr="00783154">
        <w:rPr>
          <w:sz w:val="28"/>
          <w:szCs w:val="28"/>
          <w:lang w:val="en-US"/>
        </w:rPr>
        <w:t>daşıyır</w:t>
      </w:r>
      <w:proofErr w:type="spellEnd"/>
      <w:r w:rsidR="00B65928" w:rsidRPr="00783154">
        <w:rPr>
          <w:sz w:val="28"/>
          <w:szCs w:val="28"/>
          <w:lang w:val="en-US"/>
        </w:rPr>
        <w:t>.</w:t>
      </w:r>
    </w:p>
    <w:p w14:paraId="1EAF4ED5" w14:textId="3B04186A" w:rsidR="003914ED" w:rsidRPr="00783154" w:rsidRDefault="00B65928" w:rsidP="00585636">
      <w:pPr>
        <w:pStyle w:val="NormalWeb"/>
        <w:spacing w:before="0" w:beforeAutospacing="0" w:after="0" w:afterAutospacing="0" w:line="360" w:lineRule="auto"/>
        <w:ind w:firstLine="709"/>
        <w:jc w:val="both"/>
        <w:rPr>
          <w:b/>
          <w:bCs/>
          <w:sz w:val="28"/>
          <w:szCs w:val="28"/>
          <w:lang w:val="en-US"/>
        </w:rPr>
      </w:pPr>
      <w:proofErr w:type="spellStart"/>
      <w:r w:rsidRPr="00783154">
        <w:rPr>
          <w:b/>
          <w:bCs/>
          <w:sz w:val="28"/>
          <w:szCs w:val="28"/>
          <w:lang w:val="en-US"/>
        </w:rPr>
        <w:t>Dissertasiyanın</w:t>
      </w:r>
      <w:proofErr w:type="spellEnd"/>
      <w:r w:rsidRPr="00783154">
        <w:rPr>
          <w:b/>
          <w:bCs/>
          <w:sz w:val="28"/>
          <w:szCs w:val="28"/>
          <w:lang w:val="en-US"/>
        </w:rPr>
        <w:t xml:space="preserve"> </w:t>
      </w:r>
      <w:proofErr w:type="spellStart"/>
      <w:r w:rsidRPr="00783154">
        <w:rPr>
          <w:b/>
          <w:bCs/>
          <w:sz w:val="28"/>
          <w:szCs w:val="28"/>
          <w:lang w:val="en-US"/>
        </w:rPr>
        <w:t>strukturu</w:t>
      </w:r>
      <w:proofErr w:type="spellEnd"/>
      <w:r w:rsidRPr="00783154">
        <w:rPr>
          <w:b/>
          <w:bCs/>
          <w:sz w:val="28"/>
          <w:szCs w:val="28"/>
          <w:lang w:val="en-US"/>
        </w:rPr>
        <w:t xml:space="preserve">: </w:t>
      </w:r>
      <w:proofErr w:type="spellStart"/>
      <w:r w:rsidRPr="00783154">
        <w:rPr>
          <w:sz w:val="28"/>
          <w:szCs w:val="28"/>
          <w:lang w:val="en-US"/>
        </w:rPr>
        <w:t>girişdən</w:t>
      </w:r>
      <w:proofErr w:type="spellEnd"/>
      <w:r w:rsidRPr="00783154">
        <w:rPr>
          <w:sz w:val="28"/>
          <w:szCs w:val="28"/>
          <w:lang w:val="en-US"/>
        </w:rPr>
        <w:t xml:space="preserve">, </w:t>
      </w:r>
      <w:proofErr w:type="spellStart"/>
      <w:r w:rsidRPr="00783154">
        <w:rPr>
          <w:sz w:val="28"/>
          <w:szCs w:val="28"/>
          <w:lang w:val="en-US"/>
        </w:rPr>
        <w:t>üç</w:t>
      </w:r>
      <w:proofErr w:type="spellEnd"/>
      <w:r w:rsidRPr="00783154">
        <w:rPr>
          <w:sz w:val="28"/>
          <w:szCs w:val="28"/>
          <w:lang w:val="en-US"/>
        </w:rPr>
        <w:t xml:space="preserve"> </w:t>
      </w:r>
      <w:proofErr w:type="spellStart"/>
      <w:r w:rsidRPr="00783154">
        <w:rPr>
          <w:sz w:val="28"/>
          <w:szCs w:val="28"/>
          <w:lang w:val="en-US"/>
        </w:rPr>
        <w:t>fəsildən</w:t>
      </w:r>
      <w:proofErr w:type="spellEnd"/>
      <w:r w:rsidRPr="00783154">
        <w:rPr>
          <w:sz w:val="28"/>
          <w:szCs w:val="28"/>
          <w:lang w:val="en-US"/>
        </w:rPr>
        <w:t xml:space="preserve">, </w:t>
      </w:r>
      <w:proofErr w:type="spellStart"/>
      <w:r w:rsidRPr="00783154">
        <w:rPr>
          <w:sz w:val="28"/>
          <w:szCs w:val="28"/>
          <w:lang w:val="en-US"/>
        </w:rPr>
        <w:t>nəticə</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təkliflərdən</w:t>
      </w:r>
      <w:proofErr w:type="spellEnd"/>
      <w:r w:rsidRPr="00783154">
        <w:rPr>
          <w:sz w:val="28"/>
          <w:szCs w:val="28"/>
          <w:lang w:val="en-US"/>
        </w:rPr>
        <w:t xml:space="preserve">, </w:t>
      </w:r>
      <w:proofErr w:type="spellStart"/>
      <w:r w:rsidRPr="00783154">
        <w:rPr>
          <w:sz w:val="28"/>
          <w:szCs w:val="28"/>
          <w:lang w:val="en-US"/>
        </w:rPr>
        <w:t>həmçinin</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olunmuş</w:t>
      </w:r>
      <w:proofErr w:type="spellEnd"/>
      <w:r w:rsidRPr="00783154">
        <w:rPr>
          <w:sz w:val="28"/>
          <w:szCs w:val="28"/>
          <w:lang w:val="en-US"/>
        </w:rPr>
        <w:t xml:space="preserve"> </w:t>
      </w:r>
      <w:proofErr w:type="spellStart"/>
      <w:r w:rsidRPr="00783154">
        <w:rPr>
          <w:sz w:val="28"/>
          <w:szCs w:val="28"/>
          <w:lang w:val="en-US"/>
        </w:rPr>
        <w:t>ədəbiyyat</w:t>
      </w:r>
      <w:proofErr w:type="spellEnd"/>
      <w:r w:rsidRPr="00783154">
        <w:rPr>
          <w:sz w:val="28"/>
          <w:szCs w:val="28"/>
          <w:lang w:val="en-US"/>
        </w:rPr>
        <w:t xml:space="preserve"> </w:t>
      </w:r>
      <w:proofErr w:type="spellStart"/>
      <w:r w:rsidRPr="00783154">
        <w:rPr>
          <w:sz w:val="28"/>
          <w:szCs w:val="28"/>
          <w:lang w:val="en-US"/>
        </w:rPr>
        <w:t>siyahısından</w:t>
      </w:r>
      <w:proofErr w:type="spellEnd"/>
      <w:r w:rsidRPr="00783154">
        <w:rPr>
          <w:sz w:val="28"/>
          <w:szCs w:val="28"/>
          <w:lang w:val="en-US"/>
        </w:rPr>
        <w:t xml:space="preserve"> </w:t>
      </w:r>
      <w:proofErr w:type="spellStart"/>
      <w:r w:rsidRPr="00783154">
        <w:rPr>
          <w:sz w:val="28"/>
          <w:szCs w:val="28"/>
          <w:lang w:val="en-US"/>
        </w:rPr>
        <w:t>ibarətdir</w:t>
      </w:r>
      <w:proofErr w:type="spellEnd"/>
      <w:r w:rsidRPr="00783154">
        <w:rPr>
          <w:sz w:val="28"/>
          <w:szCs w:val="28"/>
          <w:lang w:val="en-US"/>
        </w:rPr>
        <w:t xml:space="preserve">. </w:t>
      </w:r>
      <w:proofErr w:type="spellStart"/>
      <w:r w:rsidRPr="00783154">
        <w:rPr>
          <w:sz w:val="28"/>
          <w:szCs w:val="28"/>
          <w:lang w:val="en-US"/>
        </w:rPr>
        <w:t>Girişdə</w:t>
      </w:r>
      <w:proofErr w:type="spellEnd"/>
      <w:r w:rsidRPr="00783154">
        <w:rPr>
          <w:sz w:val="28"/>
          <w:szCs w:val="28"/>
          <w:lang w:val="en-US"/>
        </w:rPr>
        <w:t xml:space="preserve"> </w:t>
      </w:r>
      <w:proofErr w:type="spellStart"/>
      <w:r w:rsidRPr="00783154">
        <w:rPr>
          <w:sz w:val="28"/>
          <w:szCs w:val="28"/>
          <w:lang w:val="en-US"/>
        </w:rPr>
        <w:t>mövzunun</w:t>
      </w:r>
      <w:proofErr w:type="spellEnd"/>
      <w:r w:rsidRPr="00783154">
        <w:rPr>
          <w:sz w:val="28"/>
          <w:szCs w:val="28"/>
          <w:lang w:val="en-US"/>
        </w:rPr>
        <w:t xml:space="preserve"> </w:t>
      </w:r>
      <w:proofErr w:type="spellStart"/>
      <w:r w:rsidRPr="00783154">
        <w:rPr>
          <w:sz w:val="28"/>
          <w:szCs w:val="28"/>
          <w:lang w:val="en-US"/>
        </w:rPr>
        <w:t>aktuallığı</w:t>
      </w:r>
      <w:proofErr w:type="spellEnd"/>
      <w:r w:rsidRPr="00783154">
        <w:rPr>
          <w:sz w:val="28"/>
          <w:szCs w:val="28"/>
          <w:lang w:val="en-US"/>
        </w:rPr>
        <w:t xml:space="preserve">, </w:t>
      </w:r>
      <w:proofErr w:type="spellStart"/>
      <w:r w:rsidRPr="00783154">
        <w:rPr>
          <w:sz w:val="28"/>
          <w:szCs w:val="28"/>
          <w:lang w:val="en-US"/>
        </w:rPr>
        <w:t>məqsəd</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vəzifələr</w:t>
      </w:r>
      <w:proofErr w:type="spellEnd"/>
      <w:r w:rsidRPr="00783154">
        <w:rPr>
          <w:sz w:val="28"/>
          <w:szCs w:val="28"/>
          <w:lang w:val="en-US"/>
        </w:rPr>
        <w:t xml:space="preserve">, </w:t>
      </w:r>
      <w:proofErr w:type="spellStart"/>
      <w:r w:rsidRPr="00783154">
        <w:rPr>
          <w:sz w:val="28"/>
          <w:szCs w:val="28"/>
          <w:lang w:val="en-US"/>
        </w:rPr>
        <w:t>tədqiqatın</w:t>
      </w:r>
      <w:proofErr w:type="spellEnd"/>
      <w:r w:rsidRPr="00783154">
        <w:rPr>
          <w:sz w:val="28"/>
          <w:szCs w:val="28"/>
          <w:lang w:val="en-US"/>
        </w:rPr>
        <w:t xml:space="preserve"> </w:t>
      </w:r>
      <w:proofErr w:type="spellStart"/>
      <w:r w:rsidRPr="00783154">
        <w:rPr>
          <w:sz w:val="28"/>
          <w:szCs w:val="28"/>
          <w:lang w:val="en-US"/>
        </w:rPr>
        <w:t>obyekti</w:t>
      </w:r>
      <w:proofErr w:type="spellEnd"/>
      <w:r w:rsidRPr="00783154">
        <w:rPr>
          <w:sz w:val="28"/>
          <w:szCs w:val="28"/>
          <w:lang w:val="en-US"/>
        </w:rPr>
        <w:t xml:space="preserve">, </w:t>
      </w:r>
      <w:proofErr w:type="spellStart"/>
      <w:r w:rsidRPr="00783154">
        <w:rPr>
          <w:sz w:val="28"/>
          <w:szCs w:val="28"/>
          <w:lang w:val="en-US"/>
        </w:rPr>
        <w:t>predmeti</w:t>
      </w:r>
      <w:proofErr w:type="spellEnd"/>
      <w:r w:rsidRPr="00783154">
        <w:rPr>
          <w:sz w:val="28"/>
          <w:szCs w:val="28"/>
          <w:lang w:val="en-US"/>
        </w:rPr>
        <w:t xml:space="preserve">, </w:t>
      </w:r>
      <w:proofErr w:type="spellStart"/>
      <w:r w:rsidRPr="00783154">
        <w:rPr>
          <w:sz w:val="28"/>
          <w:szCs w:val="28"/>
          <w:lang w:val="en-US"/>
        </w:rPr>
        <w:t>metodoloji</w:t>
      </w:r>
      <w:proofErr w:type="spellEnd"/>
      <w:r w:rsidRPr="00783154">
        <w:rPr>
          <w:sz w:val="28"/>
          <w:szCs w:val="28"/>
          <w:lang w:val="en-US"/>
        </w:rPr>
        <w:t xml:space="preserve"> </w:t>
      </w:r>
      <w:proofErr w:type="spellStart"/>
      <w:r w:rsidRPr="00783154">
        <w:rPr>
          <w:sz w:val="28"/>
          <w:szCs w:val="28"/>
          <w:lang w:val="en-US"/>
        </w:rPr>
        <w:t>əsası</w:t>
      </w:r>
      <w:proofErr w:type="spellEnd"/>
      <w:r w:rsidRPr="00783154">
        <w:rPr>
          <w:sz w:val="28"/>
          <w:szCs w:val="28"/>
          <w:lang w:val="en-US"/>
        </w:rPr>
        <w:t xml:space="preserve">, </w:t>
      </w:r>
      <w:proofErr w:type="spellStart"/>
      <w:r w:rsidRPr="00783154">
        <w:rPr>
          <w:sz w:val="28"/>
          <w:szCs w:val="28"/>
          <w:lang w:val="en-US"/>
        </w:rPr>
        <w:t>elmi</w:t>
      </w:r>
      <w:proofErr w:type="spellEnd"/>
      <w:r w:rsidRPr="00783154">
        <w:rPr>
          <w:sz w:val="28"/>
          <w:szCs w:val="28"/>
          <w:lang w:val="en-US"/>
        </w:rPr>
        <w:t xml:space="preserve"> </w:t>
      </w:r>
      <w:proofErr w:type="spellStart"/>
      <w:r w:rsidRPr="00783154">
        <w:rPr>
          <w:sz w:val="28"/>
          <w:szCs w:val="28"/>
          <w:lang w:val="en-US"/>
        </w:rPr>
        <w:t>yeniliyi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praktiki</w:t>
      </w:r>
      <w:proofErr w:type="spellEnd"/>
      <w:r w:rsidRPr="00783154">
        <w:rPr>
          <w:sz w:val="28"/>
          <w:szCs w:val="28"/>
          <w:lang w:val="en-US"/>
        </w:rPr>
        <w:t xml:space="preserve"> </w:t>
      </w:r>
      <w:proofErr w:type="spellStart"/>
      <w:r w:rsidRPr="00783154">
        <w:rPr>
          <w:sz w:val="28"/>
          <w:szCs w:val="28"/>
          <w:lang w:val="en-US"/>
        </w:rPr>
        <w:t>əhəmiyyəti</w:t>
      </w:r>
      <w:proofErr w:type="spellEnd"/>
      <w:r w:rsidRPr="00783154">
        <w:rPr>
          <w:sz w:val="28"/>
          <w:szCs w:val="28"/>
          <w:lang w:val="en-US"/>
        </w:rPr>
        <w:t xml:space="preserve"> </w:t>
      </w:r>
      <w:proofErr w:type="spellStart"/>
      <w:r w:rsidRPr="00783154">
        <w:rPr>
          <w:sz w:val="28"/>
          <w:szCs w:val="28"/>
          <w:lang w:val="en-US"/>
        </w:rPr>
        <w:t>izah</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Birinci </w:t>
      </w:r>
      <w:proofErr w:type="spellStart"/>
      <w:r w:rsidRPr="00783154">
        <w:rPr>
          <w:sz w:val="28"/>
          <w:szCs w:val="28"/>
          <w:lang w:val="en-US"/>
        </w:rPr>
        <w:t>fəsildə</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edilməsinin</w:t>
      </w:r>
      <w:proofErr w:type="spellEnd"/>
      <w:r w:rsidRPr="00783154">
        <w:rPr>
          <w:sz w:val="28"/>
          <w:szCs w:val="28"/>
          <w:lang w:val="en-US"/>
        </w:rPr>
        <w:t xml:space="preserve"> </w:t>
      </w:r>
      <w:proofErr w:type="spellStart"/>
      <w:r w:rsidRPr="00783154">
        <w:rPr>
          <w:sz w:val="28"/>
          <w:szCs w:val="28"/>
          <w:lang w:val="en-US"/>
        </w:rPr>
        <w:t>nəzəri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metodoloji</w:t>
      </w:r>
      <w:proofErr w:type="spellEnd"/>
      <w:r w:rsidRPr="00783154">
        <w:rPr>
          <w:sz w:val="28"/>
          <w:szCs w:val="28"/>
          <w:lang w:val="en-US"/>
        </w:rPr>
        <w:t xml:space="preserve"> </w:t>
      </w:r>
      <w:proofErr w:type="spellStart"/>
      <w:r w:rsidRPr="00783154">
        <w:rPr>
          <w:sz w:val="28"/>
          <w:szCs w:val="28"/>
          <w:lang w:val="en-US"/>
        </w:rPr>
        <w:t>əsasları</w:t>
      </w:r>
      <w:proofErr w:type="spellEnd"/>
      <w:r w:rsidRPr="00783154">
        <w:rPr>
          <w:sz w:val="28"/>
          <w:szCs w:val="28"/>
          <w:lang w:val="en-US"/>
        </w:rPr>
        <w:t xml:space="preserve">, </w:t>
      </w:r>
      <w:proofErr w:type="spellStart"/>
      <w:r w:rsidRPr="00783154">
        <w:rPr>
          <w:sz w:val="28"/>
          <w:szCs w:val="28"/>
          <w:lang w:val="en-US"/>
        </w:rPr>
        <w:t>ikinci</w:t>
      </w:r>
      <w:proofErr w:type="spellEnd"/>
      <w:r w:rsidRPr="00783154">
        <w:rPr>
          <w:sz w:val="28"/>
          <w:szCs w:val="28"/>
          <w:lang w:val="en-US"/>
        </w:rPr>
        <w:t xml:space="preserve"> </w:t>
      </w:r>
      <w:proofErr w:type="spellStart"/>
      <w:r w:rsidRPr="00783154">
        <w:rPr>
          <w:sz w:val="28"/>
          <w:szCs w:val="28"/>
          <w:lang w:val="en-US"/>
        </w:rPr>
        <w:t>fəsildə</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MDB </w:t>
      </w:r>
      <w:proofErr w:type="spellStart"/>
      <w:r w:rsidRPr="00783154">
        <w:rPr>
          <w:sz w:val="28"/>
          <w:szCs w:val="28"/>
          <w:lang w:val="en-US"/>
        </w:rPr>
        <w:t>təcrübəsi</w:t>
      </w:r>
      <w:proofErr w:type="spellEnd"/>
      <w:r w:rsidRPr="00783154">
        <w:rPr>
          <w:sz w:val="28"/>
          <w:szCs w:val="28"/>
          <w:lang w:val="en-US"/>
        </w:rPr>
        <w:t xml:space="preserve">, </w:t>
      </w:r>
      <w:proofErr w:type="spellStart"/>
      <w:r w:rsidRPr="00783154">
        <w:rPr>
          <w:sz w:val="28"/>
          <w:szCs w:val="28"/>
          <w:lang w:val="en-US"/>
        </w:rPr>
        <w:t>üçüncü</w:t>
      </w:r>
      <w:proofErr w:type="spellEnd"/>
      <w:r w:rsidRPr="00783154">
        <w:rPr>
          <w:sz w:val="28"/>
          <w:szCs w:val="28"/>
          <w:lang w:val="en-US"/>
        </w:rPr>
        <w:t xml:space="preserve"> </w:t>
      </w:r>
      <w:proofErr w:type="spellStart"/>
      <w:r w:rsidRPr="00783154">
        <w:rPr>
          <w:sz w:val="28"/>
          <w:szCs w:val="28"/>
          <w:lang w:val="en-US"/>
        </w:rPr>
        <w:t>fəsildə</w:t>
      </w:r>
      <w:proofErr w:type="spellEnd"/>
      <w:r w:rsidRPr="00783154">
        <w:rPr>
          <w:sz w:val="28"/>
          <w:szCs w:val="28"/>
          <w:lang w:val="en-US"/>
        </w:rPr>
        <w:t xml:space="preserve"> </w:t>
      </w:r>
      <w:proofErr w:type="spellStart"/>
      <w:r w:rsidRPr="00783154">
        <w:rPr>
          <w:sz w:val="28"/>
          <w:szCs w:val="28"/>
          <w:lang w:val="en-US"/>
        </w:rPr>
        <w:t>isə</w:t>
      </w:r>
      <w:proofErr w:type="spellEnd"/>
      <w:r w:rsidRPr="00783154">
        <w:rPr>
          <w:sz w:val="28"/>
          <w:szCs w:val="28"/>
          <w:lang w:val="en-US"/>
        </w:rPr>
        <w:t xml:space="preserve"> </w:t>
      </w:r>
      <w:proofErr w:type="spellStart"/>
      <w:r w:rsidRPr="00783154">
        <w:rPr>
          <w:sz w:val="28"/>
          <w:szCs w:val="28"/>
          <w:lang w:val="en-US"/>
        </w:rPr>
        <w:t>Azərbaycanın</w:t>
      </w:r>
      <w:proofErr w:type="spellEnd"/>
      <w:r w:rsidRPr="00783154">
        <w:rPr>
          <w:sz w:val="28"/>
          <w:szCs w:val="28"/>
          <w:lang w:val="en-US"/>
        </w:rPr>
        <w:t xml:space="preserve"> </w:t>
      </w:r>
      <w:proofErr w:type="spellStart"/>
      <w:r w:rsidRPr="00783154">
        <w:rPr>
          <w:sz w:val="28"/>
          <w:szCs w:val="28"/>
          <w:lang w:val="en-US"/>
        </w:rPr>
        <w:t>təcrübəsi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təkmilləşdirmə</w:t>
      </w:r>
      <w:proofErr w:type="spellEnd"/>
      <w:r w:rsidRPr="00783154">
        <w:rPr>
          <w:sz w:val="28"/>
          <w:szCs w:val="28"/>
          <w:lang w:val="en-US"/>
        </w:rPr>
        <w:t xml:space="preserve"> </w:t>
      </w:r>
      <w:proofErr w:type="spellStart"/>
      <w:r w:rsidRPr="00783154">
        <w:rPr>
          <w:sz w:val="28"/>
          <w:szCs w:val="28"/>
          <w:lang w:val="en-US"/>
        </w:rPr>
        <w:t>istiqamətləri</w:t>
      </w:r>
      <w:proofErr w:type="spellEnd"/>
      <w:r w:rsidRPr="00783154">
        <w:rPr>
          <w:sz w:val="28"/>
          <w:szCs w:val="28"/>
          <w:lang w:val="en-US"/>
        </w:rPr>
        <w:t xml:space="preserve"> </w:t>
      </w:r>
      <w:proofErr w:type="spellStart"/>
      <w:r w:rsidRPr="00783154">
        <w:rPr>
          <w:sz w:val="28"/>
          <w:szCs w:val="28"/>
          <w:lang w:val="en-US"/>
        </w:rPr>
        <w:t>araşdırılır</w:t>
      </w:r>
      <w:proofErr w:type="spellEnd"/>
      <w:r w:rsidRPr="00783154">
        <w:rPr>
          <w:sz w:val="28"/>
          <w:szCs w:val="28"/>
          <w:lang w:val="en-US"/>
        </w:rPr>
        <w:t xml:space="preserve">. </w:t>
      </w:r>
      <w:proofErr w:type="spellStart"/>
      <w:r w:rsidRPr="00783154">
        <w:rPr>
          <w:sz w:val="28"/>
          <w:szCs w:val="28"/>
          <w:lang w:val="en-US"/>
        </w:rPr>
        <w:t>Dissertasiya</w:t>
      </w:r>
      <w:proofErr w:type="spellEnd"/>
      <w:r w:rsidRPr="00783154">
        <w:rPr>
          <w:sz w:val="28"/>
          <w:szCs w:val="28"/>
          <w:lang w:val="en-US"/>
        </w:rPr>
        <w:t xml:space="preserve"> </w:t>
      </w:r>
      <w:proofErr w:type="spellStart"/>
      <w:r w:rsidRPr="00783154">
        <w:rPr>
          <w:sz w:val="28"/>
          <w:szCs w:val="28"/>
          <w:lang w:val="en-US"/>
        </w:rPr>
        <w:t>nəticə</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elmi-praktiki</w:t>
      </w:r>
      <w:proofErr w:type="spellEnd"/>
      <w:r w:rsidRPr="00783154">
        <w:rPr>
          <w:sz w:val="28"/>
          <w:szCs w:val="28"/>
          <w:lang w:val="en-US"/>
        </w:rPr>
        <w:t xml:space="preserve"> </w:t>
      </w:r>
      <w:proofErr w:type="spellStart"/>
      <w:r w:rsidRPr="00783154">
        <w:rPr>
          <w:sz w:val="28"/>
          <w:szCs w:val="28"/>
          <w:lang w:val="en-US"/>
        </w:rPr>
        <w:t>tövsiyələrlə</w:t>
      </w:r>
      <w:proofErr w:type="spellEnd"/>
      <w:r w:rsidRPr="00783154">
        <w:rPr>
          <w:sz w:val="28"/>
          <w:szCs w:val="28"/>
          <w:lang w:val="en-US"/>
        </w:rPr>
        <w:t xml:space="preserve"> </w:t>
      </w:r>
      <w:proofErr w:type="spellStart"/>
      <w:r w:rsidRPr="00783154">
        <w:rPr>
          <w:sz w:val="28"/>
          <w:szCs w:val="28"/>
          <w:lang w:val="en-US"/>
        </w:rPr>
        <w:t>tamamlanır</w:t>
      </w:r>
      <w:proofErr w:type="spellEnd"/>
      <w:r w:rsidRPr="00783154">
        <w:rPr>
          <w:sz w:val="28"/>
          <w:szCs w:val="28"/>
          <w:lang w:val="en-US"/>
        </w:rPr>
        <w:t>.</w:t>
      </w:r>
    </w:p>
    <w:p w14:paraId="467012AD" w14:textId="77777777" w:rsidR="003914ED" w:rsidRPr="00783154" w:rsidRDefault="003914ED" w:rsidP="003914ED">
      <w:pPr>
        <w:pStyle w:val="NormalWeb"/>
        <w:spacing w:before="0" w:beforeAutospacing="0" w:after="0" w:afterAutospacing="0" w:line="360" w:lineRule="auto"/>
        <w:jc w:val="both"/>
        <w:rPr>
          <w:b/>
          <w:bCs/>
          <w:sz w:val="28"/>
          <w:szCs w:val="28"/>
          <w:lang w:val="en-US"/>
        </w:rPr>
      </w:pPr>
    </w:p>
    <w:p w14:paraId="548953C2" w14:textId="77777777" w:rsidR="003914ED" w:rsidRPr="00783154" w:rsidRDefault="00B65928" w:rsidP="003914ED">
      <w:pPr>
        <w:rPr>
          <w:rFonts w:ascii="Times New Roman" w:eastAsia="Times New Roman" w:hAnsi="Times New Roman" w:cs="Times New Roman"/>
          <w:sz w:val="24"/>
          <w:szCs w:val="24"/>
          <w:lang w:eastAsia="ru-RU"/>
        </w:rPr>
      </w:pPr>
      <w:r w:rsidRPr="00783154">
        <w:rPr>
          <w:rFonts w:ascii="Times New Roman" w:hAnsi="Times New Roman" w:cs="Times New Roman"/>
        </w:rPr>
        <w:br w:type="page"/>
      </w:r>
    </w:p>
    <w:p w14:paraId="335F1C4F" w14:textId="02682571" w:rsidR="00C11DD3" w:rsidRPr="00783154" w:rsidRDefault="00B65928" w:rsidP="00E2797E">
      <w:pPr>
        <w:pStyle w:val="Heading1"/>
        <w:spacing w:before="0" w:after="0" w:line="240" w:lineRule="auto"/>
        <w:jc w:val="center"/>
        <w:rPr>
          <w:rFonts w:ascii="Times New Roman" w:hAnsi="Times New Roman" w:cs="Times New Roman"/>
          <w:b/>
          <w:bCs/>
          <w:color w:val="auto"/>
          <w:sz w:val="28"/>
          <w:szCs w:val="28"/>
        </w:rPr>
      </w:pPr>
      <w:bookmarkStart w:id="8" w:name="_Toc216568326"/>
      <w:bookmarkStart w:id="9" w:name="_Toc216592656"/>
      <w:r w:rsidRPr="00783154">
        <w:rPr>
          <w:rFonts w:ascii="Times New Roman" w:hAnsi="Times New Roman" w:cs="Times New Roman"/>
          <w:b/>
          <w:bCs/>
          <w:color w:val="auto"/>
          <w:sz w:val="28"/>
          <w:szCs w:val="28"/>
        </w:rPr>
        <w:t>I FƏSİL. MALLARIN MƏNŞƏ ÖLKƏSİNİN TƏYİN EDİLMƏSİNİN NƏZƏRİ-METODOLOJI ƏSASLARI</w:t>
      </w:r>
      <w:bookmarkEnd w:id="8"/>
      <w:bookmarkEnd w:id="9"/>
      <w:r w:rsidR="00327436">
        <w:rPr>
          <w:rFonts w:ascii="Times New Roman" w:hAnsi="Times New Roman" w:cs="Times New Roman"/>
          <w:b/>
          <w:bCs/>
          <w:color w:val="auto"/>
          <w:sz w:val="28"/>
          <w:szCs w:val="28"/>
        </w:rPr>
        <w:br/>
      </w:r>
    </w:p>
    <w:p w14:paraId="62CDCC94" w14:textId="77777777" w:rsidR="00C11DD3" w:rsidRPr="00783154" w:rsidRDefault="00C11DD3" w:rsidP="00C11DD3">
      <w:pPr>
        <w:pStyle w:val="Heading1"/>
        <w:numPr>
          <w:ilvl w:val="1"/>
          <w:numId w:val="1"/>
        </w:numPr>
        <w:spacing w:before="0" w:after="0" w:line="360" w:lineRule="auto"/>
        <w:jc w:val="center"/>
        <w:rPr>
          <w:rFonts w:ascii="Times New Roman" w:hAnsi="Times New Roman" w:cs="Times New Roman"/>
          <w:b/>
          <w:bCs/>
          <w:color w:val="auto"/>
          <w:sz w:val="28"/>
          <w:szCs w:val="28"/>
        </w:rPr>
      </w:pPr>
      <w:bookmarkStart w:id="10" w:name="_Toc216568327"/>
      <w:bookmarkStart w:id="11" w:name="_Toc216592657"/>
      <w:proofErr w:type="spellStart"/>
      <w:r w:rsidRPr="00783154">
        <w:rPr>
          <w:rFonts w:ascii="Times New Roman" w:hAnsi="Times New Roman" w:cs="Times New Roman"/>
          <w:b/>
          <w:bCs/>
          <w:color w:val="auto"/>
          <w:sz w:val="28"/>
          <w:szCs w:val="28"/>
        </w:rPr>
        <w:t>Mənşə</w:t>
      </w:r>
      <w:proofErr w:type="spellEnd"/>
      <w:r w:rsidRPr="00783154">
        <w:rPr>
          <w:rFonts w:ascii="Times New Roman" w:hAnsi="Times New Roman" w:cs="Times New Roman"/>
          <w:b/>
          <w:bCs/>
          <w:color w:val="auto"/>
          <w:sz w:val="28"/>
          <w:szCs w:val="28"/>
        </w:rPr>
        <w:t xml:space="preserve"> </w:t>
      </w:r>
      <w:proofErr w:type="spellStart"/>
      <w:r w:rsidRPr="00783154">
        <w:rPr>
          <w:rFonts w:ascii="Times New Roman" w:hAnsi="Times New Roman" w:cs="Times New Roman"/>
          <w:b/>
          <w:bCs/>
          <w:color w:val="auto"/>
          <w:sz w:val="28"/>
          <w:szCs w:val="28"/>
        </w:rPr>
        <w:t>anlayışı</w:t>
      </w:r>
      <w:proofErr w:type="spellEnd"/>
      <w:r w:rsidRPr="00783154">
        <w:rPr>
          <w:rFonts w:ascii="Times New Roman" w:hAnsi="Times New Roman" w:cs="Times New Roman"/>
          <w:b/>
          <w:bCs/>
          <w:color w:val="auto"/>
          <w:sz w:val="28"/>
          <w:szCs w:val="28"/>
        </w:rPr>
        <w:t xml:space="preserve"> </w:t>
      </w:r>
      <w:proofErr w:type="spellStart"/>
      <w:r w:rsidRPr="00783154">
        <w:rPr>
          <w:rFonts w:ascii="Times New Roman" w:hAnsi="Times New Roman" w:cs="Times New Roman"/>
          <w:b/>
          <w:bCs/>
          <w:color w:val="auto"/>
          <w:sz w:val="28"/>
          <w:szCs w:val="28"/>
        </w:rPr>
        <w:t>və</w:t>
      </w:r>
      <w:proofErr w:type="spellEnd"/>
      <w:r w:rsidRPr="00783154">
        <w:rPr>
          <w:rFonts w:ascii="Times New Roman" w:hAnsi="Times New Roman" w:cs="Times New Roman"/>
          <w:b/>
          <w:bCs/>
          <w:color w:val="auto"/>
          <w:sz w:val="28"/>
          <w:szCs w:val="28"/>
        </w:rPr>
        <w:t xml:space="preserve"> </w:t>
      </w:r>
      <w:proofErr w:type="spellStart"/>
      <w:r w:rsidRPr="00783154">
        <w:rPr>
          <w:rFonts w:ascii="Times New Roman" w:hAnsi="Times New Roman" w:cs="Times New Roman"/>
          <w:b/>
          <w:bCs/>
          <w:color w:val="auto"/>
          <w:sz w:val="28"/>
          <w:szCs w:val="28"/>
        </w:rPr>
        <w:t>beynəlxalq</w:t>
      </w:r>
      <w:proofErr w:type="spellEnd"/>
      <w:r w:rsidRPr="00783154">
        <w:rPr>
          <w:rFonts w:ascii="Times New Roman" w:hAnsi="Times New Roman" w:cs="Times New Roman"/>
          <w:b/>
          <w:bCs/>
          <w:color w:val="auto"/>
          <w:sz w:val="28"/>
          <w:szCs w:val="28"/>
        </w:rPr>
        <w:t xml:space="preserve"> </w:t>
      </w:r>
      <w:proofErr w:type="spellStart"/>
      <w:r w:rsidRPr="00783154">
        <w:rPr>
          <w:rFonts w:ascii="Times New Roman" w:hAnsi="Times New Roman" w:cs="Times New Roman"/>
          <w:b/>
          <w:bCs/>
          <w:color w:val="auto"/>
          <w:sz w:val="28"/>
          <w:szCs w:val="28"/>
        </w:rPr>
        <w:t>ticarətdə</w:t>
      </w:r>
      <w:proofErr w:type="spellEnd"/>
      <w:r w:rsidRPr="00783154">
        <w:rPr>
          <w:rFonts w:ascii="Times New Roman" w:hAnsi="Times New Roman" w:cs="Times New Roman"/>
          <w:b/>
          <w:bCs/>
          <w:color w:val="auto"/>
          <w:sz w:val="28"/>
          <w:szCs w:val="28"/>
        </w:rPr>
        <w:t xml:space="preserve"> </w:t>
      </w:r>
      <w:proofErr w:type="spellStart"/>
      <w:r w:rsidRPr="00783154">
        <w:rPr>
          <w:rFonts w:ascii="Times New Roman" w:hAnsi="Times New Roman" w:cs="Times New Roman"/>
          <w:b/>
          <w:bCs/>
          <w:color w:val="auto"/>
          <w:sz w:val="28"/>
          <w:szCs w:val="28"/>
        </w:rPr>
        <w:t>rolu</w:t>
      </w:r>
      <w:bookmarkEnd w:id="10"/>
      <w:bookmarkEnd w:id="11"/>
      <w:proofErr w:type="spellEnd"/>
    </w:p>
    <w:p w14:paraId="56149285" w14:textId="77777777" w:rsidR="00432F9E" w:rsidRPr="00783154" w:rsidRDefault="00432F9E" w:rsidP="00B322A8">
      <w:pPr>
        <w:pStyle w:val="NormalWeb"/>
        <w:spacing w:before="0" w:beforeAutospacing="0" w:after="0" w:afterAutospacing="0" w:line="360" w:lineRule="auto"/>
        <w:ind w:firstLine="709"/>
        <w:jc w:val="both"/>
        <w:rPr>
          <w:sz w:val="28"/>
          <w:lang w:val="tr-TR"/>
        </w:rPr>
      </w:pPr>
      <w:r w:rsidRPr="00783154">
        <w:rPr>
          <w:sz w:val="28"/>
          <w:lang w:val="tr-TR"/>
        </w:rPr>
        <w:t>Müasir dövrdə qloballaşma prosesləri dünya iqtisadiyyatının strukturunu və funksional mexanizmlərini köklü şəkildə dəyişmişdir. Bu dəyişikliklər nəticəsində istehlakçılar artıq yalnız milli bazarlarla məhdudlaşmır, əksinə, müxtəlif ölkələrdən idxal olunan geniş çeşiddə mallar və xidmətlərə çıxış əldə edirlər. Xarici məhsulların bolluğu istehlakçılara seçim imkanlarını artırmaqla yanaşı, keyfiyyət, qiymət və dizayn baxımından da rəqabət mühitini dərinləşdirir. Bu prosesin əsasında beynəlxalq ticarətin genişlənməsi və iqtisadi inteqrasiyanın güclənməsi dayanır.</w:t>
      </w:r>
    </w:p>
    <w:p w14:paraId="6E45CC4F" w14:textId="77777777" w:rsidR="00432F9E" w:rsidRPr="00783154" w:rsidRDefault="00432F9E" w:rsidP="00B322A8">
      <w:pPr>
        <w:pStyle w:val="NormalWeb"/>
        <w:spacing w:before="0" w:beforeAutospacing="0" w:after="0" w:afterAutospacing="0" w:line="360" w:lineRule="auto"/>
        <w:ind w:firstLine="709"/>
        <w:jc w:val="both"/>
        <w:rPr>
          <w:sz w:val="28"/>
          <w:lang w:val="tr-TR"/>
        </w:rPr>
      </w:pPr>
      <w:r w:rsidRPr="00783154">
        <w:rPr>
          <w:sz w:val="28"/>
          <w:lang w:val="tr-TR"/>
        </w:rPr>
        <w:t>Qloballaşma beynəlxalq əmək bölgüsünü stimullaşdıraraq ölkələr arasında mal, xidmət, enerji, xammal, texnologiya və intellektual mülkiyyət axınının intensivləşməsinə şərait yaratmışdır. Bu, dünya iqtisadiyyatının bir-birinə sıx bağlı sistem kimi fəaliyyət göstərməsinə gətirib çıxarmışdır. Belə şəraitdə ölkələr öz daxili bazarlarında mövcud olmayan və ya istehsalı yüksək xərcli olan məhsulları idxal etməyə üstünlük verirlər. İdxalın əsas məqsədi istehlakçı tələbatını ödəmək, istehsal proseslərində xərcləri optimallaşdırmaq, keyfiyyətli məhsul və resurslara çıxışı təmin etmək və nəticə etibarilə iqtisadi səmərəliliyi artırmaqdır (Azərbaycan Respublikasının Gömrük Məcəlləsi, 2024: s. 34).</w:t>
      </w:r>
    </w:p>
    <w:p w14:paraId="165959A7" w14:textId="77777777" w:rsidR="00B322A8" w:rsidRPr="00783154" w:rsidRDefault="00432F9E" w:rsidP="00B322A8">
      <w:pPr>
        <w:pStyle w:val="NormalWeb"/>
        <w:spacing w:before="0" w:beforeAutospacing="0" w:after="0" w:afterAutospacing="0" w:line="360" w:lineRule="auto"/>
        <w:ind w:firstLine="709"/>
        <w:jc w:val="both"/>
        <w:rPr>
          <w:sz w:val="28"/>
          <w:lang w:val="tr-TR"/>
        </w:rPr>
      </w:pPr>
      <w:r w:rsidRPr="00783154">
        <w:rPr>
          <w:sz w:val="28"/>
          <w:lang w:val="tr-TR"/>
        </w:rPr>
        <w:t>Beynəlxalq ticarətin formalaşması və inkişafı prosesi tarixən müxtəlif amillərlə — təbii-iqlim şəraiti, texnoloji səviyyə, istehsal təcrübəsi və resurs potensialı ilə — müəyyən edilmişdir. Bu fərqliliklər ölkələr arasında istehsal xərclərinin dəyişməsinə, nəticə etibarilə isə ticarətdən mənfəət əldə etmə imkanının yaranmasına səbəb olmuşdur. Məhz bu mənfəət fərqi beynəlxalq ticarətin əsas hərəkətverici qüvvəsini təşkil edir. İqtisadi ədəbiyyatda beynəlxalq ticarətin izahı üçün müxtəlif nəzəri yanaşmalar formalaşmışdır. Bu nəzəriyyələr hər bir dövrün iqtisadi, sosial və texnoloji şəraitinə uyğun olaraq beynəlxalq ticarətin mahiyyətini, məqsədlərini və mexanizmlərini izah etməyə çalışır. Klassik dövrdən başlayaraq müasir dövrə qədər beynəlxalq ticarətin təşəkkülünə dair əsas nəzəri baxışlar formalaşmış və bu nəzəriyyələr ölkələrin iqtisadi siyasətinə mühüm təsir göstərmişdir (Azərbaycan Respublikası Nazirlər Kabineti, 2018: s. 44).</w:t>
      </w:r>
    </w:p>
    <w:p w14:paraId="608DAFC4" w14:textId="7A9257DF" w:rsidR="00F10440" w:rsidRPr="00783154" w:rsidRDefault="00F10440" w:rsidP="00B322A8">
      <w:pPr>
        <w:pStyle w:val="NormalWeb"/>
        <w:spacing w:before="0" w:beforeAutospacing="0" w:after="0" w:afterAutospacing="0" w:line="360" w:lineRule="auto"/>
        <w:ind w:firstLine="709"/>
        <w:jc w:val="both"/>
        <w:rPr>
          <w:sz w:val="28"/>
          <w:lang w:val="tr-TR"/>
        </w:rPr>
      </w:pPr>
      <w:r w:rsidRPr="00783154">
        <w:rPr>
          <w:sz w:val="28"/>
          <w:lang w:val="tr-TR"/>
        </w:rPr>
        <w:t>Beynəlxalq ticarətin mahiyyətini və idxalın ölkə iqtisadiyyatındakı rolunu dərindən anlamaq üçün bu sahədə yaranmış əsas iqtisadi nəzəriyyələrin təhlili zəruridir.</w:t>
      </w:r>
      <w:r w:rsidR="00B322A8" w:rsidRPr="00783154">
        <w:rPr>
          <w:sz w:val="28"/>
          <w:lang w:val="tr-TR"/>
        </w:rPr>
        <w:t xml:space="preserve"> </w:t>
      </w:r>
      <w:r w:rsidRPr="00783154">
        <w:rPr>
          <w:sz w:val="28"/>
          <w:lang w:val="tr-TR"/>
        </w:rPr>
        <w:t>Cədvəl 1.1-də beynəlxalq ticarətin əsas iqtisadi nəzəriyyələri ümumiləşdirilmiş şəkildə təqdim olunur.</w:t>
      </w:r>
    </w:p>
    <w:p w14:paraId="369CCDB1" w14:textId="77777777" w:rsidR="00C11DD3" w:rsidRPr="00783154" w:rsidRDefault="00C11DD3" w:rsidP="000D3BFD">
      <w:pPr>
        <w:spacing w:after="0" w:line="240" w:lineRule="auto"/>
        <w:jc w:val="center"/>
        <w:rPr>
          <w:rFonts w:ascii="Times New Roman" w:eastAsia="Times New Roman" w:hAnsi="Times New Roman" w:cs="Times New Roman"/>
          <w:sz w:val="24"/>
          <w:szCs w:val="24"/>
          <w:lang w:val="ru-RU" w:eastAsia="ru-RU"/>
        </w:rPr>
      </w:pPr>
      <w:r w:rsidRPr="00783154">
        <w:rPr>
          <w:rFonts w:ascii="Times New Roman" w:eastAsia="Times New Roman" w:hAnsi="Times New Roman" w:cs="Times New Roman"/>
          <w:b/>
          <w:bCs/>
          <w:sz w:val="24"/>
          <w:szCs w:val="24"/>
          <w:lang w:val="ru-RU" w:eastAsia="ru-RU"/>
        </w:rPr>
        <w:t>Cədvəl 1.</w:t>
      </w:r>
      <w:r w:rsidRPr="00783154">
        <w:rPr>
          <w:rFonts w:ascii="Times New Roman" w:eastAsia="Times New Roman" w:hAnsi="Times New Roman" w:cs="Times New Roman"/>
          <w:b/>
          <w:bCs/>
          <w:sz w:val="24"/>
          <w:szCs w:val="24"/>
          <w:lang w:val="az-Latn-AZ" w:eastAsia="ru-RU"/>
        </w:rPr>
        <w:t xml:space="preserve">1  </w:t>
      </w:r>
      <w:r w:rsidRPr="00783154">
        <w:rPr>
          <w:rFonts w:ascii="Times New Roman" w:eastAsia="Times New Roman" w:hAnsi="Times New Roman" w:cs="Times New Roman"/>
          <w:b/>
          <w:bCs/>
          <w:sz w:val="24"/>
          <w:szCs w:val="24"/>
          <w:lang w:val="ru-RU" w:eastAsia="ru-RU"/>
        </w:rPr>
        <w:t>Beynəlxalq ticarət nəzəriyyələri</w:t>
      </w:r>
    </w:p>
    <w:tbl>
      <w:tblPr>
        <w:tblStyle w:val="TableGrid"/>
        <w:tblW w:w="0" w:type="auto"/>
        <w:tblLook w:val="04A0" w:firstRow="1" w:lastRow="0" w:firstColumn="1" w:lastColumn="0" w:noHBand="0" w:noVBand="1"/>
      </w:tblPr>
      <w:tblGrid>
        <w:gridCol w:w="2075"/>
        <w:gridCol w:w="1987"/>
        <w:gridCol w:w="3320"/>
        <w:gridCol w:w="2296"/>
      </w:tblGrid>
      <w:tr w:rsidR="00C11DD3" w:rsidRPr="00783154" w14:paraId="45A0AF21" w14:textId="77777777" w:rsidTr="00C11DD3">
        <w:tc>
          <w:tcPr>
            <w:tcW w:w="0" w:type="auto"/>
            <w:hideMark/>
          </w:tcPr>
          <w:p w14:paraId="388BD0D3" w14:textId="77777777" w:rsidR="00C11DD3" w:rsidRPr="00783154" w:rsidRDefault="00C11DD3" w:rsidP="000D3BFD">
            <w:pPr>
              <w:jc w:val="center"/>
              <w:rPr>
                <w:rFonts w:ascii="Times New Roman" w:eastAsia="Times New Roman" w:hAnsi="Times New Roman" w:cs="Times New Roman"/>
                <w:b/>
                <w:bCs/>
                <w:sz w:val="24"/>
                <w:szCs w:val="20"/>
                <w:lang w:val="ru-RU" w:eastAsia="ru-RU"/>
              </w:rPr>
            </w:pPr>
            <w:r w:rsidRPr="00783154">
              <w:rPr>
                <w:rFonts w:ascii="Times New Roman" w:eastAsia="Times New Roman" w:hAnsi="Times New Roman" w:cs="Times New Roman"/>
                <w:b/>
                <w:bCs/>
                <w:sz w:val="24"/>
                <w:szCs w:val="20"/>
                <w:lang w:val="ru-RU" w:eastAsia="ru-RU"/>
              </w:rPr>
              <w:t>Nəzəriyyə</w:t>
            </w:r>
          </w:p>
        </w:tc>
        <w:tc>
          <w:tcPr>
            <w:tcW w:w="0" w:type="auto"/>
            <w:hideMark/>
          </w:tcPr>
          <w:p w14:paraId="66D6FA1A" w14:textId="77777777" w:rsidR="00C11DD3" w:rsidRPr="00783154" w:rsidRDefault="00C11DD3" w:rsidP="000D3BFD">
            <w:pPr>
              <w:jc w:val="center"/>
              <w:rPr>
                <w:rFonts w:ascii="Times New Roman" w:eastAsia="Times New Roman" w:hAnsi="Times New Roman" w:cs="Times New Roman"/>
                <w:b/>
                <w:bCs/>
                <w:sz w:val="24"/>
                <w:szCs w:val="20"/>
                <w:lang w:val="ru-RU" w:eastAsia="ru-RU"/>
              </w:rPr>
            </w:pPr>
            <w:r w:rsidRPr="00783154">
              <w:rPr>
                <w:rFonts w:ascii="Times New Roman" w:eastAsia="Times New Roman" w:hAnsi="Times New Roman" w:cs="Times New Roman"/>
                <w:b/>
                <w:bCs/>
                <w:sz w:val="24"/>
                <w:szCs w:val="20"/>
                <w:lang w:val="ru-RU" w:eastAsia="ru-RU"/>
              </w:rPr>
              <w:t>Nümayəndələr</w:t>
            </w:r>
          </w:p>
        </w:tc>
        <w:tc>
          <w:tcPr>
            <w:tcW w:w="0" w:type="auto"/>
            <w:hideMark/>
          </w:tcPr>
          <w:p w14:paraId="6045B446" w14:textId="77777777" w:rsidR="00C11DD3" w:rsidRPr="00783154" w:rsidRDefault="00C11DD3" w:rsidP="000D3BFD">
            <w:pPr>
              <w:jc w:val="center"/>
              <w:rPr>
                <w:rFonts w:ascii="Times New Roman" w:eastAsia="Times New Roman" w:hAnsi="Times New Roman" w:cs="Times New Roman"/>
                <w:b/>
                <w:bCs/>
                <w:sz w:val="24"/>
                <w:szCs w:val="20"/>
                <w:lang w:val="ru-RU" w:eastAsia="ru-RU"/>
              </w:rPr>
            </w:pPr>
            <w:r w:rsidRPr="00783154">
              <w:rPr>
                <w:rFonts w:ascii="Times New Roman" w:eastAsia="Times New Roman" w:hAnsi="Times New Roman" w:cs="Times New Roman"/>
                <w:b/>
                <w:bCs/>
                <w:sz w:val="24"/>
                <w:szCs w:val="20"/>
                <w:lang w:val="ru-RU" w:eastAsia="ru-RU"/>
              </w:rPr>
              <w:t>Ticarət siyasəti</w:t>
            </w:r>
          </w:p>
        </w:tc>
        <w:tc>
          <w:tcPr>
            <w:tcW w:w="0" w:type="auto"/>
            <w:hideMark/>
          </w:tcPr>
          <w:p w14:paraId="6D21D2CB" w14:textId="77777777" w:rsidR="00C11DD3" w:rsidRPr="00783154" w:rsidRDefault="00C11DD3" w:rsidP="000D3BFD">
            <w:pPr>
              <w:jc w:val="center"/>
              <w:rPr>
                <w:rFonts w:ascii="Times New Roman" w:eastAsia="Times New Roman" w:hAnsi="Times New Roman" w:cs="Times New Roman"/>
                <w:b/>
                <w:bCs/>
                <w:sz w:val="24"/>
                <w:szCs w:val="20"/>
                <w:lang w:val="ru-RU" w:eastAsia="ru-RU"/>
              </w:rPr>
            </w:pPr>
            <w:r w:rsidRPr="00783154">
              <w:rPr>
                <w:rFonts w:ascii="Times New Roman" w:eastAsia="Times New Roman" w:hAnsi="Times New Roman" w:cs="Times New Roman"/>
                <w:b/>
                <w:bCs/>
                <w:sz w:val="24"/>
                <w:szCs w:val="20"/>
                <w:lang w:val="ru-RU" w:eastAsia="ru-RU"/>
              </w:rPr>
              <w:t>Nəticələr</w:t>
            </w:r>
          </w:p>
        </w:tc>
      </w:tr>
      <w:tr w:rsidR="00C11DD3" w:rsidRPr="00783154" w14:paraId="7A95F26D" w14:textId="77777777" w:rsidTr="00C11DD3">
        <w:tc>
          <w:tcPr>
            <w:tcW w:w="0" w:type="auto"/>
            <w:hideMark/>
          </w:tcPr>
          <w:p w14:paraId="406B68B8"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Merkantilizm (XIV–XVII əsr)</w:t>
            </w:r>
          </w:p>
        </w:tc>
        <w:tc>
          <w:tcPr>
            <w:tcW w:w="0" w:type="auto"/>
            <w:hideMark/>
          </w:tcPr>
          <w:p w14:paraId="739D2B9D" w14:textId="77777777" w:rsidR="00C11DD3" w:rsidRPr="00783154" w:rsidRDefault="00C11DD3" w:rsidP="000D3BFD">
            <w:pPr>
              <w:rPr>
                <w:rFonts w:ascii="Times New Roman" w:eastAsia="Times New Roman" w:hAnsi="Times New Roman" w:cs="Times New Roman"/>
                <w:sz w:val="24"/>
                <w:szCs w:val="20"/>
                <w:lang w:eastAsia="ru-RU"/>
              </w:rPr>
            </w:pPr>
            <w:r w:rsidRPr="00783154">
              <w:rPr>
                <w:rFonts w:ascii="Times New Roman" w:eastAsia="Times New Roman" w:hAnsi="Times New Roman" w:cs="Times New Roman"/>
                <w:sz w:val="24"/>
                <w:szCs w:val="20"/>
                <w:lang w:eastAsia="ru-RU"/>
              </w:rPr>
              <w:t xml:space="preserve">T. </w:t>
            </w:r>
            <w:proofErr w:type="spellStart"/>
            <w:r w:rsidRPr="00783154">
              <w:rPr>
                <w:rFonts w:ascii="Times New Roman" w:eastAsia="Times New Roman" w:hAnsi="Times New Roman" w:cs="Times New Roman"/>
                <w:sz w:val="24"/>
                <w:szCs w:val="20"/>
                <w:lang w:eastAsia="ru-RU"/>
              </w:rPr>
              <w:t>Mön</w:t>
            </w:r>
            <w:proofErr w:type="spellEnd"/>
            <w:r w:rsidRPr="00783154">
              <w:rPr>
                <w:rFonts w:ascii="Times New Roman" w:eastAsia="Times New Roman" w:hAnsi="Times New Roman" w:cs="Times New Roman"/>
                <w:sz w:val="24"/>
                <w:szCs w:val="20"/>
                <w:lang w:eastAsia="ru-RU"/>
              </w:rPr>
              <w:t xml:space="preserve">, A. de </w:t>
            </w:r>
            <w:proofErr w:type="spellStart"/>
            <w:r w:rsidRPr="00783154">
              <w:rPr>
                <w:rFonts w:ascii="Times New Roman" w:eastAsia="Times New Roman" w:hAnsi="Times New Roman" w:cs="Times New Roman"/>
                <w:sz w:val="24"/>
                <w:szCs w:val="20"/>
                <w:lang w:eastAsia="ru-RU"/>
              </w:rPr>
              <w:t>Monkretyen</w:t>
            </w:r>
            <w:proofErr w:type="spellEnd"/>
            <w:r w:rsidRPr="00783154">
              <w:rPr>
                <w:rFonts w:ascii="Times New Roman" w:eastAsia="Times New Roman" w:hAnsi="Times New Roman" w:cs="Times New Roman"/>
                <w:sz w:val="24"/>
                <w:szCs w:val="20"/>
                <w:lang w:eastAsia="ru-RU"/>
              </w:rPr>
              <w:t>, J.-B. Kolber</w:t>
            </w:r>
          </w:p>
        </w:tc>
        <w:tc>
          <w:tcPr>
            <w:tcW w:w="0" w:type="auto"/>
            <w:hideMark/>
          </w:tcPr>
          <w:p w14:paraId="6F9F1EE4" w14:textId="77777777" w:rsidR="00C11DD3" w:rsidRPr="00783154" w:rsidRDefault="00C11DD3" w:rsidP="000D3BFD">
            <w:pPr>
              <w:rPr>
                <w:rFonts w:ascii="Times New Roman" w:eastAsia="Times New Roman" w:hAnsi="Times New Roman" w:cs="Times New Roman"/>
                <w:sz w:val="24"/>
                <w:szCs w:val="20"/>
                <w:lang w:eastAsia="ru-RU"/>
              </w:rPr>
            </w:pPr>
            <w:proofErr w:type="spellStart"/>
            <w:r w:rsidRPr="00783154">
              <w:rPr>
                <w:rFonts w:ascii="Times New Roman" w:eastAsia="Times New Roman" w:hAnsi="Times New Roman" w:cs="Times New Roman"/>
                <w:sz w:val="24"/>
                <w:szCs w:val="20"/>
                <w:lang w:eastAsia="ru-RU"/>
              </w:rPr>
              <w:t>Proteksionizm</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daxili</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istehsalın</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qorunması</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ixracın</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stimullaşdırılması</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idxalın</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məhdudlaşdırılması</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gömrük</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rüsumları</w:t>
            </w:r>
            <w:proofErr w:type="spellEnd"/>
            <w:r w:rsidRPr="00783154">
              <w:rPr>
                <w:rFonts w:ascii="Times New Roman" w:eastAsia="Times New Roman" w:hAnsi="Times New Roman" w:cs="Times New Roman"/>
                <w:sz w:val="24"/>
                <w:szCs w:val="20"/>
                <w:lang w:eastAsia="ru-RU"/>
              </w:rPr>
              <w:t>.</w:t>
            </w:r>
          </w:p>
        </w:tc>
        <w:tc>
          <w:tcPr>
            <w:tcW w:w="0" w:type="auto"/>
            <w:hideMark/>
          </w:tcPr>
          <w:p w14:paraId="46711095" w14:textId="77777777" w:rsidR="00C11DD3" w:rsidRPr="00783154" w:rsidRDefault="00C11DD3" w:rsidP="000D3BFD">
            <w:pPr>
              <w:rPr>
                <w:rFonts w:ascii="Times New Roman" w:eastAsia="Times New Roman" w:hAnsi="Times New Roman" w:cs="Times New Roman"/>
                <w:sz w:val="24"/>
                <w:szCs w:val="20"/>
                <w:lang w:eastAsia="ru-RU"/>
              </w:rPr>
            </w:pPr>
            <w:r w:rsidRPr="00783154">
              <w:rPr>
                <w:rFonts w:ascii="Times New Roman" w:eastAsia="Times New Roman" w:hAnsi="Times New Roman" w:cs="Times New Roman"/>
                <w:sz w:val="24"/>
                <w:szCs w:val="20"/>
                <w:lang w:eastAsia="ru-RU"/>
              </w:rPr>
              <w:t>“</w:t>
            </w:r>
            <w:proofErr w:type="spellStart"/>
            <w:r w:rsidRPr="00783154">
              <w:rPr>
                <w:rFonts w:ascii="Times New Roman" w:eastAsia="Times New Roman" w:hAnsi="Times New Roman" w:cs="Times New Roman"/>
                <w:sz w:val="24"/>
                <w:szCs w:val="20"/>
                <w:lang w:eastAsia="ru-RU"/>
              </w:rPr>
              <w:t>Sıfır</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cəmi</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oyunu</w:t>
            </w:r>
            <w:proofErr w:type="spellEnd"/>
            <w:r w:rsidRPr="00783154">
              <w:rPr>
                <w:rFonts w:ascii="Times New Roman" w:eastAsia="Times New Roman" w:hAnsi="Times New Roman" w:cs="Times New Roman"/>
                <w:sz w:val="24"/>
                <w:szCs w:val="20"/>
                <w:lang w:eastAsia="ru-RU"/>
              </w:rPr>
              <w:t xml:space="preserve">” – </w:t>
            </w:r>
            <w:proofErr w:type="spellStart"/>
            <w:r w:rsidRPr="00783154">
              <w:rPr>
                <w:rFonts w:ascii="Times New Roman" w:eastAsia="Times New Roman" w:hAnsi="Times New Roman" w:cs="Times New Roman"/>
                <w:sz w:val="24"/>
                <w:szCs w:val="20"/>
                <w:lang w:eastAsia="ru-RU"/>
              </w:rPr>
              <w:t>bir</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ölkənin</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qazancı</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digərinin</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itkisi</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hesabına</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baş</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verir</w:t>
            </w:r>
            <w:proofErr w:type="spellEnd"/>
            <w:r w:rsidRPr="00783154">
              <w:rPr>
                <w:rFonts w:ascii="Times New Roman" w:eastAsia="Times New Roman" w:hAnsi="Times New Roman" w:cs="Times New Roman"/>
                <w:sz w:val="24"/>
                <w:szCs w:val="20"/>
                <w:lang w:eastAsia="ru-RU"/>
              </w:rPr>
              <w:t>.</w:t>
            </w:r>
          </w:p>
        </w:tc>
      </w:tr>
      <w:tr w:rsidR="00C11DD3" w:rsidRPr="00E51054" w14:paraId="09C5F403" w14:textId="77777777" w:rsidTr="00C11DD3">
        <w:tc>
          <w:tcPr>
            <w:tcW w:w="0" w:type="auto"/>
            <w:hideMark/>
          </w:tcPr>
          <w:p w14:paraId="658238AE" w14:textId="77777777" w:rsidR="00C11DD3" w:rsidRPr="00783154" w:rsidRDefault="00C11DD3" w:rsidP="000D3BFD">
            <w:pPr>
              <w:rPr>
                <w:rFonts w:ascii="Times New Roman" w:eastAsia="Times New Roman" w:hAnsi="Times New Roman" w:cs="Times New Roman"/>
                <w:sz w:val="24"/>
                <w:szCs w:val="20"/>
                <w:lang w:eastAsia="ru-RU"/>
              </w:rPr>
            </w:pPr>
            <w:proofErr w:type="spellStart"/>
            <w:r w:rsidRPr="00783154">
              <w:rPr>
                <w:rFonts w:ascii="Times New Roman" w:eastAsia="Times New Roman" w:hAnsi="Times New Roman" w:cs="Times New Roman"/>
                <w:sz w:val="24"/>
                <w:szCs w:val="20"/>
                <w:lang w:eastAsia="ru-RU"/>
              </w:rPr>
              <w:t>Mütləq</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üstünlüklər</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nəzəriyyəsi</w:t>
            </w:r>
            <w:proofErr w:type="spellEnd"/>
            <w:r w:rsidRPr="00783154">
              <w:rPr>
                <w:rFonts w:ascii="Times New Roman" w:eastAsia="Times New Roman" w:hAnsi="Times New Roman" w:cs="Times New Roman"/>
                <w:sz w:val="24"/>
                <w:szCs w:val="20"/>
                <w:lang w:eastAsia="ru-RU"/>
              </w:rPr>
              <w:t xml:space="preserve"> (XVIII </w:t>
            </w:r>
            <w:proofErr w:type="spellStart"/>
            <w:r w:rsidRPr="00783154">
              <w:rPr>
                <w:rFonts w:ascii="Times New Roman" w:eastAsia="Times New Roman" w:hAnsi="Times New Roman" w:cs="Times New Roman"/>
                <w:sz w:val="24"/>
                <w:szCs w:val="20"/>
                <w:lang w:eastAsia="ru-RU"/>
              </w:rPr>
              <w:t>əsr</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sonu</w:t>
            </w:r>
            <w:proofErr w:type="spellEnd"/>
            <w:r w:rsidRPr="00783154">
              <w:rPr>
                <w:rFonts w:ascii="Times New Roman" w:eastAsia="Times New Roman" w:hAnsi="Times New Roman" w:cs="Times New Roman"/>
                <w:sz w:val="24"/>
                <w:szCs w:val="20"/>
                <w:lang w:eastAsia="ru-RU"/>
              </w:rPr>
              <w:t xml:space="preserve"> – XIX </w:t>
            </w:r>
            <w:proofErr w:type="spellStart"/>
            <w:r w:rsidRPr="00783154">
              <w:rPr>
                <w:rFonts w:ascii="Times New Roman" w:eastAsia="Times New Roman" w:hAnsi="Times New Roman" w:cs="Times New Roman"/>
                <w:sz w:val="24"/>
                <w:szCs w:val="20"/>
                <w:lang w:eastAsia="ru-RU"/>
              </w:rPr>
              <w:t>əsr</w:t>
            </w:r>
            <w:proofErr w:type="spellEnd"/>
            <w:r w:rsidRPr="00783154">
              <w:rPr>
                <w:rFonts w:ascii="Times New Roman" w:eastAsia="Times New Roman" w:hAnsi="Times New Roman" w:cs="Times New Roman"/>
                <w:sz w:val="24"/>
                <w:szCs w:val="20"/>
                <w:lang w:eastAsia="ru-RU"/>
              </w:rPr>
              <w:t xml:space="preserve"> </w:t>
            </w:r>
            <w:proofErr w:type="spellStart"/>
            <w:r w:rsidRPr="00783154">
              <w:rPr>
                <w:rFonts w:ascii="Times New Roman" w:eastAsia="Times New Roman" w:hAnsi="Times New Roman" w:cs="Times New Roman"/>
                <w:sz w:val="24"/>
                <w:szCs w:val="20"/>
                <w:lang w:eastAsia="ru-RU"/>
              </w:rPr>
              <w:t>əvvəli</w:t>
            </w:r>
            <w:proofErr w:type="spellEnd"/>
            <w:r w:rsidRPr="00783154">
              <w:rPr>
                <w:rFonts w:ascii="Times New Roman" w:eastAsia="Times New Roman" w:hAnsi="Times New Roman" w:cs="Times New Roman"/>
                <w:sz w:val="24"/>
                <w:szCs w:val="20"/>
                <w:lang w:eastAsia="ru-RU"/>
              </w:rPr>
              <w:t>)</w:t>
            </w:r>
          </w:p>
        </w:tc>
        <w:tc>
          <w:tcPr>
            <w:tcW w:w="0" w:type="auto"/>
            <w:hideMark/>
          </w:tcPr>
          <w:p w14:paraId="4FC5596E"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Adam Smit</w:t>
            </w:r>
          </w:p>
        </w:tc>
        <w:tc>
          <w:tcPr>
            <w:tcW w:w="0" w:type="auto"/>
            <w:hideMark/>
          </w:tcPr>
          <w:p w14:paraId="6104B23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Azad ticarət prinsipi; dövlətin iqtisadiyyata müdaxiləsi minimum; hər ölkə təbii üstünlüyə malik məhsullarda ixtisaslaşır.</w:t>
            </w:r>
          </w:p>
        </w:tc>
        <w:tc>
          <w:tcPr>
            <w:tcW w:w="0" w:type="auto"/>
            <w:hideMark/>
          </w:tcPr>
          <w:p w14:paraId="0C35DF58"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Bütün ticarət iştirakçıları qazanır, ümumi rifah artır.</w:t>
            </w:r>
          </w:p>
        </w:tc>
      </w:tr>
      <w:tr w:rsidR="00C11DD3" w:rsidRPr="00E51054" w14:paraId="0297529D" w14:textId="77777777" w:rsidTr="00C11DD3">
        <w:tc>
          <w:tcPr>
            <w:tcW w:w="0" w:type="auto"/>
            <w:hideMark/>
          </w:tcPr>
          <w:p w14:paraId="0A2EBDAE"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Nisbi üstünlüklər nəzəriyyəsi (XVIII–XIX əsrlər)</w:t>
            </w:r>
          </w:p>
        </w:tc>
        <w:tc>
          <w:tcPr>
            <w:tcW w:w="0" w:type="auto"/>
            <w:hideMark/>
          </w:tcPr>
          <w:p w14:paraId="3E2F8498"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David Rikardo</w:t>
            </w:r>
          </w:p>
        </w:tc>
        <w:tc>
          <w:tcPr>
            <w:tcW w:w="0" w:type="auto"/>
            <w:hideMark/>
          </w:tcPr>
          <w:p w14:paraId="3FFE808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Hər bir ölkə daha az xərclə istehsal etdiyi mallarda ixtisaslaşır və digər məhsulları idxal edir.</w:t>
            </w:r>
          </w:p>
        </w:tc>
        <w:tc>
          <w:tcPr>
            <w:tcW w:w="0" w:type="auto"/>
            <w:hideMark/>
          </w:tcPr>
          <w:p w14:paraId="2195958F"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Həm inkişaf etmiş, həm də az inkişaf etmiş ölkələr ticarətdən fayda görür.</w:t>
            </w:r>
          </w:p>
        </w:tc>
      </w:tr>
      <w:tr w:rsidR="00C11DD3" w:rsidRPr="00E51054" w14:paraId="7916FF8B" w14:textId="77777777" w:rsidTr="00C11DD3">
        <w:tc>
          <w:tcPr>
            <w:tcW w:w="0" w:type="auto"/>
            <w:hideMark/>
          </w:tcPr>
          <w:p w14:paraId="02490557" w14:textId="77777777" w:rsidR="00C11DD3" w:rsidRPr="00783154" w:rsidRDefault="00C11DD3" w:rsidP="000D3BFD">
            <w:pPr>
              <w:rPr>
                <w:rFonts w:ascii="Times New Roman" w:eastAsia="Times New Roman" w:hAnsi="Times New Roman" w:cs="Times New Roman"/>
                <w:sz w:val="24"/>
                <w:szCs w:val="20"/>
                <w:lang w:eastAsia="ru-RU"/>
              </w:rPr>
            </w:pPr>
            <w:r w:rsidRPr="00783154">
              <w:rPr>
                <w:rFonts w:ascii="Times New Roman" w:eastAsia="Times New Roman" w:hAnsi="Times New Roman" w:cs="Times New Roman"/>
                <w:sz w:val="24"/>
                <w:szCs w:val="20"/>
                <w:lang w:eastAsia="ru-RU"/>
              </w:rPr>
              <w:t xml:space="preserve">Heckscher–Ohlin </w:t>
            </w:r>
            <w:proofErr w:type="spellStart"/>
            <w:r w:rsidRPr="00783154">
              <w:rPr>
                <w:rFonts w:ascii="Times New Roman" w:eastAsia="Times New Roman" w:hAnsi="Times New Roman" w:cs="Times New Roman"/>
                <w:sz w:val="24"/>
                <w:szCs w:val="20"/>
                <w:lang w:eastAsia="ru-RU"/>
              </w:rPr>
              <w:t>nəzəriyyəsi</w:t>
            </w:r>
            <w:proofErr w:type="spellEnd"/>
            <w:r w:rsidRPr="00783154">
              <w:rPr>
                <w:rFonts w:ascii="Times New Roman" w:eastAsia="Times New Roman" w:hAnsi="Times New Roman" w:cs="Times New Roman"/>
                <w:sz w:val="24"/>
                <w:szCs w:val="20"/>
                <w:lang w:eastAsia="ru-RU"/>
              </w:rPr>
              <w:t xml:space="preserve"> (1930-cu </w:t>
            </w:r>
            <w:proofErr w:type="spellStart"/>
            <w:r w:rsidRPr="00783154">
              <w:rPr>
                <w:rFonts w:ascii="Times New Roman" w:eastAsia="Times New Roman" w:hAnsi="Times New Roman" w:cs="Times New Roman"/>
                <w:sz w:val="24"/>
                <w:szCs w:val="20"/>
                <w:lang w:eastAsia="ru-RU"/>
              </w:rPr>
              <w:t>illər</w:t>
            </w:r>
            <w:proofErr w:type="spellEnd"/>
            <w:r w:rsidRPr="00783154">
              <w:rPr>
                <w:rFonts w:ascii="Times New Roman" w:eastAsia="Times New Roman" w:hAnsi="Times New Roman" w:cs="Times New Roman"/>
                <w:sz w:val="24"/>
                <w:szCs w:val="20"/>
                <w:lang w:eastAsia="ru-RU"/>
              </w:rPr>
              <w:t>)</w:t>
            </w:r>
          </w:p>
        </w:tc>
        <w:tc>
          <w:tcPr>
            <w:tcW w:w="0" w:type="auto"/>
            <w:hideMark/>
          </w:tcPr>
          <w:p w14:paraId="465E85D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E. Hekşer, B. Olin</w:t>
            </w:r>
          </w:p>
        </w:tc>
        <w:tc>
          <w:tcPr>
            <w:tcW w:w="0" w:type="auto"/>
            <w:hideMark/>
          </w:tcPr>
          <w:p w14:paraId="3341728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Ölkələr bolluqda olan istehsal amillərinə əsaslanan malları ixrac etməli, çatışmayan amillərə əsaslanan malları idxal etməlidir.</w:t>
            </w:r>
          </w:p>
        </w:tc>
        <w:tc>
          <w:tcPr>
            <w:tcW w:w="0" w:type="auto"/>
            <w:hideMark/>
          </w:tcPr>
          <w:p w14:paraId="70D366AD"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Hər iki tərəf ticarətdən qazanır.</w:t>
            </w:r>
          </w:p>
        </w:tc>
      </w:tr>
      <w:tr w:rsidR="00C11DD3" w:rsidRPr="00E51054" w14:paraId="4D2D3A4B" w14:textId="77777777" w:rsidTr="00C11DD3">
        <w:tc>
          <w:tcPr>
            <w:tcW w:w="0" w:type="auto"/>
            <w:hideMark/>
          </w:tcPr>
          <w:p w14:paraId="02566BB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Məhsulun həyat dövrü nəzəriyyəsi (1960)</w:t>
            </w:r>
          </w:p>
        </w:tc>
        <w:tc>
          <w:tcPr>
            <w:tcW w:w="0" w:type="auto"/>
            <w:hideMark/>
          </w:tcPr>
          <w:p w14:paraId="486EF477"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R. Vernun</w:t>
            </w:r>
          </w:p>
        </w:tc>
        <w:tc>
          <w:tcPr>
            <w:tcW w:w="0" w:type="auto"/>
            <w:hideMark/>
          </w:tcPr>
          <w:p w14:paraId="63A560C8"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Məhsul istehsalı və ticarəti onun həyat mərhələlərinə (tətbiq, artım, yetkinlik, azalma) uyğun dəyişir.</w:t>
            </w:r>
          </w:p>
        </w:tc>
        <w:tc>
          <w:tcPr>
            <w:tcW w:w="0" w:type="auto"/>
            <w:hideMark/>
          </w:tcPr>
          <w:p w14:paraId="5A7ECA8C"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Ölkələr məhsulun müxtəlif mərhələlərində ixtisaslaşır.</w:t>
            </w:r>
          </w:p>
        </w:tc>
      </w:tr>
      <w:tr w:rsidR="00C11DD3" w:rsidRPr="00E51054" w14:paraId="3839983B" w14:textId="77777777" w:rsidTr="00C11DD3">
        <w:tc>
          <w:tcPr>
            <w:tcW w:w="0" w:type="auto"/>
            <w:hideMark/>
          </w:tcPr>
          <w:p w14:paraId="5B223C7D"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İstehsalın ixtisaslaşma nəzəriyyəsi (1980)</w:t>
            </w:r>
          </w:p>
        </w:tc>
        <w:tc>
          <w:tcPr>
            <w:tcW w:w="0" w:type="auto"/>
            <w:hideMark/>
          </w:tcPr>
          <w:p w14:paraId="4B77812B"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P. Krugman, K. Lankaster</w:t>
            </w:r>
          </w:p>
        </w:tc>
        <w:tc>
          <w:tcPr>
            <w:tcW w:w="0" w:type="auto"/>
            <w:hideMark/>
          </w:tcPr>
          <w:p w14:paraId="42A32ED4"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Oxşar istehsal amillərinə malik ölkələr miqyas effekti sayəsində müxtəlif sahələrdə ixtisaslaşaraq qarşılıqlı ticarətdən faydalanır.</w:t>
            </w:r>
          </w:p>
        </w:tc>
        <w:tc>
          <w:tcPr>
            <w:tcW w:w="0" w:type="auto"/>
            <w:hideMark/>
          </w:tcPr>
          <w:p w14:paraId="09485D8D" w14:textId="77777777" w:rsidR="00C11DD3" w:rsidRPr="00783154" w:rsidRDefault="00C11DD3" w:rsidP="000D3BFD">
            <w:pPr>
              <w:rPr>
                <w:rFonts w:ascii="Times New Roman" w:eastAsia="Times New Roman" w:hAnsi="Times New Roman" w:cs="Times New Roman"/>
                <w:sz w:val="24"/>
                <w:szCs w:val="20"/>
                <w:lang w:val="ru-RU" w:eastAsia="ru-RU"/>
              </w:rPr>
            </w:pPr>
            <w:r w:rsidRPr="00783154">
              <w:rPr>
                <w:rFonts w:ascii="Times New Roman" w:eastAsia="Times New Roman" w:hAnsi="Times New Roman" w:cs="Times New Roman"/>
                <w:sz w:val="24"/>
                <w:szCs w:val="20"/>
                <w:lang w:val="ru-RU" w:eastAsia="ru-RU"/>
              </w:rPr>
              <w:t>Qlobal bazarda rəqabət artır, məhsul çeşidi və əlçatanlığı yüksəlir.</w:t>
            </w:r>
          </w:p>
        </w:tc>
      </w:tr>
    </w:tbl>
    <w:p w14:paraId="1491D725" w14:textId="77777777" w:rsidR="00F10440" w:rsidRPr="00783154" w:rsidRDefault="00C11DD3" w:rsidP="000D3BFD">
      <w:pPr>
        <w:pStyle w:val="NormalWeb"/>
        <w:spacing w:before="0" w:beforeAutospacing="0" w:after="0" w:afterAutospacing="0"/>
        <w:ind w:firstLine="709"/>
        <w:jc w:val="both"/>
        <w:rPr>
          <w:lang w:val="en-US"/>
        </w:rPr>
      </w:pPr>
      <w:proofErr w:type="spellStart"/>
      <w:r w:rsidRPr="00783154">
        <w:rPr>
          <w:rStyle w:val="Strong"/>
          <w:rFonts w:eastAsiaTheme="majorEastAsia"/>
          <w:lang w:val="en-US"/>
        </w:rPr>
        <w:t>Mənbə</w:t>
      </w:r>
      <w:proofErr w:type="spellEnd"/>
      <w:r w:rsidRPr="00783154">
        <w:rPr>
          <w:rStyle w:val="Strong"/>
          <w:rFonts w:eastAsiaTheme="majorEastAsia"/>
          <w:lang w:val="en-US"/>
        </w:rPr>
        <w:t>:</w:t>
      </w:r>
      <w:r w:rsidRPr="00783154">
        <w:rPr>
          <w:lang w:val="az-Latn-AZ"/>
        </w:rPr>
        <w:t xml:space="preserve"> </w:t>
      </w:r>
      <w:r w:rsidRPr="00783154">
        <w:rPr>
          <w:lang w:val="en-US"/>
        </w:rPr>
        <w:t xml:space="preserve">Smith, A. (1776). </w:t>
      </w:r>
      <w:r w:rsidRPr="00783154">
        <w:rPr>
          <w:rStyle w:val="Emphasis"/>
          <w:rFonts w:eastAsiaTheme="majorEastAsia"/>
          <w:lang w:val="en-US"/>
        </w:rPr>
        <w:t>An Inquiry into the Nature and Causes of the Wealth of Nations.</w:t>
      </w:r>
      <w:r w:rsidRPr="00783154">
        <w:rPr>
          <w:lang w:val="en-US"/>
        </w:rPr>
        <w:t xml:space="preserve"> London: W. Strahan and T. Cadell.</w:t>
      </w:r>
    </w:p>
    <w:p w14:paraId="39F75366" w14:textId="260EFEAB" w:rsidR="00432F9E" w:rsidRPr="00783154" w:rsidRDefault="00F10440" w:rsidP="00432F9E">
      <w:pPr>
        <w:pStyle w:val="NormalWeb"/>
        <w:spacing w:before="0" w:beforeAutospacing="0" w:after="0" w:afterAutospacing="0" w:line="360" w:lineRule="auto"/>
        <w:jc w:val="both"/>
        <w:rPr>
          <w:vanish/>
          <w:sz w:val="16"/>
          <w:szCs w:val="16"/>
          <w:lang w:val="en-US"/>
        </w:rPr>
      </w:pPr>
      <w:r w:rsidRPr="00783154">
        <w:rPr>
          <w:lang w:val="en-US"/>
        </w:rPr>
        <w:tab/>
      </w:r>
    </w:p>
    <w:p w14:paraId="74DFEAD8" w14:textId="022575D1" w:rsidR="00C11DD3" w:rsidRPr="00783154" w:rsidRDefault="00F10440" w:rsidP="00F10440">
      <w:pPr>
        <w:spacing w:after="0" w:line="360" w:lineRule="auto"/>
        <w:jc w:val="both"/>
        <w:rPr>
          <w:rFonts w:ascii="Times New Roman" w:eastAsia="Times New Roman" w:hAnsi="Times New Roman" w:cs="Times New Roman"/>
          <w:sz w:val="28"/>
          <w:szCs w:val="28"/>
          <w:lang w:eastAsia="ru-RU"/>
        </w:rPr>
      </w:pPr>
      <w:r w:rsidRPr="00783154">
        <w:rPr>
          <w:rFonts w:ascii="Times New Roman" w:eastAsia="Times New Roman" w:hAnsi="Times New Roman" w:cs="Times New Roman"/>
          <w:vanish/>
          <w:sz w:val="16"/>
          <w:szCs w:val="16"/>
          <w:lang w:val="ru-RU" w:eastAsia="ru-RU"/>
        </w:rPr>
        <w:t>Начало</w:t>
      </w:r>
      <w:r w:rsidRPr="00783154">
        <w:rPr>
          <w:rFonts w:ascii="Times New Roman" w:eastAsia="Times New Roman" w:hAnsi="Times New Roman" w:cs="Times New Roman"/>
          <w:vanish/>
          <w:sz w:val="16"/>
          <w:szCs w:val="16"/>
          <w:lang w:eastAsia="ru-RU"/>
        </w:rPr>
        <w:t xml:space="preserve"> </w:t>
      </w:r>
      <w:r w:rsidRPr="00783154">
        <w:rPr>
          <w:rFonts w:ascii="Times New Roman" w:eastAsia="Times New Roman" w:hAnsi="Times New Roman" w:cs="Times New Roman"/>
          <w:vanish/>
          <w:sz w:val="16"/>
          <w:szCs w:val="16"/>
          <w:lang w:val="ru-RU" w:eastAsia="ru-RU"/>
        </w:rPr>
        <w:t>формыКонец</w:t>
      </w:r>
      <w:r w:rsidRPr="00783154">
        <w:rPr>
          <w:rFonts w:ascii="Times New Roman" w:eastAsia="Times New Roman" w:hAnsi="Times New Roman" w:cs="Times New Roman"/>
          <w:vanish/>
          <w:sz w:val="16"/>
          <w:szCs w:val="16"/>
          <w:lang w:eastAsia="ru-RU"/>
        </w:rPr>
        <w:t xml:space="preserve"> </w:t>
      </w:r>
      <w:r w:rsidRPr="00783154">
        <w:rPr>
          <w:rFonts w:ascii="Times New Roman" w:eastAsia="Times New Roman" w:hAnsi="Times New Roman" w:cs="Times New Roman"/>
          <w:vanish/>
          <w:sz w:val="16"/>
          <w:szCs w:val="16"/>
          <w:lang w:val="ru-RU" w:eastAsia="ru-RU"/>
        </w:rPr>
        <w:t>формы</w:t>
      </w:r>
    </w:p>
    <w:p w14:paraId="1844EE5A" w14:textId="05C9BD1F" w:rsidR="00D16B3D" w:rsidRPr="00D16B3D" w:rsidRDefault="00D16B3D" w:rsidP="00D16B3D">
      <w:pPr>
        <w:spacing w:after="0" w:line="360" w:lineRule="auto"/>
        <w:ind w:firstLine="709"/>
        <w:jc w:val="both"/>
        <w:rPr>
          <w:rFonts w:ascii="Times New Roman" w:eastAsia="Times New Roman" w:hAnsi="Times New Roman" w:cs="Times New Roman"/>
          <w:sz w:val="28"/>
          <w:szCs w:val="28"/>
          <w:lang w:val="tr-TR" w:eastAsia="ru-RU"/>
        </w:rPr>
      </w:pPr>
    </w:p>
    <w:p w14:paraId="2778B42F" w14:textId="0904978D" w:rsidR="00D16B3D" w:rsidRPr="00D16B3D" w:rsidRDefault="00C854CE" w:rsidP="00D16B3D">
      <w:pPr>
        <w:spacing w:after="0" w:line="360" w:lineRule="auto"/>
        <w:ind w:firstLine="709"/>
        <w:jc w:val="both"/>
        <w:rPr>
          <w:rFonts w:ascii="Times New Roman" w:eastAsia="Times New Roman" w:hAnsi="Times New Roman" w:cs="Times New Roman"/>
          <w:sz w:val="28"/>
          <w:szCs w:val="28"/>
          <w:lang w:val="tr-TR" w:eastAsia="ru-RU"/>
        </w:rPr>
      </w:pPr>
      <w:r>
        <w:rPr>
          <w:rFonts w:ascii="Times New Roman" w:eastAsia="Times New Roman" w:hAnsi="Times New Roman" w:cs="Times New Roman"/>
          <w:sz w:val="28"/>
          <w:szCs w:val="28"/>
          <w:lang w:val="tr-TR" w:eastAsia="ru-RU"/>
        </w:rPr>
        <w:t xml:space="preserve">Cədvəl 1.1-də </w:t>
      </w:r>
      <w:r w:rsidR="00D16B3D" w:rsidRPr="00D16B3D">
        <w:rPr>
          <w:rFonts w:ascii="Times New Roman" w:eastAsia="Times New Roman" w:hAnsi="Times New Roman" w:cs="Times New Roman"/>
          <w:sz w:val="28"/>
          <w:szCs w:val="28"/>
          <w:lang w:val="tr-TR" w:eastAsia="ru-RU"/>
        </w:rPr>
        <w:t>göstərilən beynəlxalq ticarət nəzəriyyələri malların mənşəyinin təyini və gömrük tənzimlənməsi baxımından fərqli yanaşmalar təqdim edir. Merkantilizm daxili istehsalın qorunması, idxalın məhdudlaşdırılması və gömrük rüsumlarının tətbiqini müdafiə etməklə proteksionist ticarət siyasətinin tarixi əsasını formalaşdırmışdır. Bu yanaşma mənşə ölkəsinin müəyyənləşdirilməsinin gömrük nəzarəti, tarif müdafiəsi və milli bazarın qorunması baxımından əhəmiyyətini izah edir.</w:t>
      </w:r>
    </w:p>
    <w:p w14:paraId="5CA53F79" w14:textId="77777777" w:rsidR="00D16B3D" w:rsidRPr="00D16B3D" w:rsidRDefault="00D16B3D" w:rsidP="00D16B3D">
      <w:pPr>
        <w:spacing w:after="0" w:line="360" w:lineRule="auto"/>
        <w:ind w:firstLine="709"/>
        <w:jc w:val="both"/>
        <w:rPr>
          <w:rFonts w:ascii="Times New Roman" w:eastAsia="Times New Roman" w:hAnsi="Times New Roman" w:cs="Times New Roman"/>
          <w:sz w:val="28"/>
          <w:szCs w:val="28"/>
          <w:lang w:val="tr-TR" w:eastAsia="ru-RU"/>
        </w:rPr>
      </w:pPr>
      <w:r w:rsidRPr="00D16B3D">
        <w:rPr>
          <w:rFonts w:ascii="Times New Roman" w:eastAsia="Times New Roman" w:hAnsi="Times New Roman" w:cs="Times New Roman"/>
          <w:sz w:val="28"/>
          <w:szCs w:val="28"/>
          <w:lang w:val="tr-TR" w:eastAsia="ru-RU"/>
        </w:rPr>
        <w:t>Klassik nəzəriyyələr, xüsusilə Adam Smitin mütləq üstünlüklər və David Rikardonun nisbi üstünlüklər nəzəriyyələri, ölkələrin daha səmərəli istehsal etdikləri məhsullarda ixtisaslaşmasını əsaslandırır. Bu nəzəri çərçivə beynəlxalq ticarətdə malların hansı ölkəyə aid iqtisadi mənşə daşıdığını müəyyənləşdirmək üçün metodoloji baza yaradır. Heckscher–Ohlin nəzəriyyəsi isə bunu istehsal amillərinin bolluğu və çatışmazlığı ilə əlaqələndirərək, ixrac və idxal strukturunun formalaşmasında resurs təminatının rolunu göstərir. Bu baxımdan, mənşə meyarları malların hansı iqtisadi mühitdə formalaşdığını müəyyən etmək üçün vacibdir.</w:t>
      </w:r>
    </w:p>
    <w:p w14:paraId="3E03303D" w14:textId="3A715DF6" w:rsidR="00432F9E" w:rsidRPr="00783154" w:rsidRDefault="00D16B3D" w:rsidP="00370A27">
      <w:pPr>
        <w:spacing w:after="0" w:line="360" w:lineRule="auto"/>
        <w:ind w:firstLine="709"/>
        <w:jc w:val="both"/>
        <w:rPr>
          <w:rFonts w:ascii="Times New Roman" w:eastAsia="Times New Roman" w:hAnsi="Times New Roman" w:cs="Times New Roman"/>
          <w:sz w:val="28"/>
          <w:szCs w:val="28"/>
          <w:lang w:val="tr-TR" w:eastAsia="ru-RU"/>
        </w:rPr>
      </w:pPr>
      <w:r w:rsidRPr="00D16B3D">
        <w:rPr>
          <w:rFonts w:ascii="Times New Roman" w:eastAsia="Times New Roman" w:hAnsi="Times New Roman" w:cs="Times New Roman"/>
          <w:sz w:val="28"/>
          <w:szCs w:val="28"/>
          <w:lang w:val="tr-TR" w:eastAsia="ru-RU"/>
        </w:rPr>
        <w:t>Məhsulun həyat dövrü və istehsalın ixtisaslaşma nəzəriyyələri isə malların istehsalının müxtəlif ölkələr arasında bölüşdürülməsini izah edir. Lakin malların mənşəyinin təyini baxımından bu nəzəriyyələrin əsas əhəmiyyəti ondan ibarətdir ki, qlobal istehsal zəncirlərində bir məhsulun bir neçə ölkənin iştirakı ilə formalaşdığı hallarda mənşə ölkəsinin müəyyənləşdirilməsi daha mürəkkəb xarakter alır. Buna görə də müasir gömrük təcrübəsində mənşənin müəyyənləşdirilməsi yalnız coğrafi deyil, həm də iqtisadi və texnoloji meyarlar əsasında aparılır.</w:t>
      </w:r>
      <w:r>
        <w:rPr>
          <w:rFonts w:ascii="Times New Roman" w:eastAsia="Times New Roman" w:hAnsi="Times New Roman" w:cs="Times New Roman"/>
          <w:sz w:val="28"/>
          <w:szCs w:val="28"/>
          <w:lang w:val="tr-TR" w:eastAsia="ru-RU"/>
        </w:rPr>
        <w:t xml:space="preserve"> B</w:t>
      </w:r>
      <w:r w:rsidRPr="00D16B3D">
        <w:rPr>
          <w:rFonts w:ascii="Times New Roman" w:eastAsia="Times New Roman" w:hAnsi="Times New Roman" w:cs="Times New Roman"/>
          <w:sz w:val="28"/>
          <w:szCs w:val="28"/>
          <w:lang w:val="tr-TR" w:eastAsia="ru-RU"/>
        </w:rPr>
        <w:t>eynəlxalq ticarət nəzəriyyələri malların mənşə ölkəsinin müəyyən edilməsinin iqtisadi əsaslarını izah etsə də, dissertasiya mövzusu baxımından onların əsas dəyəri mənşə meyarlarının və gömrük tənzimlənməsinin formalaşmasına verdiyi nəzəri izahda ifadə olunur.</w:t>
      </w:r>
    </w:p>
    <w:p w14:paraId="73CD985A" w14:textId="2A2E7857" w:rsidR="000D3BFD" w:rsidRPr="00783154" w:rsidRDefault="00432F9E" w:rsidP="00370A27">
      <w:pPr>
        <w:spacing w:after="0" w:line="360" w:lineRule="auto"/>
        <w:ind w:firstLine="712"/>
        <w:jc w:val="both"/>
        <w:rPr>
          <w:rFonts w:ascii="Times New Roman" w:eastAsia="Times New Roman" w:hAnsi="Times New Roman" w:cs="Times New Roman"/>
          <w:sz w:val="28"/>
          <w:szCs w:val="28"/>
          <w:lang w:val="tr-TR" w:eastAsia="ru-RU"/>
        </w:rPr>
      </w:pPr>
      <w:r w:rsidRPr="00783154">
        <w:rPr>
          <w:rFonts w:ascii="Times New Roman" w:eastAsia="Times New Roman" w:hAnsi="Times New Roman" w:cs="Times New Roman"/>
          <w:sz w:val="28"/>
          <w:szCs w:val="28"/>
          <w:lang w:val="tr-TR" w:eastAsia="ru-RU"/>
        </w:rPr>
        <w:t>Makroiqtisadi baxımdan, xarici mallardan asılılıq səviyyəsi ölkənin ticarət balansında öz əksini tapır. Əgər ixrac həcmi idxalı üstələyirsə, bu hal aktiv (müsbət) ticarət balansı, əks halda isə passiv (mənfi) ticarət balansı kimi qiymətləndirilir. Tarixən dövlətlər öz iqtisadi müstəqilliyini qorumaq və daxili ehtiyaclarını təmin etmək məqsədilə ticarət artıqları yaratmağa çalışmışlar. Bu baxımdan, 2020-ci ildə dünya bazarında əsas mal idxalçı və ixracatçı ölkələrin payının təhlili beynəlxalq ticarət sistemində mövcud qüvvələr balansını müəyyənləşdirmək üçün mühüm əhəmiyyət kəsb edir (Qrafik 1.1).</w:t>
      </w:r>
    </w:p>
    <w:p w14:paraId="4D415701" w14:textId="77777777" w:rsidR="00EF3738" w:rsidRPr="00783154" w:rsidRDefault="00C971E3" w:rsidP="00C971E3">
      <w:pPr>
        <w:spacing w:after="0" w:line="240" w:lineRule="auto"/>
        <w:jc w:val="right"/>
        <w:rPr>
          <w:rFonts w:ascii="Times New Roman" w:hAnsi="Times New Roman" w:cs="Times New Roman"/>
          <w:b/>
          <w:bCs/>
          <w:sz w:val="24"/>
          <w:szCs w:val="24"/>
          <w:lang w:val="az-Latn-AZ"/>
        </w:rPr>
      </w:pPr>
      <w:r w:rsidRPr="00783154">
        <w:rPr>
          <w:rFonts w:ascii="Times New Roman" w:hAnsi="Times New Roman" w:cs="Times New Roman"/>
          <w:b/>
          <w:bCs/>
          <w:sz w:val="24"/>
          <w:szCs w:val="24"/>
          <w:lang w:val="az-Latn-AZ"/>
        </w:rPr>
        <w:t>Qrafik 1.1 Malların idxalı üzrə TOP-10 ölkə üzrə pay bölgüsü (milyard ABŞ dolları ilə)</w:t>
      </w:r>
    </w:p>
    <w:p w14:paraId="5EB3A8FD" w14:textId="77777777" w:rsidR="001710F2" w:rsidRPr="00783154" w:rsidRDefault="001710F2" w:rsidP="001710F2">
      <w:pPr>
        <w:jc w:val="center"/>
        <w:rPr>
          <w:rFonts w:ascii="Times New Roman" w:hAnsi="Times New Roman" w:cs="Times New Roman"/>
          <w:lang w:val="az-Latn-AZ"/>
        </w:rPr>
      </w:pPr>
      <w:r w:rsidRPr="00783154">
        <w:rPr>
          <w:rFonts w:ascii="Times New Roman" w:hAnsi="Times New Roman" w:cs="Times New Roman"/>
          <w:noProof/>
          <w:sz w:val="28"/>
          <w:lang w:val="az-Latn-AZ" w:eastAsia="az-Latn-AZ"/>
          <w14:ligatures w14:val="standardContextual"/>
        </w:rPr>
        <w:drawing>
          <wp:inline distT="0" distB="0" distL="0" distR="0" wp14:anchorId="52F8636E" wp14:editId="4AFAE194">
            <wp:extent cx="4860925" cy="2051050"/>
            <wp:effectExtent l="0" t="0" r="15875" b="6350"/>
            <wp:docPr id="1855619314" name="Диаграмма 1">
              <a:extLst xmlns:a="http://schemas.openxmlformats.org/drawingml/2006/main">
                <a:ext uri="{FF2B5EF4-FFF2-40B4-BE49-F238E27FC236}">
                  <a16:creationId xmlns:a16="http://schemas.microsoft.com/office/drawing/2014/main" id="{4E21167F-C574-9A31-A4A6-7C37AAFDB1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66D3C5" w14:textId="77777777" w:rsidR="00F10440" w:rsidRPr="00783154" w:rsidRDefault="00EF3738" w:rsidP="000D3BFD">
      <w:pPr>
        <w:spacing w:after="0" w:line="240" w:lineRule="auto"/>
        <w:ind w:firstLine="709"/>
        <w:jc w:val="both"/>
        <w:rPr>
          <w:rFonts w:ascii="Times New Roman" w:hAnsi="Times New Roman" w:cs="Times New Roman"/>
        </w:rPr>
      </w:pPr>
      <w:proofErr w:type="spellStart"/>
      <w:r w:rsidRPr="00783154">
        <w:rPr>
          <w:rFonts w:ascii="Times New Roman" w:hAnsi="Times New Roman" w:cs="Times New Roman"/>
          <w:b/>
          <w:bCs/>
        </w:rPr>
        <w:t>Mənbə</w:t>
      </w:r>
      <w:proofErr w:type="spellEnd"/>
      <w:r w:rsidRPr="00783154">
        <w:rPr>
          <w:rFonts w:ascii="Times New Roman" w:hAnsi="Times New Roman" w:cs="Times New Roman"/>
          <w:b/>
          <w:bCs/>
        </w:rPr>
        <w:t>:</w:t>
      </w:r>
      <w:r w:rsidRPr="00783154">
        <w:rPr>
          <w:rFonts w:ascii="Times New Roman" w:hAnsi="Times New Roman" w:cs="Times New Roman"/>
        </w:rPr>
        <w:t xml:space="preserve"> World Trade Organization (WTO). (2024). </w:t>
      </w:r>
      <w:r w:rsidRPr="00783154">
        <w:rPr>
          <w:rStyle w:val="Emphasis"/>
          <w:rFonts w:ascii="Times New Roman" w:hAnsi="Times New Roman" w:cs="Times New Roman"/>
        </w:rPr>
        <w:t>World Trade Statistical Review 2024.</w:t>
      </w:r>
      <w:r w:rsidRPr="00783154">
        <w:rPr>
          <w:rFonts w:ascii="Times New Roman" w:hAnsi="Times New Roman" w:cs="Times New Roman"/>
        </w:rPr>
        <w:t xml:space="preserve"> Geneva: WTO Publications. </w:t>
      </w:r>
      <w:hyperlink r:id="rId10" w:history="1">
        <w:r w:rsidRPr="00783154">
          <w:rPr>
            <w:rStyle w:val="Hyperlink"/>
            <w:rFonts w:ascii="Times New Roman" w:hAnsi="Times New Roman" w:cs="Times New Roman"/>
            <w:color w:val="auto"/>
            <w:u w:val="none"/>
          </w:rPr>
          <w:t>https://www.wto.org/english/res_e/statis_e/wts2024_e.htm</w:t>
        </w:r>
      </w:hyperlink>
      <w:r w:rsidRPr="00783154">
        <w:rPr>
          <w:rFonts w:ascii="Times New Roman" w:hAnsi="Times New Roman" w:cs="Times New Roman"/>
        </w:rPr>
        <w:t xml:space="preserve"> </w:t>
      </w:r>
    </w:p>
    <w:p w14:paraId="0BAE25D5" w14:textId="77777777" w:rsidR="005045D4" w:rsidRPr="00783154" w:rsidRDefault="005045D4" w:rsidP="000D3BFD">
      <w:pPr>
        <w:spacing w:after="0" w:line="360" w:lineRule="auto"/>
        <w:ind w:firstLine="709"/>
        <w:jc w:val="both"/>
        <w:rPr>
          <w:rFonts w:ascii="Times New Roman" w:hAnsi="Times New Roman" w:cs="Times New Roman"/>
          <w:sz w:val="28"/>
          <w:szCs w:val="28"/>
        </w:rPr>
      </w:pPr>
    </w:p>
    <w:p w14:paraId="5CD6E895" w14:textId="69AC6D60" w:rsidR="00F10440" w:rsidRPr="00783154" w:rsidRDefault="00F10440"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Qrafik</w:t>
      </w:r>
      <w:proofErr w:type="spellEnd"/>
      <w:r w:rsidRPr="00783154">
        <w:rPr>
          <w:rFonts w:ascii="Times New Roman" w:hAnsi="Times New Roman" w:cs="Times New Roman"/>
          <w:sz w:val="28"/>
          <w:szCs w:val="28"/>
        </w:rPr>
        <w:t xml:space="preserve"> 1.1-də </w:t>
      </w:r>
      <w:proofErr w:type="spellStart"/>
      <w:r w:rsidRPr="00783154">
        <w:rPr>
          <w:rFonts w:ascii="Times New Roman" w:hAnsi="Times New Roman" w:cs="Times New Roman"/>
          <w:sz w:val="28"/>
          <w:szCs w:val="28"/>
        </w:rPr>
        <w:t>təqdim</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olunan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məlumatların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təhlili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göstərir</w:t>
      </w:r>
      <w:proofErr w:type="spellEnd"/>
      <w:r w:rsidRPr="00783154">
        <w:rPr>
          <w:rFonts w:ascii="Times New Roman" w:hAnsi="Times New Roman" w:cs="Times New Roman"/>
          <w:sz w:val="28"/>
          <w:szCs w:val="28"/>
        </w:rPr>
        <w:t xml:space="preserve"> ki, </w:t>
      </w:r>
      <w:proofErr w:type="spellStart"/>
      <w:r w:rsidRPr="00783154">
        <w:rPr>
          <w:rFonts w:ascii="Times New Roman" w:hAnsi="Times New Roman" w:cs="Times New Roman"/>
          <w:sz w:val="28"/>
          <w:szCs w:val="28"/>
        </w:rPr>
        <w:t>dünyanın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böyük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üç</w:t>
      </w:r>
      <w:proofErr w:type="spellEnd"/>
      <w:r w:rsidRPr="00783154">
        <w:rPr>
          <w:rFonts w:ascii="Times New Roman" w:hAnsi="Times New Roman" w:cs="Times New Roman"/>
          <w:sz w:val="28"/>
          <w:szCs w:val="28"/>
        </w:rPr>
        <w:t xml:space="preserve"> </w:t>
      </w:r>
      <w:proofErr w:type="spellStart"/>
      <w:r w:rsidR="000C722A" w:rsidRPr="00783154">
        <w:rPr>
          <w:rFonts w:ascii="Times New Roman" w:hAnsi="Times New Roman" w:cs="Times New Roman"/>
          <w:sz w:val="28"/>
          <w:szCs w:val="28"/>
        </w:rPr>
        <w:t>idxalçı</w:t>
      </w:r>
      <w:proofErr w:type="spellEnd"/>
      <w:r w:rsidR="000C722A"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ölkəsi</w:t>
      </w:r>
      <w:proofErr w:type="spellEnd"/>
      <w:r w:rsidRPr="00783154">
        <w:rPr>
          <w:rFonts w:ascii="Times New Roman" w:hAnsi="Times New Roman" w:cs="Times New Roman"/>
          <w:sz w:val="28"/>
          <w:szCs w:val="28"/>
        </w:rPr>
        <w:t xml:space="preserve"> ABŞ, </w:t>
      </w:r>
      <w:proofErr w:type="spellStart"/>
      <w:r w:rsidRPr="00783154">
        <w:rPr>
          <w:rFonts w:ascii="Times New Roman" w:hAnsi="Times New Roman" w:cs="Times New Roman"/>
          <w:sz w:val="28"/>
          <w:szCs w:val="28"/>
        </w:rPr>
        <w:t>Çin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Almaniyadır</w:t>
      </w:r>
      <w:proofErr w:type="spellEnd"/>
      <w:r w:rsidRPr="00783154">
        <w:rPr>
          <w:rFonts w:ascii="Times New Roman" w:hAnsi="Times New Roman" w:cs="Times New Roman"/>
          <w:sz w:val="28"/>
          <w:szCs w:val="28"/>
        </w:rPr>
        <w:t xml:space="preserve">. Bu </w:t>
      </w:r>
      <w:proofErr w:type="spellStart"/>
      <w:r w:rsidRPr="00783154">
        <w:rPr>
          <w:rFonts w:ascii="Times New Roman" w:hAnsi="Times New Roman" w:cs="Times New Roman"/>
          <w:sz w:val="28"/>
          <w:szCs w:val="28"/>
        </w:rPr>
        <w:t>dövlətlər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eyni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zamanda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ümumi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daxili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məhsul</w:t>
      </w:r>
      <w:proofErr w:type="spellEnd"/>
      <w:r w:rsidRPr="00783154">
        <w:rPr>
          <w:rFonts w:ascii="Times New Roman" w:hAnsi="Times New Roman" w:cs="Times New Roman"/>
          <w:sz w:val="28"/>
          <w:szCs w:val="28"/>
        </w:rPr>
        <w:t xml:space="preserve"> (ÜDM) </w:t>
      </w:r>
      <w:proofErr w:type="spellStart"/>
      <w:r w:rsidRPr="00783154">
        <w:rPr>
          <w:rFonts w:ascii="Times New Roman" w:hAnsi="Times New Roman" w:cs="Times New Roman"/>
          <w:sz w:val="28"/>
          <w:szCs w:val="28"/>
        </w:rPr>
        <w:t>göstəricisinə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görə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qlobal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iqtisadiyyatın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aparıcı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iştirakçıları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sırasında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yer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alır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uyğunluq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təsadüfi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deyil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çünki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yüksək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həcmi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adətən</w:t>
      </w:r>
      <w:proofErr w:type="spellEnd"/>
      <w:r w:rsidRPr="00783154">
        <w:rPr>
          <w:rFonts w:ascii="Times New Roman" w:hAnsi="Times New Roman" w:cs="Times New Roman"/>
          <w:sz w:val="28"/>
          <w:szCs w:val="28"/>
        </w:rPr>
        <w:t xml:space="preserve">, milli </w:t>
      </w:r>
      <w:proofErr w:type="spellStart"/>
      <w:r w:rsidRPr="00783154">
        <w:rPr>
          <w:rFonts w:ascii="Times New Roman" w:hAnsi="Times New Roman" w:cs="Times New Roman"/>
          <w:sz w:val="28"/>
          <w:szCs w:val="28"/>
        </w:rPr>
        <w:t>iqtisadiyyatın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istehsal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potensialı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texnoloji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səviyyəsi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bazarlarda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rəqabət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qabiliyyəti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birbaşa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əlaqədardır</w:t>
      </w:r>
      <w:proofErr w:type="spellEnd"/>
      <w:r w:rsidRPr="00783154">
        <w:rPr>
          <w:rFonts w:ascii="Times New Roman" w:hAnsi="Times New Roman" w:cs="Times New Roman"/>
          <w:sz w:val="28"/>
          <w:szCs w:val="28"/>
        </w:rPr>
        <w:t>.</w:t>
      </w:r>
    </w:p>
    <w:p w14:paraId="3BA588ED" w14:textId="1F0C13E4" w:rsidR="00F10440" w:rsidRPr="00783154" w:rsidRDefault="00F10440"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siyasətində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dövlətlər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adətən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müsbət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balansı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əldə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etməyə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çalışırlar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yəni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həcmi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idxalı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üstələdiyi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vəziyyət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gücün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göstəricisi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kimi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qiymətləndirilir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Bununla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axınlarını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tənzimləmək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məqsədilə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dövlətlər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müxtəlif</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inzibati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alətlərdən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istifadə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edirlər</w:t>
      </w:r>
      <w:proofErr w:type="spellEnd"/>
      <w:r w:rsidRPr="00783154">
        <w:rPr>
          <w:rFonts w:ascii="Times New Roman" w:hAnsi="Times New Roman" w:cs="Times New Roman"/>
          <w:sz w:val="28"/>
          <w:szCs w:val="28"/>
        </w:rPr>
        <w:t xml:space="preserve">. Bu </w:t>
      </w:r>
      <w:proofErr w:type="spellStart"/>
      <w:r w:rsidRPr="00783154">
        <w:rPr>
          <w:rFonts w:ascii="Times New Roman" w:hAnsi="Times New Roman" w:cs="Times New Roman"/>
          <w:sz w:val="28"/>
          <w:szCs w:val="28"/>
        </w:rPr>
        <w:t>alətlərdən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kvota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mexanizmidir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Kvotalar</w:t>
      </w:r>
      <w:proofErr w:type="spellEnd"/>
      <w:r w:rsidRPr="00783154">
        <w:rPr>
          <w:rFonts w:ascii="Times New Roman" w:hAnsi="Times New Roman" w:cs="Times New Roman"/>
          <w:sz w:val="28"/>
          <w:szCs w:val="28"/>
        </w:rPr>
        <w:t xml:space="preserve"> — </w:t>
      </w:r>
      <w:proofErr w:type="spellStart"/>
      <w:r w:rsidRPr="00783154">
        <w:rPr>
          <w:rFonts w:ascii="Times New Roman" w:hAnsi="Times New Roman" w:cs="Times New Roman"/>
          <w:sz w:val="28"/>
          <w:szCs w:val="28"/>
        </w:rPr>
        <w:t>gömrük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rüsumlarından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kənar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tənzimləmə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tədbiri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kimi</w:t>
      </w:r>
      <w:proofErr w:type="spellEnd"/>
      <w:r w:rsidRPr="00783154">
        <w:rPr>
          <w:rFonts w:ascii="Times New Roman" w:hAnsi="Times New Roman" w:cs="Times New Roman"/>
          <w:sz w:val="28"/>
          <w:szCs w:val="28"/>
        </w:rPr>
        <w:t xml:space="preserve"> — </w:t>
      </w:r>
      <w:proofErr w:type="spellStart"/>
      <w:r w:rsidRPr="00783154">
        <w:rPr>
          <w:rFonts w:ascii="Times New Roman" w:hAnsi="Times New Roman" w:cs="Times New Roman"/>
          <w:sz w:val="28"/>
          <w:szCs w:val="28"/>
        </w:rPr>
        <w:t>həm</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ölkə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daxilində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əməliyyatların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idarə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olunması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həm</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münasibətlərinin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nizamlanması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məqsədilə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tətbiq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olunur</w:t>
      </w:r>
      <w:proofErr w:type="spellEnd"/>
      <w:r w:rsidRPr="00783154">
        <w:rPr>
          <w:rFonts w:ascii="Times New Roman" w:hAnsi="Times New Roman" w:cs="Times New Roman"/>
          <w:sz w:val="28"/>
          <w:szCs w:val="28"/>
        </w:rPr>
        <w:t>.</w:t>
      </w:r>
    </w:p>
    <w:p w14:paraId="5882BC0C" w14:textId="2D63CD53" w:rsidR="00F10440" w:rsidRPr="00783154" w:rsidRDefault="00F10440"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ədəbiyyatda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kvotalar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iki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əsas</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növə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bölünür</w:t>
      </w:r>
      <w:proofErr w:type="spellEnd"/>
      <w:r w:rsidRPr="00783154">
        <w:rPr>
          <w:rFonts w:ascii="Times New Roman" w:hAnsi="Times New Roman" w:cs="Times New Roman"/>
          <w:sz w:val="28"/>
          <w:szCs w:val="28"/>
        </w:rPr>
        <w:t>:</w:t>
      </w:r>
    </w:p>
    <w:p w14:paraId="2A74EAEF" w14:textId="77777777" w:rsidR="00F10440" w:rsidRPr="00783154" w:rsidRDefault="00F10440" w:rsidP="000D3BFD">
      <w:pPr>
        <w:numPr>
          <w:ilvl w:val="0"/>
          <w:numId w:val="11"/>
        </w:numPr>
        <w:spacing w:after="0" w:line="360" w:lineRule="auto"/>
        <w:ind w:left="0"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İdxal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kvotaları</w:t>
      </w:r>
      <w:proofErr w:type="spellEnd"/>
      <w:r w:rsidRPr="00783154">
        <w:rPr>
          <w:rFonts w:ascii="Times New Roman" w:hAnsi="Times New Roman" w:cs="Times New Roman"/>
          <w:sz w:val="28"/>
          <w:szCs w:val="28"/>
        </w:rPr>
        <w:t xml:space="preserve"> — </w:t>
      </w:r>
      <w:proofErr w:type="spellStart"/>
      <w:r w:rsidRPr="00783154">
        <w:rPr>
          <w:rFonts w:ascii="Times New Roman" w:hAnsi="Times New Roman" w:cs="Times New Roman"/>
          <w:sz w:val="28"/>
          <w:szCs w:val="28"/>
        </w:rPr>
        <w:t>xarici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malların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ölkəyə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daxil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olmasını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məhdudlaşdırmaqla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daxili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bazarın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müdafiəsini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təmin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inzibati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vasitədir</w:t>
      </w:r>
      <w:proofErr w:type="spellEnd"/>
      <w:r w:rsidRPr="00783154">
        <w:rPr>
          <w:rFonts w:ascii="Times New Roman" w:hAnsi="Times New Roman" w:cs="Times New Roman"/>
          <w:sz w:val="28"/>
          <w:szCs w:val="28"/>
        </w:rPr>
        <w:t xml:space="preserve">. Bu </w:t>
      </w:r>
      <w:proofErr w:type="spellStart"/>
      <w:r w:rsidRPr="00783154">
        <w:rPr>
          <w:rFonts w:ascii="Times New Roman" w:hAnsi="Times New Roman" w:cs="Times New Roman"/>
          <w:sz w:val="28"/>
          <w:szCs w:val="28"/>
        </w:rPr>
        <w:t>kvotalar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yerli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istehsalın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inkişafına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milli </w:t>
      </w:r>
      <w:proofErr w:type="spellStart"/>
      <w:r w:rsidRPr="00783154">
        <w:rPr>
          <w:rFonts w:ascii="Times New Roman" w:hAnsi="Times New Roman" w:cs="Times New Roman"/>
          <w:sz w:val="28"/>
          <w:szCs w:val="28"/>
        </w:rPr>
        <w:t>sənaye</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sektorunun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güclənməsinə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xidmət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etsə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uzunmüddətli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dövrdə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məhsul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çeşidinin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azalması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keyfiyyətin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enməsi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kimi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mənfi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təsirlər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yarada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bilər</w:t>
      </w:r>
      <w:proofErr w:type="spellEnd"/>
      <w:r w:rsidRPr="00783154">
        <w:rPr>
          <w:rFonts w:ascii="Times New Roman" w:hAnsi="Times New Roman" w:cs="Times New Roman"/>
          <w:sz w:val="28"/>
          <w:szCs w:val="28"/>
        </w:rPr>
        <w:t>.</w:t>
      </w:r>
    </w:p>
    <w:p w14:paraId="62658CBE" w14:textId="77777777" w:rsidR="00F10440" w:rsidRPr="00783154" w:rsidRDefault="00F10440" w:rsidP="000D3BFD">
      <w:pPr>
        <w:numPr>
          <w:ilvl w:val="0"/>
          <w:numId w:val="11"/>
        </w:numPr>
        <w:spacing w:after="0" w:line="360" w:lineRule="auto"/>
        <w:ind w:left="0"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kvotaları</w:t>
      </w:r>
      <w:proofErr w:type="spellEnd"/>
      <w:r w:rsidRPr="00783154">
        <w:rPr>
          <w:rFonts w:ascii="Times New Roman" w:hAnsi="Times New Roman" w:cs="Times New Roman"/>
          <w:sz w:val="28"/>
          <w:szCs w:val="28"/>
        </w:rPr>
        <w:t xml:space="preserve"> — </w:t>
      </w:r>
      <w:proofErr w:type="spellStart"/>
      <w:r w:rsidRPr="00783154">
        <w:rPr>
          <w:rFonts w:ascii="Times New Roman" w:hAnsi="Times New Roman" w:cs="Times New Roman"/>
          <w:sz w:val="28"/>
          <w:szCs w:val="28"/>
        </w:rPr>
        <w:t>müəyyən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malların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xarici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bazarlara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çıxarılmasını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məhdudlaşdıraraq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təklifinin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həcmini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tənzimləyən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alətdir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tənzimləmə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xüsusilə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strateji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resursla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bağlı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sahələrdə</w:t>
      </w:r>
      <w:proofErr w:type="spellEnd"/>
      <w:r w:rsidRPr="00783154">
        <w:rPr>
          <w:rFonts w:ascii="Times New Roman" w:hAnsi="Times New Roman" w:cs="Times New Roman"/>
          <w:sz w:val="28"/>
          <w:szCs w:val="28"/>
        </w:rPr>
        <w:t xml:space="preserve">, milli </w:t>
      </w:r>
      <w:proofErr w:type="spellStart"/>
      <w:r w:rsidRPr="00783154">
        <w:rPr>
          <w:rFonts w:ascii="Times New Roman" w:hAnsi="Times New Roman" w:cs="Times New Roman"/>
          <w:sz w:val="28"/>
          <w:szCs w:val="28"/>
        </w:rPr>
        <w:t>maraqların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qorunması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məqsədilə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həyata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keçirilir</w:t>
      </w:r>
      <w:proofErr w:type="spellEnd"/>
      <w:r w:rsidRPr="00783154">
        <w:rPr>
          <w:rFonts w:ascii="Times New Roman" w:hAnsi="Times New Roman" w:cs="Times New Roman"/>
          <w:sz w:val="28"/>
          <w:szCs w:val="28"/>
        </w:rPr>
        <w:t>.</w:t>
      </w:r>
    </w:p>
    <w:p w14:paraId="6CD53E85" w14:textId="68C8A52B" w:rsidR="00F10440" w:rsidRPr="00783154" w:rsidRDefault="00432F9E"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Müasir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dövrdə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inkişafı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qlobal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əlaqələrin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əsas</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dayaqlarından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çevrilmişdir</w:t>
      </w:r>
      <w:proofErr w:type="spellEnd"/>
      <w:r w:rsidRPr="00783154">
        <w:rPr>
          <w:rFonts w:ascii="Times New Roman" w:hAnsi="Times New Roman" w:cs="Times New Roman"/>
          <w:sz w:val="28"/>
          <w:szCs w:val="28"/>
        </w:rPr>
        <w:t xml:space="preserve">. Mallar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xidmətlərin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sərbəst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axını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yalnız</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inteqrasiyanı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gücləndirmir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həm</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ölkələrin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texnoloji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innovativ</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potensialının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paylaşılmasına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şərait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yaradır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İdxal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əməliyyatları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bu</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sistemin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ayrılmaz</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komponentləri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olmaqla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dünya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səviyyəsində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rəqabətin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formalaşmasına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sabitliyin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təmininə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xidmət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w:t>
      </w:r>
      <w:proofErr w:type="spellEnd"/>
      <w:r w:rsidRPr="00783154">
        <w:rPr>
          <w:rFonts w:ascii="Times New Roman" w:hAnsi="Times New Roman" w:cs="Times New Roman"/>
          <w:sz w:val="28"/>
          <w:szCs w:val="28"/>
        </w:rPr>
        <w:t xml:space="preserve"> (International Chamber of Commerce, 2023: s. 44).</w:t>
      </w:r>
    </w:p>
    <w:p w14:paraId="4BCC6AED" w14:textId="74754F6A" w:rsidR="00F10440" w:rsidRPr="00783154" w:rsidRDefault="00F10440"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nəzəriyyələr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kontekstində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idxal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arasındakı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münasibət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müxtəlif</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şəkildə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şərh</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olunur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Klassik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neoklassik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iqtisadçılar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qarşılıqlı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fayda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prinsipi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üzərində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qurulmuş</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mexanizm</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kimi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izah</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müasir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tədqiqatçılar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bu</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prosesdə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innovasiya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texnologiya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transferi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əmək</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bazarının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dinamikası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rəqabət</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üstünlüyü</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kimi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amillərin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rolunu</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vurğulayırlar</w:t>
      </w:r>
      <w:proofErr w:type="spellEnd"/>
      <w:r w:rsidRPr="00783154">
        <w:rPr>
          <w:rFonts w:ascii="Times New Roman" w:hAnsi="Times New Roman" w:cs="Times New Roman"/>
          <w:sz w:val="28"/>
          <w:szCs w:val="28"/>
        </w:rPr>
        <w:t>.</w:t>
      </w:r>
    </w:p>
    <w:p w14:paraId="7C2EF49D" w14:textId="53748BD2" w:rsidR="001710F2" w:rsidRDefault="00F10440" w:rsidP="000D3BFD">
      <w:pPr>
        <w:spacing w:after="0" w:line="360" w:lineRule="auto"/>
        <w:ind w:firstLine="709"/>
        <w:jc w:val="both"/>
        <w:rPr>
          <w:rFonts w:ascii="Times New Roman" w:hAnsi="Times New Roman" w:cs="Times New Roman"/>
          <w:sz w:val="28"/>
          <w:szCs w:val="28"/>
        </w:rPr>
      </w:pPr>
      <w:proofErr w:type="spellStart"/>
      <w:r w:rsidRPr="00783154">
        <w:rPr>
          <w:rFonts w:ascii="Times New Roman" w:hAnsi="Times New Roman" w:cs="Times New Roman"/>
          <w:sz w:val="28"/>
          <w:szCs w:val="28"/>
        </w:rPr>
        <w:t>Qloballaşma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şəraitində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idxal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biri</w:t>
      </w:r>
      <w:proofErr w:type="spellEnd"/>
      <w:r w:rsidRPr="00783154">
        <w:rPr>
          <w:rFonts w:ascii="Times New Roman" w:hAnsi="Times New Roman" w:cs="Times New Roman"/>
          <w:sz w:val="28"/>
          <w:szCs w:val="28"/>
        </w:rPr>
        <w:t xml:space="preserve"> milli </w:t>
      </w:r>
      <w:proofErr w:type="spellStart"/>
      <w:r w:rsidRPr="00783154">
        <w:rPr>
          <w:rFonts w:ascii="Times New Roman" w:hAnsi="Times New Roman" w:cs="Times New Roman"/>
          <w:sz w:val="28"/>
          <w:szCs w:val="28"/>
        </w:rPr>
        <w:t>iqtisadiyyatın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struktur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balansında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eyni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dərəcədə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əhəmiyyətli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funksiyalar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yerinə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yetirir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İdxal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daxili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bazarın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tələbatını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resurs</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təminatını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optimallaşdırır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ixrac</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istehsal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potensialının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reallaşmasını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valyuta</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gəlirlərinin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artımını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təmin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Beləliklə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müasir</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sistemdə</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beynəlxalq</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ticarətin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qarşılıqlı</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əlaqəli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bu</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iki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istiqaməti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qlobal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iqtisadi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sabitliyin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əsas</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hərəkətverici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qüvvələrindən</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birini</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təşkil</w:t>
      </w:r>
      <w:proofErr w:type="spellEnd"/>
      <w:r w:rsidRPr="00783154">
        <w:rPr>
          <w:rFonts w:ascii="Times New Roman" w:hAnsi="Times New Roman" w:cs="Times New Roman"/>
          <w:sz w:val="28"/>
          <w:szCs w:val="28"/>
        </w:rPr>
        <w:t xml:space="preserve"> </w:t>
      </w:r>
      <w:proofErr w:type="spellStart"/>
      <w:r w:rsidRPr="00783154">
        <w:rPr>
          <w:rFonts w:ascii="Times New Roman" w:hAnsi="Times New Roman" w:cs="Times New Roman"/>
          <w:sz w:val="28"/>
          <w:szCs w:val="28"/>
        </w:rPr>
        <w:t>edir</w:t>
      </w:r>
      <w:proofErr w:type="spellEnd"/>
      <w:r w:rsidRPr="00783154">
        <w:rPr>
          <w:rFonts w:ascii="Times New Roman" w:hAnsi="Times New Roman" w:cs="Times New Roman"/>
          <w:sz w:val="28"/>
          <w:szCs w:val="28"/>
        </w:rPr>
        <w:t>.</w:t>
      </w:r>
    </w:p>
    <w:p w14:paraId="41D90C3C" w14:textId="77777777" w:rsidR="009C6F52" w:rsidRPr="00783154" w:rsidRDefault="009C6F52" w:rsidP="000D3BFD">
      <w:pPr>
        <w:spacing w:after="0" w:line="360" w:lineRule="auto"/>
        <w:ind w:firstLine="709"/>
        <w:jc w:val="both"/>
        <w:rPr>
          <w:rFonts w:ascii="Times New Roman" w:hAnsi="Times New Roman" w:cs="Times New Roman"/>
          <w:sz w:val="28"/>
          <w:szCs w:val="28"/>
        </w:rPr>
      </w:pPr>
    </w:p>
    <w:p w14:paraId="306B282B" w14:textId="77777777" w:rsidR="00E36C30" w:rsidRPr="00783154" w:rsidRDefault="00C11DD3" w:rsidP="005045D4">
      <w:pPr>
        <w:pStyle w:val="Heading1"/>
        <w:spacing w:before="0" w:after="0" w:line="360" w:lineRule="auto"/>
        <w:jc w:val="center"/>
        <w:rPr>
          <w:rFonts w:ascii="Times New Roman" w:hAnsi="Times New Roman" w:cs="Times New Roman"/>
          <w:b/>
          <w:color w:val="auto"/>
          <w:sz w:val="28"/>
          <w:lang w:val="az-Latn-AZ"/>
        </w:rPr>
      </w:pPr>
      <w:bookmarkStart w:id="12" w:name="_Toc216592658"/>
      <w:r w:rsidRPr="00783154">
        <w:rPr>
          <w:rFonts w:ascii="Times New Roman" w:hAnsi="Times New Roman" w:cs="Times New Roman"/>
          <w:b/>
          <w:color w:val="auto"/>
          <w:sz w:val="28"/>
          <w:lang w:val="az-Latn-AZ"/>
        </w:rPr>
        <w:t>1.2. Malların mənşə ölkəsinin təyin edilmə meyarları (tam mənşə, yetərli emal, dəyər və tarif təsnifatında dəyişiklik)</w:t>
      </w:r>
      <w:bookmarkEnd w:id="12"/>
    </w:p>
    <w:p w14:paraId="19F0BA49" w14:textId="27B7CAC1" w:rsidR="00F10440" w:rsidRPr="00783154" w:rsidRDefault="00F10440" w:rsidP="005045D4">
      <w:pPr>
        <w:pStyle w:val="NormalWeb"/>
        <w:spacing w:before="0" w:beforeAutospacing="0" w:after="0" w:afterAutospacing="0" w:line="360" w:lineRule="auto"/>
        <w:ind w:firstLine="709"/>
        <w:jc w:val="both"/>
        <w:rPr>
          <w:sz w:val="28"/>
          <w:szCs w:val="28"/>
          <w:lang w:val="az-Latn-AZ"/>
        </w:rPr>
      </w:pPr>
      <w:r w:rsidRPr="00783154">
        <w:rPr>
          <w:sz w:val="28"/>
          <w:szCs w:val="28"/>
          <w:lang w:val="az-Latn-AZ"/>
        </w:rPr>
        <w:t xml:space="preserve">Malların mənşə ölkəsinin təyin edilmə meyarları </w:t>
      </w:r>
      <w:r w:rsidRPr="00783154">
        <w:rPr>
          <w:rStyle w:val="Strong"/>
          <w:rFonts w:eastAsiaTheme="majorEastAsia"/>
          <w:b w:val="0"/>
          <w:bCs w:val="0"/>
          <w:sz w:val="28"/>
          <w:szCs w:val="28"/>
          <w:lang w:val="az-Latn-AZ"/>
        </w:rPr>
        <w:t>beynəlxalq ticarət sisteminin və gömrük siyasətinin əsas hüquqi-iqtisadi alətlərindən biridir</w:t>
      </w:r>
      <w:r w:rsidRPr="00783154">
        <w:rPr>
          <w:sz w:val="28"/>
          <w:szCs w:val="28"/>
          <w:lang w:val="az-Latn-AZ"/>
        </w:rPr>
        <w:t xml:space="preserve">. Hər bir məhsulun mənşə ölkəsinin düzgün müəyyənləşdirilməsi onun hansı </w:t>
      </w:r>
      <w:r w:rsidRPr="00783154">
        <w:rPr>
          <w:rStyle w:val="Strong"/>
          <w:rFonts w:eastAsiaTheme="majorEastAsia"/>
          <w:b w:val="0"/>
          <w:bCs w:val="0"/>
          <w:sz w:val="28"/>
          <w:szCs w:val="28"/>
          <w:lang w:val="az-Latn-AZ"/>
        </w:rPr>
        <w:t>tarif dərəcəsinə</w:t>
      </w:r>
      <w:r w:rsidRPr="00783154">
        <w:rPr>
          <w:sz w:val="28"/>
          <w:szCs w:val="28"/>
          <w:lang w:val="az-Latn-AZ"/>
        </w:rPr>
        <w:t xml:space="preserve">, </w:t>
      </w:r>
      <w:r w:rsidRPr="00783154">
        <w:rPr>
          <w:rStyle w:val="Strong"/>
          <w:rFonts w:eastAsiaTheme="majorEastAsia"/>
          <w:b w:val="0"/>
          <w:bCs w:val="0"/>
          <w:sz w:val="28"/>
          <w:szCs w:val="28"/>
          <w:lang w:val="az-Latn-AZ"/>
        </w:rPr>
        <w:t>güzəşt rejiminə</w:t>
      </w:r>
      <w:r w:rsidRPr="00783154">
        <w:rPr>
          <w:sz w:val="28"/>
          <w:szCs w:val="28"/>
          <w:lang w:val="az-Latn-AZ"/>
        </w:rPr>
        <w:t xml:space="preserve"> və ya </w:t>
      </w:r>
      <w:r w:rsidRPr="00783154">
        <w:rPr>
          <w:rStyle w:val="Strong"/>
          <w:rFonts w:eastAsiaTheme="majorEastAsia"/>
          <w:b w:val="0"/>
          <w:bCs w:val="0"/>
          <w:sz w:val="28"/>
          <w:szCs w:val="28"/>
          <w:lang w:val="az-Latn-AZ"/>
        </w:rPr>
        <w:t>ticarət məhdudiyyətlərinə</w:t>
      </w:r>
      <w:r w:rsidRPr="00783154">
        <w:rPr>
          <w:sz w:val="28"/>
          <w:szCs w:val="28"/>
          <w:lang w:val="az-Latn-AZ"/>
        </w:rPr>
        <w:t xml:space="preserve"> məruz qalacağını müəyyən edir. Mənşə təyini prosesi təkcə iqtisadi deyil, eyni zamanda </w:t>
      </w:r>
      <w:r w:rsidRPr="00783154">
        <w:rPr>
          <w:rStyle w:val="Strong"/>
          <w:rFonts w:eastAsiaTheme="majorEastAsia"/>
          <w:b w:val="0"/>
          <w:bCs w:val="0"/>
          <w:sz w:val="28"/>
          <w:szCs w:val="28"/>
          <w:lang w:val="az-Latn-AZ"/>
        </w:rPr>
        <w:t>hüquqi və siyasi əhəmiyyətə</w:t>
      </w:r>
      <w:r w:rsidRPr="00783154">
        <w:rPr>
          <w:sz w:val="28"/>
          <w:szCs w:val="28"/>
          <w:lang w:val="az-Latn-AZ"/>
        </w:rPr>
        <w:t xml:space="preserve"> malikdir. Bu proses beynəlxalq ticarətdə </w:t>
      </w:r>
      <w:r w:rsidRPr="00783154">
        <w:rPr>
          <w:rStyle w:val="Strong"/>
          <w:rFonts w:eastAsiaTheme="majorEastAsia"/>
          <w:b w:val="0"/>
          <w:bCs w:val="0"/>
          <w:sz w:val="28"/>
          <w:szCs w:val="28"/>
          <w:lang w:val="az-Latn-AZ"/>
        </w:rPr>
        <w:t>ədalətli rəqabətin təmininə</w:t>
      </w:r>
      <w:r w:rsidRPr="00783154">
        <w:rPr>
          <w:sz w:val="28"/>
          <w:szCs w:val="28"/>
          <w:lang w:val="az-Latn-AZ"/>
        </w:rPr>
        <w:t xml:space="preserve">, </w:t>
      </w:r>
      <w:r w:rsidRPr="00783154">
        <w:rPr>
          <w:rStyle w:val="Strong"/>
          <w:rFonts w:eastAsiaTheme="majorEastAsia"/>
          <w:b w:val="0"/>
          <w:bCs w:val="0"/>
          <w:sz w:val="28"/>
          <w:szCs w:val="28"/>
          <w:lang w:val="az-Latn-AZ"/>
        </w:rPr>
        <w:t>saxta mənşə hallarının qarşısının alınmasına</w:t>
      </w:r>
      <w:r w:rsidRPr="00783154">
        <w:rPr>
          <w:sz w:val="28"/>
          <w:szCs w:val="28"/>
          <w:lang w:val="az-Latn-AZ"/>
        </w:rPr>
        <w:t xml:space="preserve"> və </w:t>
      </w:r>
      <w:r w:rsidRPr="00783154">
        <w:rPr>
          <w:rStyle w:val="Strong"/>
          <w:rFonts w:eastAsiaTheme="majorEastAsia"/>
          <w:b w:val="0"/>
          <w:bCs w:val="0"/>
          <w:sz w:val="28"/>
          <w:szCs w:val="28"/>
          <w:lang w:val="az-Latn-AZ"/>
        </w:rPr>
        <w:t>transsərhəd əməliyyatların şəffaflığının artırılmasına</w:t>
      </w:r>
      <w:r w:rsidRPr="00783154">
        <w:rPr>
          <w:sz w:val="28"/>
          <w:szCs w:val="28"/>
          <w:lang w:val="az-Latn-AZ"/>
        </w:rPr>
        <w:t xml:space="preserve"> xidmət edir. Mənşə meyarlarının əsas məqsədi məhsulun istehsal prosesində hansı ölkənin “əhəmiyyətli paya” malik olduğunu müəyyən etməkdir. Beynəlxalq praktikada bu məqsədlə </w:t>
      </w:r>
      <w:r w:rsidRPr="00783154">
        <w:rPr>
          <w:rStyle w:val="Strong"/>
          <w:rFonts w:eastAsiaTheme="majorEastAsia"/>
          <w:b w:val="0"/>
          <w:bCs w:val="0"/>
          <w:sz w:val="28"/>
          <w:szCs w:val="28"/>
          <w:lang w:val="az-Latn-AZ"/>
        </w:rPr>
        <w:t>üç əsas meyar</w:t>
      </w:r>
      <w:r w:rsidRPr="00783154">
        <w:rPr>
          <w:sz w:val="28"/>
          <w:szCs w:val="28"/>
          <w:lang w:val="az-Latn-AZ"/>
        </w:rPr>
        <w:t xml:space="preserve"> tətbiq edilir:</w:t>
      </w:r>
    </w:p>
    <w:p w14:paraId="432752FE" w14:textId="77777777" w:rsidR="00F10440" w:rsidRPr="00783154" w:rsidRDefault="00F10440" w:rsidP="005045D4">
      <w:pPr>
        <w:pStyle w:val="NormalWeb"/>
        <w:numPr>
          <w:ilvl w:val="0"/>
          <w:numId w:val="12"/>
        </w:numPr>
        <w:spacing w:before="0" w:beforeAutospacing="0" w:after="0" w:afterAutospacing="0" w:line="360" w:lineRule="auto"/>
        <w:ind w:left="0" w:firstLine="709"/>
        <w:jc w:val="both"/>
        <w:rPr>
          <w:sz w:val="28"/>
          <w:szCs w:val="28"/>
          <w:lang w:val="az-Latn-AZ"/>
        </w:rPr>
      </w:pPr>
      <w:r w:rsidRPr="00783154">
        <w:rPr>
          <w:rStyle w:val="Strong"/>
          <w:rFonts w:eastAsiaTheme="majorEastAsia"/>
          <w:b w:val="0"/>
          <w:bCs w:val="0"/>
          <w:sz w:val="28"/>
          <w:szCs w:val="28"/>
          <w:lang w:val="az-Latn-AZ"/>
        </w:rPr>
        <w:t>Tam mənşə meyarı</w:t>
      </w:r>
      <w:r w:rsidRPr="00783154">
        <w:rPr>
          <w:sz w:val="28"/>
          <w:szCs w:val="28"/>
          <w:lang w:val="az-Latn-AZ"/>
        </w:rPr>
        <w:t xml:space="preserve"> – məhsulun tamamilə bir ölkənin ərazisində əldə olunması və ya istehsal edilməsini nəzərdə tutur;</w:t>
      </w:r>
    </w:p>
    <w:p w14:paraId="56A7B742" w14:textId="77777777" w:rsidR="00F10440" w:rsidRPr="00783154" w:rsidRDefault="00F10440" w:rsidP="005045D4">
      <w:pPr>
        <w:pStyle w:val="NormalWeb"/>
        <w:numPr>
          <w:ilvl w:val="0"/>
          <w:numId w:val="12"/>
        </w:numPr>
        <w:spacing w:before="0" w:beforeAutospacing="0" w:after="0" w:afterAutospacing="0" w:line="360" w:lineRule="auto"/>
        <w:ind w:left="0" w:firstLine="709"/>
        <w:jc w:val="both"/>
        <w:rPr>
          <w:sz w:val="28"/>
          <w:szCs w:val="28"/>
          <w:lang w:val="az-Latn-AZ"/>
        </w:rPr>
      </w:pPr>
      <w:r w:rsidRPr="00783154">
        <w:rPr>
          <w:rStyle w:val="Strong"/>
          <w:rFonts w:eastAsiaTheme="majorEastAsia"/>
          <w:b w:val="0"/>
          <w:bCs w:val="0"/>
          <w:sz w:val="28"/>
          <w:szCs w:val="28"/>
          <w:lang w:val="az-Latn-AZ"/>
        </w:rPr>
        <w:t>Yetərli emal (və ya işlənmə) meyarı</w:t>
      </w:r>
      <w:r w:rsidRPr="00783154">
        <w:rPr>
          <w:sz w:val="28"/>
          <w:szCs w:val="28"/>
          <w:lang w:val="az-Latn-AZ"/>
        </w:rPr>
        <w:t xml:space="preserve"> – məhsulun istehsalı zamanı həmin ölkədə texnoloji, kimyəvi və ya fiziki baxımdan mühüm dəyişikliklərin baş verməsini qiymətləndirir;</w:t>
      </w:r>
    </w:p>
    <w:p w14:paraId="7B2E48C6" w14:textId="77777777" w:rsidR="00F10440" w:rsidRPr="00783154" w:rsidRDefault="00F10440" w:rsidP="005045D4">
      <w:pPr>
        <w:pStyle w:val="NormalWeb"/>
        <w:numPr>
          <w:ilvl w:val="0"/>
          <w:numId w:val="12"/>
        </w:numPr>
        <w:spacing w:before="0" w:beforeAutospacing="0" w:after="0" w:afterAutospacing="0" w:line="360" w:lineRule="auto"/>
        <w:ind w:left="0" w:firstLine="709"/>
        <w:jc w:val="both"/>
        <w:rPr>
          <w:sz w:val="28"/>
          <w:szCs w:val="28"/>
          <w:lang w:val="az-Latn-AZ"/>
        </w:rPr>
      </w:pPr>
      <w:r w:rsidRPr="00783154">
        <w:rPr>
          <w:rStyle w:val="Strong"/>
          <w:rFonts w:eastAsiaTheme="majorEastAsia"/>
          <w:b w:val="0"/>
          <w:bCs w:val="0"/>
          <w:sz w:val="28"/>
          <w:szCs w:val="28"/>
          <w:lang w:val="az-Latn-AZ"/>
        </w:rPr>
        <w:t>Dəyər və tarif təsnifatında dəyişiklik meyarı</w:t>
      </w:r>
      <w:r w:rsidRPr="00783154">
        <w:rPr>
          <w:sz w:val="28"/>
          <w:szCs w:val="28"/>
          <w:lang w:val="az-Latn-AZ"/>
        </w:rPr>
        <w:t xml:space="preserve"> – məhsulun istehsal prosesində istifadə olunan komponentlərin dəyərində və ya beynəlxalq tarif kodlarında baş verən dəyişikliklər əsasında mənşənin müəyyən edilməsini nəzərdə tutur.</w:t>
      </w:r>
    </w:p>
    <w:p w14:paraId="39AAC00D" w14:textId="4647859C" w:rsidR="00F10440" w:rsidRPr="00783154" w:rsidRDefault="00432F9E" w:rsidP="005045D4">
      <w:pPr>
        <w:pStyle w:val="NormalWeb"/>
        <w:spacing w:before="0" w:beforeAutospacing="0" w:after="0" w:afterAutospacing="0" w:line="360" w:lineRule="auto"/>
        <w:ind w:firstLine="709"/>
        <w:jc w:val="both"/>
        <w:rPr>
          <w:sz w:val="28"/>
          <w:szCs w:val="28"/>
          <w:lang w:val="az-Latn-AZ"/>
        </w:rPr>
      </w:pPr>
      <w:r w:rsidRPr="00783154">
        <w:rPr>
          <w:sz w:val="28"/>
          <w:szCs w:val="28"/>
          <w:lang w:val="az-Latn-AZ"/>
        </w:rPr>
        <w:t>Bu meyarların tətbiqi Ümumdünya Ticarət Təşkilatı (ÜTT), Ümumdünya Gömrük Təşkilatı (ÜGT), Avropa İttifaqı və digər beynəlxalq iqtisadi qurumların qəbul etdiyi standart və qaydalara əsaslanır. Məqsəd – istehsal zəncirinin şəffaflığını təmin etmək, mənşə saxtakarlığının qarşısını almaq və ticarət mübahisələrinin hüquqi əsasda həllini asanlaşdırmaqdır. Nəticə etibarilə, malların mənşə ölkəsinin təyin edilməsi beynəlxalq ticarətin qanunauyğun, ədalətli və səmərəli həyata keçirilməsinin vacib mexanizmidir (Azerbaijan Customs History Museum, 2018: s. 67).</w:t>
      </w:r>
    </w:p>
    <w:p w14:paraId="669690C1" w14:textId="40DD8EE2" w:rsidR="00F10440" w:rsidRPr="00783154" w:rsidRDefault="00F10440" w:rsidP="005045D4">
      <w:pPr>
        <w:pStyle w:val="NormalWeb"/>
        <w:spacing w:before="0" w:beforeAutospacing="0" w:after="0" w:afterAutospacing="0" w:line="360" w:lineRule="auto"/>
        <w:ind w:firstLine="709"/>
        <w:jc w:val="both"/>
        <w:rPr>
          <w:sz w:val="28"/>
          <w:szCs w:val="28"/>
        </w:rPr>
      </w:pPr>
      <w:r w:rsidRPr="00783154">
        <w:rPr>
          <w:rStyle w:val="Strong"/>
          <w:rFonts w:eastAsiaTheme="majorEastAsia"/>
          <w:b w:val="0"/>
          <w:bCs w:val="0"/>
          <w:sz w:val="28"/>
          <w:szCs w:val="28"/>
          <w:lang w:val="az-Latn-AZ"/>
        </w:rPr>
        <w:t>Tam mənşə meyarı</w:t>
      </w:r>
      <w:r w:rsidRPr="00783154">
        <w:rPr>
          <w:sz w:val="28"/>
          <w:szCs w:val="28"/>
          <w:lang w:val="az-Latn-AZ"/>
        </w:rPr>
        <w:t xml:space="preserve"> beynəlxalq ticarət hüququnda ən aydın və sadə prinsiplərdən biri sayılır. Bu meyar, malların tamamilə bir ölkənin ərazisində hasil, becərilmiş və ya istehsal edilmiş olmasını nəzərdə tutur. Yəni məhsulun istehsal prosesində xarici komponentlərdən və ya materiallardan istifadə olunmamışdır. ÜTT-nin </w:t>
      </w:r>
      <w:r w:rsidRPr="00783154">
        <w:rPr>
          <w:rStyle w:val="Strong"/>
          <w:rFonts w:eastAsiaTheme="majorEastAsia"/>
          <w:b w:val="0"/>
          <w:bCs w:val="0"/>
          <w:sz w:val="28"/>
          <w:szCs w:val="28"/>
          <w:lang w:val="az-Latn-AZ"/>
        </w:rPr>
        <w:t>“Mənşə Qaydaları haqqında Sazişi”</w:t>
      </w:r>
      <w:r w:rsidRPr="00783154">
        <w:rPr>
          <w:sz w:val="28"/>
          <w:szCs w:val="28"/>
          <w:lang w:val="az-Latn-AZ"/>
        </w:rPr>
        <w:t xml:space="preserve"> və ÜGT-nin </w:t>
      </w:r>
      <w:r w:rsidRPr="00783154">
        <w:rPr>
          <w:rStyle w:val="Strong"/>
          <w:rFonts w:eastAsiaTheme="majorEastAsia"/>
          <w:b w:val="0"/>
          <w:bCs w:val="0"/>
          <w:sz w:val="28"/>
          <w:szCs w:val="28"/>
          <w:lang w:val="az-Latn-AZ"/>
        </w:rPr>
        <w:t>tövsiyə sənədləri</w:t>
      </w:r>
      <w:r w:rsidRPr="00783154">
        <w:rPr>
          <w:sz w:val="28"/>
          <w:szCs w:val="28"/>
          <w:lang w:val="az-Latn-AZ"/>
        </w:rPr>
        <w:t xml:space="preserve"> bu prinsipi hüquqi baxımdan təsdiq edir. </w:t>
      </w:r>
      <w:r w:rsidRPr="00783154">
        <w:rPr>
          <w:sz w:val="28"/>
          <w:szCs w:val="28"/>
        </w:rPr>
        <w:t>“Tam mənşə” anlayışı adətən aşağıdakı məhsul kateqoriyalarına şamil edilir:</w:t>
      </w:r>
    </w:p>
    <w:p w14:paraId="393C3ABE" w14:textId="77777777" w:rsidR="00F10440" w:rsidRPr="00783154" w:rsidRDefault="00F10440" w:rsidP="005045D4">
      <w:pPr>
        <w:pStyle w:val="NormalWeb"/>
        <w:numPr>
          <w:ilvl w:val="0"/>
          <w:numId w:val="13"/>
        </w:numPr>
        <w:spacing w:before="0" w:beforeAutospacing="0" w:after="0" w:afterAutospacing="0" w:line="360" w:lineRule="auto"/>
        <w:ind w:left="0" w:firstLine="709"/>
        <w:jc w:val="both"/>
        <w:rPr>
          <w:sz w:val="28"/>
          <w:szCs w:val="28"/>
        </w:rPr>
      </w:pPr>
      <w:r w:rsidRPr="00783154">
        <w:rPr>
          <w:rStyle w:val="Strong"/>
          <w:rFonts w:eastAsiaTheme="majorEastAsia"/>
          <w:b w:val="0"/>
          <w:bCs w:val="0"/>
          <w:sz w:val="28"/>
          <w:szCs w:val="28"/>
        </w:rPr>
        <w:t>Təbii resurslar:</w:t>
      </w:r>
      <w:r w:rsidRPr="00783154">
        <w:rPr>
          <w:sz w:val="28"/>
          <w:szCs w:val="28"/>
        </w:rPr>
        <w:t xml:space="preserve"> ölkə ərazisində çıxarılan neft, qaz, kömür, minerallar, ağac və digər təbii sərvətlər. </w:t>
      </w:r>
      <w:r w:rsidRPr="00783154">
        <w:rPr>
          <w:rStyle w:val="Emphasis"/>
          <w:rFonts w:eastAsiaTheme="majorEastAsia"/>
          <w:sz w:val="28"/>
          <w:szCs w:val="28"/>
        </w:rPr>
        <w:t>Məsələn,</w:t>
      </w:r>
      <w:r w:rsidRPr="00783154">
        <w:rPr>
          <w:sz w:val="28"/>
          <w:szCs w:val="28"/>
        </w:rPr>
        <w:t xml:space="preserve"> Azərbaycanın ərazisində hasil edilən neft və qaz məhsulları tam mənşəli hesab olunur.</w:t>
      </w:r>
    </w:p>
    <w:p w14:paraId="56A663D0" w14:textId="77777777" w:rsidR="00F10440" w:rsidRPr="00783154" w:rsidRDefault="00F10440" w:rsidP="005045D4">
      <w:pPr>
        <w:pStyle w:val="NormalWeb"/>
        <w:numPr>
          <w:ilvl w:val="0"/>
          <w:numId w:val="13"/>
        </w:numPr>
        <w:spacing w:before="0" w:beforeAutospacing="0" w:after="0" w:afterAutospacing="0" w:line="360" w:lineRule="auto"/>
        <w:ind w:left="0" w:firstLine="709"/>
        <w:jc w:val="both"/>
        <w:rPr>
          <w:sz w:val="28"/>
          <w:szCs w:val="28"/>
        </w:rPr>
      </w:pPr>
      <w:r w:rsidRPr="00783154">
        <w:rPr>
          <w:rStyle w:val="Strong"/>
          <w:rFonts w:eastAsiaTheme="majorEastAsia"/>
          <w:b w:val="0"/>
          <w:bCs w:val="0"/>
          <w:sz w:val="28"/>
          <w:szCs w:val="28"/>
        </w:rPr>
        <w:t>Kənd təsərrüfatı və heyvandarlıq məhsulları:</w:t>
      </w:r>
      <w:r w:rsidRPr="00783154">
        <w:rPr>
          <w:sz w:val="28"/>
          <w:szCs w:val="28"/>
        </w:rPr>
        <w:t xml:space="preserve"> bir ölkədə yetişdirilən bitkilər, meyvə-tərəvəzlər və həmin ölkədə doğulub yetişdirilən heyvanlardan əldə olunan məhsullar. </w:t>
      </w:r>
      <w:r w:rsidRPr="00783154">
        <w:rPr>
          <w:rStyle w:val="Emphasis"/>
          <w:rFonts w:eastAsiaTheme="majorEastAsia"/>
          <w:sz w:val="28"/>
          <w:szCs w:val="28"/>
        </w:rPr>
        <w:t>Məsələn,</w:t>
      </w:r>
      <w:r w:rsidRPr="00783154">
        <w:rPr>
          <w:sz w:val="28"/>
          <w:szCs w:val="28"/>
        </w:rPr>
        <w:t xml:space="preserve"> Azərbaycanın bölgələrində becərilən pambıq və üzüm məhsulları bu kateqoriyaya daxildir.</w:t>
      </w:r>
    </w:p>
    <w:p w14:paraId="485005C4" w14:textId="77777777" w:rsidR="00F10440" w:rsidRPr="00783154" w:rsidRDefault="00F10440" w:rsidP="005045D4">
      <w:pPr>
        <w:pStyle w:val="NormalWeb"/>
        <w:numPr>
          <w:ilvl w:val="0"/>
          <w:numId w:val="13"/>
        </w:numPr>
        <w:spacing w:before="0" w:beforeAutospacing="0" w:after="0" w:afterAutospacing="0" w:line="360" w:lineRule="auto"/>
        <w:ind w:left="0" w:firstLine="709"/>
        <w:jc w:val="both"/>
        <w:rPr>
          <w:sz w:val="28"/>
          <w:szCs w:val="28"/>
        </w:rPr>
      </w:pPr>
      <w:r w:rsidRPr="00783154">
        <w:rPr>
          <w:rStyle w:val="Strong"/>
          <w:rFonts w:eastAsiaTheme="majorEastAsia"/>
          <w:b w:val="0"/>
          <w:bCs w:val="0"/>
          <w:sz w:val="28"/>
          <w:szCs w:val="28"/>
        </w:rPr>
        <w:t>Dəniz məhsulları:</w:t>
      </w:r>
      <w:r w:rsidRPr="00783154">
        <w:rPr>
          <w:sz w:val="28"/>
          <w:szCs w:val="28"/>
        </w:rPr>
        <w:t xml:space="preserve"> bir ölkənin bayrağı altında üzən gəmilər tərəfindən həmin ölkənin dəniz sularında və ya beynəlxalq sularda əldə edilən balıq və digər su bioresursları. </w:t>
      </w:r>
      <w:r w:rsidRPr="00783154">
        <w:rPr>
          <w:rStyle w:val="Emphasis"/>
          <w:rFonts w:eastAsiaTheme="majorEastAsia"/>
          <w:sz w:val="28"/>
          <w:szCs w:val="28"/>
        </w:rPr>
        <w:t>Məsələn,</w:t>
      </w:r>
      <w:r w:rsidRPr="00783154">
        <w:rPr>
          <w:sz w:val="28"/>
          <w:szCs w:val="28"/>
        </w:rPr>
        <w:t xml:space="preserve"> Azərbaycan bayrağı altında Xəzər dənizində tutulan balıqlar Azərbaycan mənşəli hesab olunur.</w:t>
      </w:r>
    </w:p>
    <w:p w14:paraId="40FA1CED" w14:textId="77777777" w:rsidR="00F10440" w:rsidRPr="00783154" w:rsidRDefault="00F10440" w:rsidP="005045D4">
      <w:pPr>
        <w:pStyle w:val="NormalWeb"/>
        <w:numPr>
          <w:ilvl w:val="0"/>
          <w:numId w:val="13"/>
        </w:numPr>
        <w:spacing w:before="0" w:beforeAutospacing="0" w:after="0" w:afterAutospacing="0" w:line="360" w:lineRule="auto"/>
        <w:ind w:left="0" w:firstLine="709"/>
        <w:jc w:val="both"/>
        <w:rPr>
          <w:sz w:val="28"/>
          <w:szCs w:val="28"/>
        </w:rPr>
      </w:pPr>
      <w:r w:rsidRPr="00783154">
        <w:rPr>
          <w:rStyle w:val="Strong"/>
          <w:rFonts w:eastAsiaTheme="majorEastAsia"/>
          <w:b w:val="0"/>
          <w:bCs w:val="0"/>
          <w:sz w:val="28"/>
          <w:szCs w:val="28"/>
        </w:rPr>
        <w:t>Sənaye məhsulları:</w:t>
      </w:r>
      <w:r w:rsidRPr="00783154">
        <w:rPr>
          <w:sz w:val="28"/>
          <w:szCs w:val="28"/>
        </w:rPr>
        <w:t xml:space="preserve"> yalnız yerli xammal və komponentlərdən istehsal edilən, bütün istehsal mərhələləri eyni ölkədə baş verən mallar.</w:t>
      </w:r>
    </w:p>
    <w:p w14:paraId="2FDC25A1" w14:textId="77777777" w:rsidR="005045D4" w:rsidRPr="00783154" w:rsidRDefault="00432F9E" w:rsidP="005045D4">
      <w:pPr>
        <w:pStyle w:val="NormalWeb"/>
        <w:spacing w:before="0" w:beforeAutospacing="0" w:after="0" w:afterAutospacing="0" w:line="360" w:lineRule="auto"/>
        <w:ind w:firstLine="709"/>
        <w:jc w:val="both"/>
        <w:rPr>
          <w:sz w:val="28"/>
          <w:szCs w:val="28"/>
          <w:lang w:val="tr-TR"/>
        </w:rPr>
      </w:pPr>
      <w:r w:rsidRPr="00783154">
        <w:rPr>
          <w:sz w:val="28"/>
          <w:szCs w:val="28"/>
          <w:lang w:val="en-US"/>
        </w:rPr>
        <w:t>Tam</w:t>
      </w:r>
      <w:r w:rsidRPr="00783154">
        <w:rPr>
          <w:sz w:val="28"/>
          <w:szCs w:val="28"/>
        </w:rPr>
        <w:t xml:space="preserve"> </w:t>
      </w:r>
      <w:r w:rsidRPr="00783154">
        <w:rPr>
          <w:sz w:val="28"/>
          <w:szCs w:val="28"/>
          <w:lang w:val="en-US"/>
        </w:rPr>
        <w:t>m</w:t>
      </w:r>
      <w:r w:rsidRPr="00783154">
        <w:rPr>
          <w:sz w:val="28"/>
          <w:szCs w:val="28"/>
        </w:rPr>
        <w:t>ə</w:t>
      </w:r>
      <w:r w:rsidRPr="00783154">
        <w:rPr>
          <w:sz w:val="28"/>
          <w:szCs w:val="28"/>
          <w:lang w:val="en-US"/>
        </w:rPr>
        <w:t>n</w:t>
      </w:r>
      <w:proofErr w:type="spellStart"/>
      <w:r w:rsidRPr="00783154">
        <w:rPr>
          <w:sz w:val="28"/>
          <w:szCs w:val="28"/>
        </w:rPr>
        <w:t>şə</w:t>
      </w:r>
      <w:proofErr w:type="spellEnd"/>
      <w:r w:rsidRPr="00783154">
        <w:rPr>
          <w:sz w:val="28"/>
          <w:szCs w:val="28"/>
        </w:rPr>
        <w:t xml:space="preserve"> </w:t>
      </w:r>
      <w:proofErr w:type="spellStart"/>
      <w:r w:rsidRPr="00783154">
        <w:rPr>
          <w:sz w:val="28"/>
          <w:szCs w:val="28"/>
          <w:lang w:val="en-US"/>
        </w:rPr>
        <w:t>meyar</w:t>
      </w:r>
      <w:proofErr w:type="spellEnd"/>
      <w:r w:rsidRPr="00783154">
        <w:rPr>
          <w:sz w:val="28"/>
          <w:szCs w:val="28"/>
        </w:rPr>
        <w:t xml:space="preserve">ı </w:t>
      </w:r>
      <w:r w:rsidRPr="00783154">
        <w:rPr>
          <w:sz w:val="28"/>
          <w:szCs w:val="28"/>
          <w:lang w:val="en-US"/>
        </w:rPr>
        <w:t>g</w:t>
      </w:r>
      <w:r w:rsidRPr="00783154">
        <w:rPr>
          <w:sz w:val="28"/>
          <w:szCs w:val="28"/>
        </w:rPr>
        <w:t>ö</w:t>
      </w:r>
      <w:proofErr w:type="spellStart"/>
      <w:r w:rsidRPr="00783154">
        <w:rPr>
          <w:sz w:val="28"/>
          <w:szCs w:val="28"/>
          <w:lang w:val="en-US"/>
        </w:rPr>
        <w:t>mr</w:t>
      </w:r>
      <w:proofErr w:type="spellEnd"/>
      <w:r w:rsidRPr="00783154">
        <w:rPr>
          <w:sz w:val="28"/>
          <w:szCs w:val="28"/>
        </w:rPr>
        <w:t>ü</w:t>
      </w:r>
      <w:r w:rsidRPr="00783154">
        <w:rPr>
          <w:sz w:val="28"/>
          <w:szCs w:val="28"/>
          <w:lang w:val="en-US"/>
        </w:rPr>
        <w:t>k</w:t>
      </w:r>
      <w:r w:rsidRPr="00783154">
        <w:rPr>
          <w:sz w:val="28"/>
          <w:szCs w:val="28"/>
        </w:rPr>
        <w:t xml:space="preserve"> </w:t>
      </w:r>
      <w:proofErr w:type="spellStart"/>
      <w:r w:rsidRPr="00783154">
        <w:rPr>
          <w:sz w:val="28"/>
          <w:szCs w:val="28"/>
          <w:lang w:val="en-US"/>
        </w:rPr>
        <w:t>orqanlar</w:t>
      </w:r>
      <w:proofErr w:type="spellEnd"/>
      <w:r w:rsidRPr="00783154">
        <w:rPr>
          <w:sz w:val="28"/>
          <w:szCs w:val="28"/>
        </w:rPr>
        <w:t xml:space="preserve">ı </w:t>
      </w:r>
      <w:proofErr w:type="spellStart"/>
      <w:r w:rsidRPr="00783154">
        <w:rPr>
          <w:sz w:val="28"/>
          <w:szCs w:val="28"/>
        </w:rPr>
        <w:t>üçü</w:t>
      </w:r>
      <w:proofErr w:type="spellEnd"/>
      <w:r w:rsidRPr="00783154">
        <w:rPr>
          <w:sz w:val="28"/>
          <w:szCs w:val="28"/>
          <w:lang w:val="en-US"/>
        </w:rPr>
        <w:t>n</w:t>
      </w:r>
      <w:r w:rsidRPr="00783154">
        <w:rPr>
          <w:sz w:val="28"/>
          <w:szCs w:val="28"/>
        </w:rPr>
        <w:t xml:space="preserve"> </w:t>
      </w:r>
      <w:r w:rsidRPr="00783154">
        <w:rPr>
          <w:sz w:val="28"/>
          <w:szCs w:val="28"/>
          <w:lang w:val="en-US"/>
        </w:rPr>
        <w:t>m</w:t>
      </w:r>
      <w:r w:rsidRPr="00783154">
        <w:rPr>
          <w:sz w:val="28"/>
          <w:szCs w:val="28"/>
        </w:rPr>
        <w:t>ə</w:t>
      </w:r>
      <w:r w:rsidRPr="00783154">
        <w:rPr>
          <w:sz w:val="28"/>
          <w:szCs w:val="28"/>
          <w:lang w:val="en-US"/>
        </w:rPr>
        <w:t>n</w:t>
      </w:r>
      <w:proofErr w:type="spellStart"/>
      <w:r w:rsidRPr="00783154">
        <w:rPr>
          <w:sz w:val="28"/>
          <w:szCs w:val="28"/>
        </w:rPr>
        <w:t>şə</w:t>
      </w:r>
      <w:proofErr w:type="spellEnd"/>
      <w:r w:rsidRPr="00783154">
        <w:rPr>
          <w:sz w:val="28"/>
          <w:szCs w:val="28"/>
        </w:rPr>
        <w:t xml:space="preserve"> </w:t>
      </w:r>
      <w:proofErr w:type="spellStart"/>
      <w:r w:rsidRPr="00783154">
        <w:rPr>
          <w:sz w:val="28"/>
          <w:szCs w:val="28"/>
          <w:lang w:val="en-US"/>
        </w:rPr>
        <w:t>sertifikatlar</w:t>
      </w:r>
      <w:proofErr w:type="spellEnd"/>
      <w:r w:rsidRPr="00783154">
        <w:rPr>
          <w:sz w:val="28"/>
          <w:szCs w:val="28"/>
        </w:rPr>
        <w:t>ı</w:t>
      </w:r>
      <w:r w:rsidRPr="00783154">
        <w:rPr>
          <w:sz w:val="28"/>
          <w:szCs w:val="28"/>
          <w:lang w:val="en-US"/>
        </w:rPr>
        <w:t>n</w:t>
      </w:r>
      <w:r w:rsidRPr="00783154">
        <w:rPr>
          <w:sz w:val="28"/>
          <w:szCs w:val="28"/>
        </w:rPr>
        <w:t>ı</w:t>
      </w:r>
      <w:r w:rsidRPr="00783154">
        <w:rPr>
          <w:sz w:val="28"/>
          <w:szCs w:val="28"/>
          <w:lang w:val="en-US"/>
        </w:rPr>
        <w:t>n</w:t>
      </w:r>
      <w:r w:rsidRPr="00783154">
        <w:rPr>
          <w:sz w:val="28"/>
          <w:szCs w:val="28"/>
        </w:rPr>
        <w:t xml:space="preserve"> </w:t>
      </w:r>
      <w:r w:rsidRPr="00783154">
        <w:rPr>
          <w:sz w:val="28"/>
          <w:szCs w:val="28"/>
          <w:lang w:val="en-US"/>
        </w:rPr>
        <w:t>t</w:t>
      </w:r>
      <w:r w:rsidRPr="00783154">
        <w:rPr>
          <w:sz w:val="28"/>
          <w:szCs w:val="28"/>
        </w:rPr>
        <w:t>ə</w:t>
      </w:r>
      <w:proofErr w:type="spellStart"/>
      <w:r w:rsidRPr="00783154">
        <w:rPr>
          <w:sz w:val="28"/>
          <w:szCs w:val="28"/>
          <w:lang w:val="en-US"/>
        </w:rPr>
        <w:t>rtibini</w:t>
      </w:r>
      <w:proofErr w:type="spellEnd"/>
      <w:r w:rsidRPr="00783154">
        <w:rPr>
          <w:sz w:val="28"/>
          <w:szCs w:val="28"/>
        </w:rPr>
        <w:t xml:space="preserve"> </w:t>
      </w:r>
      <w:r w:rsidRPr="00783154">
        <w:rPr>
          <w:sz w:val="28"/>
          <w:szCs w:val="28"/>
          <w:lang w:val="en-US"/>
        </w:rPr>
        <w:t>sad</w:t>
      </w:r>
      <w:r w:rsidRPr="00783154">
        <w:rPr>
          <w:sz w:val="28"/>
          <w:szCs w:val="28"/>
        </w:rPr>
        <w:t>ə</w:t>
      </w:r>
      <w:r w:rsidRPr="00783154">
        <w:rPr>
          <w:sz w:val="28"/>
          <w:szCs w:val="28"/>
          <w:lang w:val="en-US"/>
        </w:rPr>
        <w:t>l</w:t>
      </w:r>
      <w:proofErr w:type="spellStart"/>
      <w:r w:rsidRPr="00783154">
        <w:rPr>
          <w:sz w:val="28"/>
          <w:szCs w:val="28"/>
        </w:rPr>
        <w:t>əş</w:t>
      </w:r>
      <w:r w:rsidRPr="00783154">
        <w:rPr>
          <w:sz w:val="28"/>
          <w:szCs w:val="28"/>
          <w:lang w:val="en-US"/>
        </w:rPr>
        <w:t>dirir</w:t>
      </w:r>
      <w:proofErr w:type="spellEnd"/>
      <w:r w:rsidRPr="00783154">
        <w:rPr>
          <w:sz w:val="28"/>
          <w:szCs w:val="28"/>
        </w:rPr>
        <w:t xml:space="preserve"> </w:t>
      </w:r>
      <w:r w:rsidRPr="00783154">
        <w:rPr>
          <w:sz w:val="28"/>
          <w:szCs w:val="28"/>
          <w:lang w:val="en-US"/>
        </w:rPr>
        <w:t>v</w:t>
      </w:r>
      <w:r w:rsidRPr="00783154">
        <w:rPr>
          <w:sz w:val="28"/>
          <w:szCs w:val="28"/>
        </w:rPr>
        <w:t xml:space="preserve">ə </w:t>
      </w:r>
      <w:proofErr w:type="spellStart"/>
      <w:r w:rsidRPr="00783154">
        <w:rPr>
          <w:sz w:val="28"/>
          <w:szCs w:val="28"/>
          <w:lang w:val="en-US"/>
        </w:rPr>
        <w:t>beyn</w:t>
      </w:r>
      <w:proofErr w:type="spellEnd"/>
      <w:r w:rsidRPr="00783154">
        <w:rPr>
          <w:sz w:val="28"/>
          <w:szCs w:val="28"/>
        </w:rPr>
        <w:t>ə</w:t>
      </w:r>
      <w:proofErr w:type="spellStart"/>
      <w:r w:rsidRPr="00783154">
        <w:rPr>
          <w:sz w:val="28"/>
          <w:szCs w:val="28"/>
          <w:lang w:val="en-US"/>
        </w:rPr>
        <w:t>lxalq</w:t>
      </w:r>
      <w:proofErr w:type="spellEnd"/>
      <w:r w:rsidRPr="00783154">
        <w:rPr>
          <w:sz w:val="28"/>
          <w:szCs w:val="28"/>
        </w:rPr>
        <w:t xml:space="preserve"> </w:t>
      </w:r>
      <w:proofErr w:type="spellStart"/>
      <w:r w:rsidRPr="00783154">
        <w:rPr>
          <w:sz w:val="28"/>
          <w:szCs w:val="28"/>
          <w:lang w:val="en-US"/>
        </w:rPr>
        <w:t>ticar</w:t>
      </w:r>
      <w:proofErr w:type="spellEnd"/>
      <w:r w:rsidRPr="00783154">
        <w:rPr>
          <w:sz w:val="28"/>
          <w:szCs w:val="28"/>
        </w:rPr>
        <w:t>ə</w:t>
      </w:r>
      <w:r w:rsidRPr="00783154">
        <w:rPr>
          <w:sz w:val="28"/>
          <w:szCs w:val="28"/>
          <w:lang w:val="en-US"/>
        </w:rPr>
        <w:t>td</w:t>
      </w:r>
      <w:r w:rsidRPr="00783154">
        <w:rPr>
          <w:sz w:val="28"/>
          <w:szCs w:val="28"/>
        </w:rPr>
        <w:t xml:space="preserve">ə </w:t>
      </w:r>
      <w:proofErr w:type="spellStart"/>
      <w:r w:rsidRPr="00783154">
        <w:rPr>
          <w:sz w:val="28"/>
          <w:szCs w:val="28"/>
        </w:rPr>
        <w:t>şə</w:t>
      </w:r>
      <w:r w:rsidRPr="00783154">
        <w:rPr>
          <w:sz w:val="28"/>
          <w:szCs w:val="28"/>
          <w:lang w:val="en-US"/>
        </w:rPr>
        <w:t>ffafl</w:t>
      </w:r>
      <w:r w:rsidRPr="00783154">
        <w:rPr>
          <w:sz w:val="28"/>
          <w:szCs w:val="28"/>
        </w:rPr>
        <w:t>ığı</w:t>
      </w:r>
      <w:proofErr w:type="spellEnd"/>
      <w:r w:rsidRPr="00783154">
        <w:rPr>
          <w:sz w:val="28"/>
          <w:szCs w:val="28"/>
        </w:rPr>
        <w:t xml:space="preserve"> </w:t>
      </w:r>
      <w:r w:rsidRPr="00783154">
        <w:rPr>
          <w:sz w:val="28"/>
          <w:szCs w:val="28"/>
          <w:lang w:val="en-US"/>
        </w:rPr>
        <w:t>art</w:t>
      </w:r>
      <w:r w:rsidRPr="00783154">
        <w:rPr>
          <w:sz w:val="28"/>
          <w:szCs w:val="28"/>
        </w:rPr>
        <w:t>ı</w:t>
      </w:r>
      <w:r w:rsidRPr="00783154">
        <w:rPr>
          <w:sz w:val="28"/>
          <w:szCs w:val="28"/>
          <w:lang w:val="en-US"/>
        </w:rPr>
        <w:t>r</w:t>
      </w:r>
      <w:r w:rsidRPr="00783154">
        <w:rPr>
          <w:sz w:val="28"/>
          <w:szCs w:val="28"/>
        </w:rPr>
        <w:t>ı</w:t>
      </w:r>
      <w:r w:rsidRPr="00783154">
        <w:rPr>
          <w:sz w:val="28"/>
          <w:szCs w:val="28"/>
          <w:lang w:val="en-US"/>
        </w:rPr>
        <w:t>r</w:t>
      </w:r>
      <w:r w:rsidRPr="00783154">
        <w:rPr>
          <w:sz w:val="28"/>
          <w:szCs w:val="28"/>
        </w:rPr>
        <w:t xml:space="preserve">. </w:t>
      </w:r>
      <w:r w:rsidRPr="00783154">
        <w:rPr>
          <w:sz w:val="28"/>
          <w:szCs w:val="28"/>
          <w:lang w:val="en-US"/>
        </w:rPr>
        <w:t>Bel</w:t>
      </w:r>
      <w:r w:rsidRPr="00783154">
        <w:rPr>
          <w:sz w:val="28"/>
          <w:szCs w:val="28"/>
        </w:rPr>
        <w:t xml:space="preserve">ə </w:t>
      </w:r>
      <w:r w:rsidRPr="00783154">
        <w:rPr>
          <w:sz w:val="28"/>
          <w:szCs w:val="28"/>
          <w:lang w:val="en-US"/>
        </w:rPr>
        <w:t>m</w:t>
      </w:r>
      <w:r w:rsidRPr="00783154">
        <w:rPr>
          <w:sz w:val="28"/>
          <w:szCs w:val="28"/>
        </w:rPr>
        <w:t>ə</w:t>
      </w:r>
      <w:proofErr w:type="spellStart"/>
      <w:r w:rsidRPr="00783154">
        <w:rPr>
          <w:sz w:val="28"/>
          <w:szCs w:val="28"/>
          <w:lang w:val="en-US"/>
        </w:rPr>
        <w:t>hsullar</w:t>
      </w:r>
      <w:proofErr w:type="spellEnd"/>
      <w:r w:rsidRPr="00783154">
        <w:rPr>
          <w:sz w:val="28"/>
          <w:szCs w:val="28"/>
        </w:rPr>
        <w:t xml:space="preserve"> </w:t>
      </w:r>
      <w:proofErr w:type="spellStart"/>
      <w:r w:rsidRPr="00783154">
        <w:rPr>
          <w:sz w:val="28"/>
          <w:szCs w:val="28"/>
        </w:rPr>
        <w:t>üçü</w:t>
      </w:r>
      <w:proofErr w:type="spellEnd"/>
      <w:r w:rsidRPr="00783154">
        <w:rPr>
          <w:sz w:val="28"/>
          <w:szCs w:val="28"/>
          <w:lang w:val="en-US"/>
        </w:rPr>
        <w:t>n</w:t>
      </w:r>
      <w:r w:rsidRPr="00783154">
        <w:rPr>
          <w:sz w:val="28"/>
          <w:szCs w:val="28"/>
        </w:rPr>
        <w:t xml:space="preserve"> “</w:t>
      </w:r>
      <w:r w:rsidRPr="00783154">
        <w:rPr>
          <w:sz w:val="28"/>
          <w:szCs w:val="28"/>
          <w:lang w:val="en-US"/>
        </w:rPr>
        <w:t>M</w:t>
      </w:r>
      <w:r w:rsidRPr="00783154">
        <w:rPr>
          <w:sz w:val="28"/>
          <w:szCs w:val="28"/>
        </w:rPr>
        <w:t>ə</w:t>
      </w:r>
      <w:r w:rsidRPr="00783154">
        <w:rPr>
          <w:sz w:val="28"/>
          <w:szCs w:val="28"/>
          <w:lang w:val="en-US"/>
        </w:rPr>
        <w:t>n</w:t>
      </w:r>
      <w:proofErr w:type="spellStart"/>
      <w:r w:rsidRPr="00783154">
        <w:rPr>
          <w:sz w:val="28"/>
          <w:szCs w:val="28"/>
        </w:rPr>
        <w:t>şə</w:t>
      </w:r>
      <w:proofErr w:type="spellEnd"/>
      <w:r w:rsidRPr="00783154">
        <w:rPr>
          <w:sz w:val="28"/>
          <w:szCs w:val="28"/>
        </w:rPr>
        <w:t xml:space="preserve"> </w:t>
      </w:r>
      <w:proofErr w:type="spellStart"/>
      <w:r w:rsidRPr="00783154">
        <w:rPr>
          <w:sz w:val="28"/>
          <w:szCs w:val="28"/>
          <w:lang w:val="en-US"/>
        </w:rPr>
        <w:t>sertifikat</w:t>
      </w:r>
      <w:proofErr w:type="spellEnd"/>
      <w:r w:rsidRPr="00783154">
        <w:rPr>
          <w:sz w:val="28"/>
          <w:szCs w:val="28"/>
        </w:rPr>
        <w:t>ı (</w:t>
      </w:r>
      <w:r w:rsidRPr="00783154">
        <w:rPr>
          <w:sz w:val="28"/>
          <w:szCs w:val="28"/>
          <w:lang w:val="en-US"/>
        </w:rPr>
        <w:t>Certificate</w:t>
      </w:r>
      <w:r w:rsidRPr="00783154">
        <w:rPr>
          <w:sz w:val="28"/>
          <w:szCs w:val="28"/>
        </w:rPr>
        <w:t xml:space="preserve"> </w:t>
      </w:r>
      <w:r w:rsidRPr="00783154">
        <w:rPr>
          <w:sz w:val="28"/>
          <w:szCs w:val="28"/>
          <w:lang w:val="en-US"/>
        </w:rPr>
        <w:t>of</w:t>
      </w:r>
      <w:r w:rsidRPr="00783154">
        <w:rPr>
          <w:sz w:val="28"/>
          <w:szCs w:val="28"/>
        </w:rPr>
        <w:t xml:space="preserve"> </w:t>
      </w:r>
      <w:r w:rsidRPr="00783154">
        <w:rPr>
          <w:sz w:val="28"/>
          <w:szCs w:val="28"/>
          <w:lang w:val="en-US"/>
        </w:rPr>
        <w:t>Origin</w:t>
      </w:r>
      <w:r w:rsidRPr="00783154">
        <w:rPr>
          <w:sz w:val="28"/>
          <w:szCs w:val="28"/>
        </w:rPr>
        <w:t xml:space="preserve">)” </w:t>
      </w:r>
      <w:r w:rsidRPr="00783154">
        <w:rPr>
          <w:sz w:val="28"/>
          <w:szCs w:val="28"/>
          <w:lang w:val="en-US"/>
        </w:rPr>
        <w:t>sad</w:t>
      </w:r>
      <w:r w:rsidRPr="00783154">
        <w:rPr>
          <w:sz w:val="28"/>
          <w:szCs w:val="28"/>
        </w:rPr>
        <w:t>ə</w:t>
      </w:r>
      <w:r w:rsidRPr="00783154">
        <w:rPr>
          <w:sz w:val="28"/>
          <w:szCs w:val="28"/>
          <w:lang w:val="en-US"/>
        </w:rPr>
        <w:t>l</w:t>
      </w:r>
      <w:proofErr w:type="spellStart"/>
      <w:r w:rsidRPr="00783154">
        <w:rPr>
          <w:sz w:val="28"/>
          <w:szCs w:val="28"/>
        </w:rPr>
        <w:t>əş</w:t>
      </w:r>
      <w:r w:rsidRPr="00783154">
        <w:rPr>
          <w:sz w:val="28"/>
          <w:szCs w:val="28"/>
          <w:lang w:val="en-US"/>
        </w:rPr>
        <w:t>dirilmi</w:t>
      </w:r>
      <w:proofErr w:type="spellEnd"/>
      <w:r w:rsidRPr="00783154">
        <w:rPr>
          <w:sz w:val="28"/>
          <w:szCs w:val="28"/>
        </w:rPr>
        <w:t xml:space="preserve">ş </w:t>
      </w:r>
      <w:proofErr w:type="spellStart"/>
      <w:r w:rsidRPr="00783154">
        <w:rPr>
          <w:sz w:val="28"/>
          <w:szCs w:val="28"/>
          <w:lang w:val="en-US"/>
        </w:rPr>
        <w:t>prosedurla</w:t>
      </w:r>
      <w:proofErr w:type="spellEnd"/>
      <w:r w:rsidRPr="00783154">
        <w:rPr>
          <w:sz w:val="28"/>
          <w:szCs w:val="28"/>
        </w:rPr>
        <w:t xml:space="preserve"> </w:t>
      </w:r>
      <w:proofErr w:type="spellStart"/>
      <w:r w:rsidRPr="00783154">
        <w:rPr>
          <w:sz w:val="28"/>
          <w:szCs w:val="28"/>
          <w:lang w:val="en-US"/>
        </w:rPr>
        <w:t>verilir</w:t>
      </w:r>
      <w:proofErr w:type="spellEnd"/>
      <w:r w:rsidRPr="00783154">
        <w:rPr>
          <w:sz w:val="28"/>
          <w:szCs w:val="28"/>
        </w:rPr>
        <w:t xml:space="preserve">, </w:t>
      </w:r>
      <w:proofErr w:type="spellStart"/>
      <w:r w:rsidRPr="00783154">
        <w:rPr>
          <w:sz w:val="28"/>
          <w:szCs w:val="28"/>
        </w:rPr>
        <w:t>çü</w:t>
      </w:r>
      <w:r w:rsidRPr="00783154">
        <w:rPr>
          <w:sz w:val="28"/>
          <w:szCs w:val="28"/>
          <w:lang w:val="en-US"/>
        </w:rPr>
        <w:t>nki</w:t>
      </w:r>
      <w:proofErr w:type="spellEnd"/>
      <w:r w:rsidRPr="00783154">
        <w:rPr>
          <w:sz w:val="28"/>
          <w:szCs w:val="28"/>
        </w:rPr>
        <w:t xml:space="preserve"> </w:t>
      </w:r>
      <w:proofErr w:type="spellStart"/>
      <w:r w:rsidRPr="00783154">
        <w:rPr>
          <w:sz w:val="28"/>
          <w:szCs w:val="28"/>
          <w:lang w:val="en-US"/>
        </w:rPr>
        <w:t>istehsal</w:t>
      </w:r>
      <w:proofErr w:type="spellEnd"/>
      <w:r w:rsidRPr="00783154">
        <w:rPr>
          <w:sz w:val="28"/>
          <w:szCs w:val="28"/>
        </w:rPr>
        <w:t>ı</w:t>
      </w:r>
      <w:r w:rsidRPr="00783154">
        <w:rPr>
          <w:sz w:val="28"/>
          <w:szCs w:val="28"/>
          <w:lang w:val="en-US"/>
        </w:rPr>
        <w:t>n</w:t>
      </w:r>
      <w:r w:rsidRPr="00783154">
        <w:rPr>
          <w:sz w:val="28"/>
          <w:szCs w:val="28"/>
        </w:rPr>
        <w:t xml:space="preserve"> </w:t>
      </w:r>
      <w:r w:rsidRPr="00783154">
        <w:rPr>
          <w:sz w:val="28"/>
          <w:szCs w:val="28"/>
          <w:lang w:val="en-US"/>
        </w:rPr>
        <w:t>b</w:t>
      </w:r>
      <w:r w:rsidRPr="00783154">
        <w:rPr>
          <w:sz w:val="28"/>
          <w:szCs w:val="28"/>
        </w:rPr>
        <w:t>ü</w:t>
      </w:r>
      <w:r w:rsidRPr="00783154">
        <w:rPr>
          <w:sz w:val="28"/>
          <w:szCs w:val="28"/>
          <w:lang w:val="en-US"/>
        </w:rPr>
        <w:t>t</w:t>
      </w:r>
      <w:r w:rsidRPr="00783154">
        <w:rPr>
          <w:sz w:val="28"/>
          <w:szCs w:val="28"/>
        </w:rPr>
        <w:t>ü</w:t>
      </w:r>
      <w:r w:rsidRPr="00783154">
        <w:rPr>
          <w:sz w:val="28"/>
          <w:szCs w:val="28"/>
          <w:lang w:val="en-US"/>
        </w:rPr>
        <w:t>n</w:t>
      </w:r>
      <w:r w:rsidRPr="00783154">
        <w:rPr>
          <w:sz w:val="28"/>
          <w:szCs w:val="28"/>
        </w:rPr>
        <w:t xml:space="preserve"> </w:t>
      </w:r>
      <w:r w:rsidRPr="00783154">
        <w:rPr>
          <w:sz w:val="28"/>
          <w:szCs w:val="28"/>
          <w:lang w:val="en-US"/>
        </w:rPr>
        <w:t>m</w:t>
      </w:r>
      <w:r w:rsidRPr="00783154">
        <w:rPr>
          <w:sz w:val="28"/>
          <w:szCs w:val="28"/>
        </w:rPr>
        <w:t>ə</w:t>
      </w:r>
      <w:r w:rsidRPr="00783154">
        <w:rPr>
          <w:sz w:val="28"/>
          <w:szCs w:val="28"/>
          <w:lang w:val="en-US"/>
        </w:rPr>
        <w:t>rh</w:t>
      </w:r>
      <w:r w:rsidRPr="00783154">
        <w:rPr>
          <w:sz w:val="28"/>
          <w:szCs w:val="28"/>
        </w:rPr>
        <w:t>ə</w:t>
      </w:r>
      <w:r w:rsidRPr="00783154">
        <w:rPr>
          <w:sz w:val="28"/>
          <w:szCs w:val="28"/>
          <w:lang w:val="en-US"/>
        </w:rPr>
        <w:t>l</w:t>
      </w:r>
      <w:r w:rsidRPr="00783154">
        <w:rPr>
          <w:sz w:val="28"/>
          <w:szCs w:val="28"/>
        </w:rPr>
        <w:t>ə</w:t>
      </w:r>
      <w:r w:rsidRPr="00783154">
        <w:rPr>
          <w:sz w:val="28"/>
          <w:szCs w:val="28"/>
          <w:lang w:val="en-US"/>
        </w:rPr>
        <w:t>l</w:t>
      </w:r>
      <w:r w:rsidRPr="00783154">
        <w:rPr>
          <w:sz w:val="28"/>
          <w:szCs w:val="28"/>
        </w:rPr>
        <w:t>ə</w:t>
      </w:r>
      <w:proofErr w:type="spellStart"/>
      <w:r w:rsidRPr="00783154">
        <w:rPr>
          <w:sz w:val="28"/>
          <w:szCs w:val="28"/>
          <w:lang w:val="en-US"/>
        </w:rPr>
        <w:t>ri</w:t>
      </w:r>
      <w:proofErr w:type="spellEnd"/>
      <w:r w:rsidRPr="00783154">
        <w:rPr>
          <w:sz w:val="28"/>
          <w:szCs w:val="28"/>
        </w:rPr>
        <w:t xml:space="preserve"> </w:t>
      </w:r>
      <w:proofErr w:type="spellStart"/>
      <w:r w:rsidRPr="00783154">
        <w:rPr>
          <w:sz w:val="28"/>
          <w:szCs w:val="28"/>
          <w:lang w:val="en-US"/>
        </w:rPr>
        <w:t>eyni</w:t>
      </w:r>
      <w:proofErr w:type="spellEnd"/>
      <w:r w:rsidRPr="00783154">
        <w:rPr>
          <w:sz w:val="28"/>
          <w:szCs w:val="28"/>
        </w:rPr>
        <w:t xml:space="preserve"> ö</w:t>
      </w:r>
      <w:proofErr w:type="spellStart"/>
      <w:r w:rsidRPr="00783154">
        <w:rPr>
          <w:sz w:val="28"/>
          <w:szCs w:val="28"/>
          <w:lang w:val="en-US"/>
        </w:rPr>
        <w:t>lk</w:t>
      </w:r>
      <w:proofErr w:type="spellEnd"/>
      <w:r w:rsidRPr="00783154">
        <w:rPr>
          <w:sz w:val="28"/>
          <w:szCs w:val="28"/>
        </w:rPr>
        <w:t>ə</w:t>
      </w:r>
      <w:r w:rsidRPr="00783154">
        <w:rPr>
          <w:sz w:val="28"/>
          <w:szCs w:val="28"/>
          <w:lang w:val="en-US"/>
        </w:rPr>
        <w:t>d</w:t>
      </w:r>
      <w:r w:rsidRPr="00783154">
        <w:rPr>
          <w:sz w:val="28"/>
          <w:szCs w:val="28"/>
        </w:rPr>
        <w:t xml:space="preserve">ə </w:t>
      </w:r>
      <w:r w:rsidRPr="00783154">
        <w:rPr>
          <w:sz w:val="28"/>
          <w:szCs w:val="28"/>
          <w:lang w:val="en-US"/>
        </w:rPr>
        <w:t>h</w:t>
      </w:r>
      <w:r w:rsidRPr="00783154">
        <w:rPr>
          <w:sz w:val="28"/>
          <w:szCs w:val="28"/>
        </w:rPr>
        <w:t>ə</w:t>
      </w:r>
      <w:proofErr w:type="spellStart"/>
      <w:r w:rsidRPr="00783154">
        <w:rPr>
          <w:sz w:val="28"/>
          <w:szCs w:val="28"/>
          <w:lang w:val="en-US"/>
        </w:rPr>
        <w:t>yata</w:t>
      </w:r>
      <w:proofErr w:type="spellEnd"/>
      <w:r w:rsidRPr="00783154">
        <w:rPr>
          <w:sz w:val="28"/>
          <w:szCs w:val="28"/>
        </w:rPr>
        <w:t xml:space="preserve"> </w:t>
      </w:r>
      <w:proofErr w:type="spellStart"/>
      <w:r w:rsidRPr="00783154">
        <w:rPr>
          <w:sz w:val="28"/>
          <w:szCs w:val="28"/>
          <w:lang w:val="en-US"/>
        </w:rPr>
        <w:t>ke</w:t>
      </w:r>
      <w:proofErr w:type="spellEnd"/>
      <w:r w:rsidRPr="00783154">
        <w:rPr>
          <w:sz w:val="28"/>
          <w:szCs w:val="28"/>
        </w:rPr>
        <w:t>ç</w:t>
      </w:r>
      <w:proofErr w:type="spellStart"/>
      <w:r w:rsidRPr="00783154">
        <w:rPr>
          <w:sz w:val="28"/>
          <w:szCs w:val="28"/>
          <w:lang w:val="en-US"/>
        </w:rPr>
        <w:t>irilmi</w:t>
      </w:r>
      <w:proofErr w:type="spellEnd"/>
      <w:r w:rsidRPr="00783154">
        <w:rPr>
          <w:sz w:val="28"/>
          <w:szCs w:val="28"/>
        </w:rPr>
        <w:t xml:space="preserve">ş </w:t>
      </w:r>
      <w:proofErr w:type="spellStart"/>
      <w:r w:rsidRPr="00783154">
        <w:rPr>
          <w:sz w:val="28"/>
          <w:szCs w:val="28"/>
          <w:lang w:val="en-US"/>
        </w:rPr>
        <w:t>olur</w:t>
      </w:r>
      <w:proofErr w:type="spellEnd"/>
      <w:r w:rsidRPr="00783154">
        <w:rPr>
          <w:sz w:val="28"/>
          <w:szCs w:val="28"/>
        </w:rPr>
        <w:t xml:space="preserve">. </w:t>
      </w:r>
      <w:r w:rsidRPr="00783154">
        <w:rPr>
          <w:sz w:val="28"/>
          <w:szCs w:val="28"/>
          <w:lang w:val="en-US"/>
        </w:rPr>
        <w:t>Bu</w:t>
      </w:r>
      <w:r w:rsidRPr="00783154">
        <w:rPr>
          <w:sz w:val="28"/>
          <w:szCs w:val="28"/>
        </w:rPr>
        <w:t xml:space="preserve"> </w:t>
      </w:r>
      <w:proofErr w:type="spellStart"/>
      <w:r w:rsidRPr="00783154">
        <w:rPr>
          <w:sz w:val="28"/>
          <w:szCs w:val="28"/>
          <w:lang w:val="en-US"/>
        </w:rPr>
        <w:t>meyar</w:t>
      </w:r>
      <w:proofErr w:type="spellEnd"/>
      <w:r w:rsidRPr="00783154">
        <w:rPr>
          <w:sz w:val="28"/>
          <w:szCs w:val="28"/>
        </w:rPr>
        <w:t>ı</w:t>
      </w:r>
      <w:r w:rsidRPr="00783154">
        <w:rPr>
          <w:sz w:val="28"/>
          <w:szCs w:val="28"/>
          <w:lang w:val="en-US"/>
        </w:rPr>
        <w:t>n</w:t>
      </w:r>
      <w:r w:rsidRPr="00783154">
        <w:rPr>
          <w:sz w:val="28"/>
          <w:szCs w:val="28"/>
        </w:rPr>
        <w:t xml:space="preserve"> </w:t>
      </w:r>
      <w:proofErr w:type="spellStart"/>
      <w:r w:rsidRPr="00783154">
        <w:rPr>
          <w:sz w:val="28"/>
          <w:szCs w:val="28"/>
          <w:lang w:val="en-US"/>
        </w:rPr>
        <w:t>iqtisadi</w:t>
      </w:r>
      <w:proofErr w:type="spellEnd"/>
      <w:r w:rsidRPr="00783154">
        <w:rPr>
          <w:sz w:val="28"/>
          <w:szCs w:val="28"/>
        </w:rPr>
        <w:t xml:space="preserve"> </w:t>
      </w:r>
      <w:r w:rsidRPr="00783154">
        <w:rPr>
          <w:sz w:val="28"/>
          <w:szCs w:val="28"/>
          <w:lang w:val="en-US"/>
        </w:rPr>
        <w:t>v</w:t>
      </w:r>
      <w:r w:rsidRPr="00783154">
        <w:rPr>
          <w:sz w:val="28"/>
          <w:szCs w:val="28"/>
        </w:rPr>
        <w:t xml:space="preserve">ə </w:t>
      </w:r>
      <w:r w:rsidRPr="00783154">
        <w:rPr>
          <w:sz w:val="28"/>
          <w:szCs w:val="28"/>
          <w:lang w:val="en-US"/>
        </w:rPr>
        <w:t>h</w:t>
      </w:r>
      <w:r w:rsidRPr="00783154">
        <w:rPr>
          <w:sz w:val="28"/>
          <w:szCs w:val="28"/>
        </w:rPr>
        <w:t>ü</w:t>
      </w:r>
      <w:proofErr w:type="spellStart"/>
      <w:r w:rsidRPr="00783154">
        <w:rPr>
          <w:sz w:val="28"/>
          <w:szCs w:val="28"/>
          <w:lang w:val="en-US"/>
        </w:rPr>
        <w:t>quqi</w:t>
      </w:r>
      <w:proofErr w:type="spellEnd"/>
      <w:r w:rsidRPr="00783154">
        <w:rPr>
          <w:sz w:val="28"/>
          <w:szCs w:val="28"/>
        </w:rPr>
        <w:t xml:space="preserve"> ə</w:t>
      </w:r>
      <w:r w:rsidRPr="00783154">
        <w:rPr>
          <w:sz w:val="28"/>
          <w:szCs w:val="28"/>
          <w:lang w:val="en-US"/>
        </w:rPr>
        <w:t>h</w:t>
      </w:r>
      <w:r w:rsidRPr="00783154">
        <w:rPr>
          <w:sz w:val="28"/>
          <w:szCs w:val="28"/>
        </w:rPr>
        <w:t>ə</w:t>
      </w:r>
      <w:proofErr w:type="spellStart"/>
      <w:r w:rsidRPr="00783154">
        <w:rPr>
          <w:sz w:val="28"/>
          <w:szCs w:val="28"/>
          <w:lang w:val="en-US"/>
        </w:rPr>
        <w:t>miyy</w:t>
      </w:r>
      <w:proofErr w:type="spellEnd"/>
      <w:r w:rsidRPr="00783154">
        <w:rPr>
          <w:sz w:val="28"/>
          <w:szCs w:val="28"/>
        </w:rPr>
        <w:t>ə</w:t>
      </w:r>
      <w:proofErr w:type="spellStart"/>
      <w:r w:rsidRPr="00783154">
        <w:rPr>
          <w:sz w:val="28"/>
          <w:szCs w:val="28"/>
          <w:lang w:val="en-US"/>
        </w:rPr>
        <w:t>ti</w:t>
      </w:r>
      <w:proofErr w:type="spellEnd"/>
      <w:r w:rsidRPr="00783154">
        <w:rPr>
          <w:sz w:val="28"/>
          <w:szCs w:val="28"/>
        </w:rPr>
        <w:t xml:space="preserve"> </w:t>
      </w:r>
      <w:proofErr w:type="spellStart"/>
      <w:r w:rsidRPr="00783154">
        <w:rPr>
          <w:sz w:val="28"/>
          <w:szCs w:val="28"/>
          <w:lang w:val="en-US"/>
        </w:rPr>
        <w:t>ondan</w:t>
      </w:r>
      <w:proofErr w:type="spellEnd"/>
      <w:r w:rsidRPr="00783154">
        <w:rPr>
          <w:sz w:val="28"/>
          <w:szCs w:val="28"/>
        </w:rPr>
        <w:t xml:space="preserve"> </w:t>
      </w:r>
      <w:proofErr w:type="spellStart"/>
      <w:r w:rsidRPr="00783154">
        <w:rPr>
          <w:sz w:val="28"/>
          <w:szCs w:val="28"/>
          <w:lang w:val="en-US"/>
        </w:rPr>
        <w:t>ibar</w:t>
      </w:r>
      <w:proofErr w:type="spellEnd"/>
      <w:r w:rsidRPr="00783154">
        <w:rPr>
          <w:sz w:val="28"/>
          <w:szCs w:val="28"/>
        </w:rPr>
        <w:t>ə</w:t>
      </w:r>
      <w:proofErr w:type="spellStart"/>
      <w:r w:rsidRPr="00783154">
        <w:rPr>
          <w:sz w:val="28"/>
          <w:szCs w:val="28"/>
          <w:lang w:val="en-US"/>
        </w:rPr>
        <w:t>tdir</w:t>
      </w:r>
      <w:proofErr w:type="spellEnd"/>
      <w:r w:rsidRPr="00783154">
        <w:rPr>
          <w:sz w:val="28"/>
          <w:szCs w:val="28"/>
        </w:rPr>
        <w:t xml:space="preserve"> </w:t>
      </w:r>
      <w:r w:rsidRPr="00783154">
        <w:rPr>
          <w:sz w:val="28"/>
          <w:szCs w:val="28"/>
          <w:lang w:val="en-US"/>
        </w:rPr>
        <w:t>ki</w:t>
      </w:r>
      <w:r w:rsidRPr="00783154">
        <w:rPr>
          <w:sz w:val="28"/>
          <w:szCs w:val="28"/>
        </w:rPr>
        <w:t>, ö</w:t>
      </w:r>
      <w:proofErr w:type="spellStart"/>
      <w:r w:rsidRPr="00783154">
        <w:rPr>
          <w:sz w:val="28"/>
          <w:szCs w:val="28"/>
          <w:lang w:val="en-US"/>
        </w:rPr>
        <w:t>lk</w:t>
      </w:r>
      <w:proofErr w:type="spellEnd"/>
      <w:r w:rsidRPr="00783154">
        <w:rPr>
          <w:sz w:val="28"/>
          <w:szCs w:val="28"/>
        </w:rPr>
        <w:t>ə ö</w:t>
      </w:r>
      <w:r w:rsidRPr="00783154">
        <w:rPr>
          <w:sz w:val="28"/>
          <w:szCs w:val="28"/>
          <w:lang w:val="en-US"/>
        </w:rPr>
        <w:t>z</w:t>
      </w:r>
      <w:r w:rsidRPr="00783154">
        <w:rPr>
          <w:sz w:val="28"/>
          <w:szCs w:val="28"/>
        </w:rPr>
        <w:t xml:space="preserve"> </w:t>
      </w:r>
      <w:r w:rsidRPr="00783154">
        <w:rPr>
          <w:sz w:val="28"/>
          <w:szCs w:val="28"/>
          <w:lang w:val="en-US"/>
        </w:rPr>
        <w:t>t</w:t>
      </w:r>
      <w:r w:rsidRPr="00783154">
        <w:rPr>
          <w:sz w:val="28"/>
          <w:szCs w:val="28"/>
        </w:rPr>
        <w:t>ə</w:t>
      </w:r>
      <w:proofErr w:type="spellStart"/>
      <w:r w:rsidRPr="00783154">
        <w:rPr>
          <w:sz w:val="28"/>
          <w:szCs w:val="28"/>
          <w:lang w:val="en-US"/>
        </w:rPr>
        <w:t>bii</w:t>
      </w:r>
      <w:proofErr w:type="spellEnd"/>
      <w:r w:rsidRPr="00783154">
        <w:rPr>
          <w:sz w:val="28"/>
          <w:szCs w:val="28"/>
        </w:rPr>
        <w:t xml:space="preserve"> </w:t>
      </w:r>
      <w:r w:rsidRPr="00783154">
        <w:rPr>
          <w:sz w:val="28"/>
          <w:szCs w:val="28"/>
          <w:lang w:val="en-US"/>
        </w:rPr>
        <w:t>v</w:t>
      </w:r>
      <w:r w:rsidRPr="00783154">
        <w:rPr>
          <w:sz w:val="28"/>
          <w:szCs w:val="28"/>
        </w:rPr>
        <w:t xml:space="preserve">ə </w:t>
      </w:r>
      <w:proofErr w:type="spellStart"/>
      <w:r w:rsidRPr="00783154">
        <w:rPr>
          <w:sz w:val="28"/>
          <w:szCs w:val="28"/>
          <w:lang w:val="en-US"/>
        </w:rPr>
        <w:t>istehsal</w:t>
      </w:r>
      <w:proofErr w:type="spellEnd"/>
      <w:r w:rsidRPr="00783154">
        <w:rPr>
          <w:sz w:val="28"/>
          <w:szCs w:val="28"/>
        </w:rPr>
        <w:t xml:space="preserve"> </w:t>
      </w:r>
      <w:proofErr w:type="spellStart"/>
      <w:r w:rsidRPr="00783154">
        <w:rPr>
          <w:sz w:val="28"/>
          <w:szCs w:val="28"/>
          <w:lang w:val="en-US"/>
        </w:rPr>
        <w:t>potensial</w:t>
      </w:r>
      <w:proofErr w:type="spellEnd"/>
      <w:r w:rsidRPr="00783154">
        <w:rPr>
          <w:sz w:val="28"/>
          <w:szCs w:val="28"/>
        </w:rPr>
        <w:t>ı</w:t>
      </w:r>
      <w:proofErr w:type="spellStart"/>
      <w:r w:rsidRPr="00783154">
        <w:rPr>
          <w:sz w:val="28"/>
          <w:szCs w:val="28"/>
          <w:lang w:val="en-US"/>
        </w:rPr>
        <w:t>na</w:t>
      </w:r>
      <w:proofErr w:type="spellEnd"/>
      <w:r w:rsidRPr="00783154">
        <w:rPr>
          <w:sz w:val="28"/>
          <w:szCs w:val="28"/>
        </w:rPr>
        <w:t xml:space="preserve"> ə</w:t>
      </w:r>
      <w:proofErr w:type="spellStart"/>
      <w:r w:rsidRPr="00783154">
        <w:rPr>
          <w:sz w:val="28"/>
          <w:szCs w:val="28"/>
          <w:lang w:val="en-US"/>
        </w:rPr>
        <w:t>saslanaraq</w:t>
      </w:r>
      <w:proofErr w:type="spellEnd"/>
      <w:r w:rsidRPr="00783154">
        <w:rPr>
          <w:sz w:val="28"/>
          <w:szCs w:val="28"/>
        </w:rPr>
        <w:t xml:space="preserve"> </w:t>
      </w:r>
      <w:r w:rsidRPr="00783154">
        <w:rPr>
          <w:sz w:val="28"/>
          <w:szCs w:val="28"/>
          <w:lang w:val="en-US"/>
        </w:rPr>
        <w:t>m</w:t>
      </w:r>
      <w:r w:rsidRPr="00783154">
        <w:rPr>
          <w:sz w:val="28"/>
          <w:szCs w:val="28"/>
        </w:rPr>
        <w:t>ə</w:t>
      </w:r>
      <w:proofErr w:type="spellStart"/>
      <w:r w:rsidRPr="00783154">
        <w:rPr>
          <w:sz w:val="28"/>
          <w:szCs w:val="28"/>
          <w:lang w:val="en-US"/>
        </w:rPr>
        <w:t>hsullar</w:t>
      </w:r>
      <w:proofErr w:type="spellEnd"/>
      <w:r w:rsidRPr="00783154">
        <w:rPr>
          <w:sz w:val="28"/>
          <w:szCs w:val="28"/>
        </w:rPr>
        <w:t>ı</w:t>
      </w:r>
      <w:r w:rsidRPr="00783154">
        <w:rPr>
          <w:sz w:val="28"/>
          <w:szCs w:val="28"/>
          <w:lang w:val="en-US"/>
        </w:rPr>
        <w:t>n</w:t>
      </w:r>
      <w:r w:rsidRPr="00783154">
        <w:rPr>
          <w:sz w:val="28"/>
          <w:szCs w:val="28"/>
        </w:rPr>
        <w:t>ı</w:t>
      </w:r>
      <w:r w:rsidRPr="00783154">
        <w:rPr>
          <w:sz w:val="28"/>
          <w:szCs w:val="28"/>
          <w:lang w:val="en-US"/>
        </w:rPr>
        <w:t>n</w:t>
      </w:r>
      <w:r w:rsidRPr="00783154">
        <w:rPr>
          <w:sz w:val="28"/>
          <w:szCs w:val="28"/>
        </w:rPr>
        <w:t xml:space="preserve"> “</w:t>
      </w:r>
      <w:proofErr w:type="spellStart"/>
      <w:r w:rsidRPr="00783154">
        <w:rPr>
          <w:sz w:val="28"/>
          <w:szCs w:val="28"/>
          <w:lang w:val="en-US"/>
        </w:rPr>
        <w:t>yerli</w:t>
      </w:r>
      <w:proofErr w:type="spellEnd"/>
      <w:r w:rsidRPr="00783154">
        <w:rPr>
          <w:sz w:val="28"/>
          <w:szCs w:val="28"/>
        </w:rPr>
        <w:t xml:space="preserve"> </w:t>
      </w:r>
      <w:r w:rsidRPr="00783154">
        <w:rPr>
          <w:sz w:val="28"/>
          <w:szCs w:val="28"/>
          <w:lang w:val="en-US"/>
        </w:rPr>
        <w:t>m</w:t>
      </w:r>
      <w:r w:rsidRPr="00783154">
        <w:rPr>
          <w:sz w:val="28"/>
          <w:szCs w:val="28"/>
        </w:rPr>
        <w:t>ə</w:t>
      </w:r>
      <w:r w:rsidRPr="00783154">
        <w:rPr>
          <w:sz w:val="28"/>
          <w:szCs w:val="28"/>
          <w:lang w:val="en-US"/>
        </w:rPr>
        <w:t>n</w:t>
      </w:r>
      <w:proofErr w:type="spellStart"/>
      <w:r w:rsidRPr="00783154">
        <w:rPr>
          <w:sz w:val="28"/>
          <w:szCs w:val="28"/>
        </w:rPr>
        <w:t>şə</w:t>
      </w:r>
      <w:proofErr w:type="spellEnd"/>
      <w:r w:rsidRPr="00783154">
        <w:rPr>
          <w:sz w:val="28"/>
          <w:szCs w:val="28"/>
        </w:rPr>
        <w:t xml:space="preserve">” </w:t>
      </w:r>
      <w:proofErr w:type="spellStart"/>
      <w:r w:rsidRPr="00783154">
        <w:rPr>
          <w:sz w:val="28"/>
          <w:szCs w:val="28"/>
          <w:lang w:val="en-US"/>
        </w:rPr>
        <w:t>statusunu</w:t>
      </w:r>
      <w:proofErr w:type="spellEnd"/>
      <w:r w:rsidRPr="00783154">
        <w:rPr>
          <w:sz w:val="28"/>
          <w:szCs w:val="28"/>
        </w:rPr>
        <w:t xml:space="preserve"> </w:t>
      </w:r>
      <w:proofErr w:type="spellStart"/>
      <w:r w:rsidRPr="00783154">
        <w:rPr>
          <w:sz w:val="28"/>
          <w:szCs w:val="28"/>
          <w:lang w:val="en-US"/>
        </w:rPr>
        <w:t>qoruyur</w:t>
      </w:r>
      <w:proofErr w:type="spellEnd"/>
      <w:r w:rsidRPr="00783154">
        <w:rPr>
          <w:sz w:val="28"/>
          <w:szCs w:val="28"/>
        </w:rPr>
        <w:t xml:space="preserve"> </w:t>
      </w:r>
      <w:r w:rsidRPr="00783154">
        <w:rPr>
          <w:sz w:val="28"/>
          <w:szCs w:val="28"/>
          <w:lang w:val="en-US"/>
        </w:rPr>
        <w:t>v</w:t>
      </w:r>
      <w:r w:rsidRPr="00783154">
        <w:rPr>
          <w:sz w:val="28"/>
          <w:szCs w:val="28"/>
        </w:rPr>
        <w:t xml:space="preserve">ə </w:t>
      </w:r>
      <w:proofErr w:type="spellStart"/>
      <w:r w:rsidRPr="00783154">
        <w:rPr>
          <w:sz w:val="28"/>
          <w:szCs w:val="28"/>
          <w:lang w:val="en-US"/>
        </w:rPr>
        <w:t>preferensial</w:t>
      </w:r>
      <w:proofErr w:type="spellEnd"/>
      <w:r w:rsidRPr="00783154">
        <w:rPr>
          <w:sz w:val="28"/>
          <w:szCs w:val="28"/>
        </w:rPr>
        <w:t xml:space="preserve"> </w:t>
      </w:r>
      <w:proofErr w:type="spellStart"/>
      <w:r w:rsidRPr="00783154">
        <w:rPr>
          <w:sz w:val="28"/>
          <w:szCs w:val="28"/>
          <w:lang w:val="en-US"/>
        </w:rPr>
        <w:t>ticar</w:t>
      </w:r>
      <w:proofErr w:type="spellEnd"/>
      <w:r w:rsidRPr="00783154">
        <w:rPr>
          <w:sz w:val="28"/>
          <w:szCs w:val="28"/>
        </w:rPr>
        <w:t>ə</w:t>
      </w:r>
      <w:r w:rsidRPr="00783154">
        <w:rPr>
          <w:sz w:val="28"/>
          <w:szCs w:val="28"/>
          <w:lang w:val="en-US"/>
        </w:rPr>
        <w:t>t</w:t>
      </w:r>
      <w:r w:rsidRPr="00783154">
        <w:rPr>
          <w:sz w:val="28"/>
          <w:szCs w:val="28"/>
        </w:rPr>
        <w:t xml:space="preserve"> </w:t>
      </w:r>
      <w:proofErr w:type="spellStart"/>
      <w:r w:rsidRPr="00783154">
        <w:rPr>
          <w:sz w:val="28"/>
          <w:szCs w:val="28"/>
          <w:lang w:val="en-US"/>
        </w:rPr>
        <w:t>rejiml</w:t>
      </w:r>
      <w:proofErr w:type="spellEnd"/>
      <w:r w:rsidRPr="00783154">
        <w:rPr>
          <w:sz w:val="28"/>
          <w:szCs w:val="28"/>
        </w:rPr>
        <w:t>ə</w:t>
      </w:r>
      <w:proofErr w:type="spellStart"/>
      <w:r w:rsidRPr="00783154">
        <w:rPr>
          <w:sz w:val="28"/>
          <w:szCs w:val="28"/>
          <w:lang w:val="en-US"/>
        </w:rPr>
        <w:t>ri</w:t>
      </w:r>
      <w:proofErr w:type="spellEnd"/>
      <w:r w:rsidRPr="00783154">
        <w:rPr>
          <w:sz w:val="28"/>
          <w:szCs w:val="28"/>
        </w:rPr>
        <w:t xml:space="preserve"> (</w:t>
      </w:r>
      <w:proofErr w:type="spellStart"/>
      <w:r w:rsidRPr="00783154">
        <w:rPr>
          <w:sz w:val="28"/>
          <w:szCs w:val="28"/>
          <w:lang w:val="en-US"/>
        </w:rPr>
        <w:t>azad</w:t>
      </w:r>
      <w:proofErr w:type="spellEnd"/>
      <w:r w:rsidRPr="00783154">
        <w:rPr>
          <w:sz w:val="28"/>
          <w:szCs w:val="28"/>
        </w:rPr>
        <w:t xml:space="preserve"> </w:t>
      </w:r>
      <w:proofErr w:type="spellStart"/>
      <w:r w:rsidRPr="00783154">
        <w:rPr>
          <w:sz w:val="28"/>
          <w:szCs w:val="28"/>
          <w:lang w:val="en-US"/>
        </w:rPr>
        <w:t>ticar</w:t>
      </w:r>
      <w:proofErr w:type="spellEnd"/>
      <w:r w:rsidRPr="00783154">
        <w:rPr>
          <w:sz w:val="28"/>
          <w:szCs w:val="28"/>
        </w:rPr>
        <w:t>ə</w:t>
      </w:r>
      <w:r w:rsidRPr="00783154">
        <w:rPr>
          <w:sz w:val="28"/>
          <w:szCs w:val="28"/>
          <w:lang w:val="en-US"/>
        </w:rPr>
        <w:t>t</w:t>
      </w:r>
      <w:r w:rsidRPr="00783154">
        <w:rPr>
          <w:sz w:val="28"/>
          <w:szCs w:val="28"/>
        </w:rPr>
        <w:t xml:space="preserve"> </w:t>
      </w:r>
      <w:proofErr w:type="spellStart"/>
      <w:r w:rsidRPr="00783154">
        <w:rPr>
          <w:sz w:val="28"/>
          <w:szCs w:val="28"/>
          <w:lang w:val="en-US"/>
        </w:rPr>
        <w:t>sazi</w:t>
      </w:r>
      <w:proofErr w:type="spellEnd"/>
      <w:r w:rsidRPr="00783154">
        <w:rPr>
          <w:sz w:val="28"/>
          <w:szCs w:val="28"/>
        </w:rPr>
        <w:t>ş</w:t>
      </w:r>
      <w:r w:rsidRPr="00783154">
        <w:rPr>
          <w:sz w:val="28"/>
          <w:szCs w:val="28"/>
          <w:lang w:val="en-US"/>
        </w:rPr>
        <w:t>l</w:t>
      </w:r>
      <w:r w:rsidRPr="00783154">
        <w:rPr>
          <w:sz w:val="28"/>
          <w:szCs w:val="28"/>
        </w:rPr>
        <w:t>ə</w:t>
      </w:r>
      <w:proofErr w:type="spellStart"/>
      <w:r w:rsidRPr="00783154">
        <w:rPr>
          <w:sz w:val="28"/>
          <w:szCs w:val="28"/>
          <w:lang w:val="en-US"/>
        </w:rPr>
        <w:t>ri</w:t>
      </w:r>
      <w:proofErr w:type="spellEnd"/>
      <w:r w:rsidRPr="00783154">
        <w:rPr>
          <w:sz w:val="28"/>
          <w:szCs w:val="28"/>
        </w:rPr>
        <w:t xml:space="preserve">, </w:t>
      </w:r>
      <w:r w:rsidRPr="00783154">
        <w:rPr>
          <w:sz w:val="28"/>
          <w:szCs w:val="28"/>
          <w:lang w:val="en-US"/>
        </w:rPr>
        <w:t>g</w:t>
      </w:r>
      <w:r w:rsidRPr="00783154">
        <w:rPr>
          <w:sz w:val="28"/>
          <w:szCs w:val="28"/>
        </w:rPr>
        <w:t>ö</w:t>
      </w:r>
      <w:proofErr w:type="spellStart"/>
      <w:r w:rsidRPr="00783154">
        <w:rPr>
          <w:sz w:val="28"/>
          <w:szCs w:val="28"/>
          <w:lang w:val="en-US"/>
        </w:rPr>
        <w:t>mr</w:t>
      </w:r>
      <w:proofErr w:type="spellEnd"/>
      <w:r w:rsidRPr="00783154">
        <w:rPr>
          <w:sz w:val="28"/>
          <w:szCs w:val="28"/>
        </w:rPr>
        <w:t>ü</w:t>
      </w:r>
      <w:r w:rsidRPr="00783154">
        <w:rPr>
          <w:sz w:val="28"/>
          <w:szCs w:val="28"/>
          <w:lang w:val="en-US"/>
        </w:rPr>
        <w:t>k</w:t>
      </w:r>
      <w:r w:rsidRPr="00783154">
        <w:rPr>
          <w:sz w:val="28"/>
          <w:szCs w:val="28"/>
        </w:rPr>
        <w:t xml:space="preserve"> </w:t>
      </w:r>
      <w:r w:rsidRPr="00783154">
        <w:rPr>
          <w:sz w:val="28"/>
          <w:szCs w:val="28"/>
          <w:lang w:val="en-US"/>
        </w:rPr>
        <w:t>g</w:t>
      </w:r>
      <w:r w:rsidRPr="00783154">
        <w:rPr>
          <w:sz w:val="28"/>
          <w:szCs w:val="28"/>
        </w:rPr>
        <w:t>ü</w:t>
      </w:r>
      <w:r w:rsidRPr="00783154">
        <w:rPr>
          <w:sz w:val="28"/>
          <w:szCs w:val="28"/>
          <w:lang w:val="en-US"/>
        </w:rPr>
        <w:t>z</w:t>
      </w:r>
      <w:proofErr w:type="spellStart"/>
      <w:r w:rsidRPr="00783154">
        <w:rPr>
          <w:sz w:val="28"/>
          <w:szCs w:val="28"/>
        </w:rPr>
        <w:t>əş</w:t>
      </w:r>
      <w:r w:rsidRPr="00783154">
        <w:rPr>
          <w:sz w:val="28"/>
          <w:szCs w:val="28"/>
          <w:lang w:val="en-US"/>
        </w:rPr>
        <w:t>tl</w:t>
      </w:r>
      <w:proofErr w:type="spellEnd"/>
      <w:r w:rsidRPr="00783154">
        <w:rPr>
          <w:sz w:val="28"/>
          <w:szCs w:val="28"/>
        </w:rPr>
        <w:t>ə</w:t>
      </w:r>
      <w:proofErr w:type="spellStart"/>
      <w:r w:rsidRPr="00783154">
        <w:rPr>
          <w:sz w:val="28"/>
          <w:szCs w:val="28"/>
          <w:lang w:val="en-US"/>
        </w:rPr>
        <w:t>ri</w:t>
      </w:r>
      <w:proofErr w:type="spellEnd"/>
      <w:r w:rsidRPr="00783154">
        <w:rPr>
          <w:sz w:val="28"/>
          <w:szCs w:val="28"/>
        </w:rPr>
        <w:t xml:space="preserve"> </w:t>
      </w:r>
      <w:r w:rsidRPr="00783154">
        <w:rPr>
          <w:sz w:val="28"/>
          <w:szCs w:val="28"/>
          <w:lang w:val="en-US"/>
        </w:rPr>
        <w:t>v</w:t>
      </w:r>
      <w:r w:rsidRPr="00783154">
        <w:rPr>
          <w:sz w:val="28"/>
          <w:szCs w:val="28"/>
        </w:rPr>
        <w:t xml:space="preserve">ə </w:t>
      </w:r>
      <w:r w:rsidRPr="00783154">
        <w:rPr>
          <w:sz w:val="28"/>
          <w:szCs w:val="28"/>
          <w:lang w:val="en-US"/>
        </w:rPr>
        <w:t>s</w:t>
      </w:r>
      <w:r w:rsidRPr="00783154">
        <w:rPr>
          <w:sz w:val="28"/>
          <w:szCs w:val="28"/>
        </w:rPr>
        <w:t xml:space="preserve">.) </w:t>
      </w:r>
      <w:proofErr w:type="spellStart"/>
      <w:r w:rsidRPr="00783154">
        <w:rPr>
          <w:sz w:val="28"/>
          <w:szCs w:val="28"/>
        </w:rPr>
        <w:t>çə</w:t>
      </w:r>
      <w:proofErr w:type="spellEnd"/>
      <w:r w:rsidRPr="00783154">
        <w:rPr>
          <w:sz w:val="28"/>
          <w:szCs w:val="28"/>
          <w:lang w:val="en-US"/>
        </w:rPr>
        <w:t>r</w:t>
      </w:r>
      <w:r w:rsidRPr="00783154">
        <w:rPr>
          <w:sz w:val="28"/>
          <w:szCs w:val="28"/>
        </w:rPr>
        <w:t>ç</w:t>
      </w:r>
      <w:r w:rsidRPr="00783154">
        <w:rPr>
          <w:sz w:val="28"/>
          <w:szCs w:val="28"/>
          <w:lang w:val="en-US"/>
        </w:rPr>
        <w:t>iv</w:t>
      </w:r>
      <w:r w:rsidRPr="00783154">
        <w:rPr>
          <w:sz w:val="28"/>
          <w:szCs w:val="28"/>
        </w:rPr>
        <w:t>ə</w:t>
      </w:r>
      <w:proofErr w:type="spellStart"/>
      <w:r w:rsidRPr="00783154">
        <w:rPr>
          <w:sz w:val="28"/>
          <w:szCs w:val="28"/>
          <w:lang w:val="en-US"/>
        </w:rPr>
        <w:t>sind</w:t>
      </w:r>
      <w:proofErr w:type="spellEnd"/>
      <w:r w:rsidRPr="00783154">
        <w:rPr>
          <w:sz w:val="28"/>
          <w:szCs w:val="28"/>
        </w:rPr>
        <w:t xml:space="preserve">ə </w:t>
      </w:r>
      <w:proofErr w:type="spellStart"/>
      <w:r w:rsidRPr="00783154">
        <w:rPr>
          <w:sz w:val="28"/>
          <w:szCs w:val="28"/>
          <w:lang w:val="en-US"/>
        </w:rPr>
        <w:t>beyn</w:t>
      </w:r>
      <w:proofErr w:type="spellEnd"/>
      <w:r w:rsidRPr="00783154">
        <w:rPr>
          <w:sz w:val="28"/>
          <w:szCs w:val="28"/>
        </w:rPr>
        <w:t>ə</w:t>
      </w:r>
      <w:proofErr w:type="spellStart"/>
      <w:r w:rsidRPr="00783154">
        <w:rPr>
          <w:sz w:val="28"/>
          <w:szCs w:val="28"/>
          <w:lang w:val="en-US"/>
        </w:rPr>
        <w:t>lxalq</w:t>
      </w:r>
      <w:proofErr w:type="spellEnd"/>
      <w:r w:rsidRPr="00783154">
        <w:rPr>
          <w:sz w:val="28"/>
          <w:szCs w:val="28"/>
        </w:rPr>
        <w:t xml:space="preserve"> </w:t>
      </w:r>
      <w:proofErr w:type="spellStart"/>
      <w:r w:rsidRPr="00783154">
        <w:rPr>
          <w:sz w:val="28"/>
          <w:szCs w:val="28"/>
          <w:lang w:val="en-US"/>
        </w:rPr>
        <w:t>bazarda</w:t>
      </w:r>
      <w:proofErr w:type="spellEnd"/>
      <w:r w:rsidRPr="00783154">
        <w:rPr>
          <w:sz w:val="28"/>
          <w:szCs w:val="28"/>
        </w:rPr>
        <w:t xml:space="preserve"> </w:t>
      </w:r>
      <w:r w:rsidRPr="00783154">
        <w:rPr>
          <w:sz w:val="28"/>
          <w:szCs w:val="28"/>
          <w:lang w:val="en-US"/>
        </w:rPr>
        <w:t>r</w:t>
      </w:r>
      <w:r w:rsidRPr="00783154">
        <w:rPr>
          <w:sz w:val="28"/>
          <w:szCs w:val="28"/>
        </w:rPr>
        <w:t>ə</w:t>
      </w:r>
      <w:proofErr w:type="spellStart"/>
      <w:r w:rsidRPr="00783154">
        <w:rPr>
          <w:sz w:val="28"/>
          <w:szCs w:val="28"/>
          <w:lang w:val="en-US"/>
        </w:rPr>
        <w:t>qab</w:t>
      </w:r>
      <w:proofErr w:type="spellEnd"/>
      <w:r w:rsidRPr="00783154">
        <w:rPr>
          <w:sz w:val="28"/>
          <w:szCs w:val="28"/>
        </w:rPr>
        <w:t>ə</w:t>
      </w:r>
      <w:r w:rsidRPr="00783154">
        <w:rPr>
          <w:sz w:val="28"/>
          <w:szCs w:val="28"/>
          <w:lang w:val="en-US"/>
        </w:rPr>
        <w:t>t</w:t>
      </w:r>
      <w:r w:rsidRPr="00783154">
        <w:rPr>
          <w:sz w:val="28"/>
          <w:szCs w:val="28"/>
        </w:rPr>
        <w:t xml:space="preserve"> ü</w:t>
      </w:r>
      <w:r w:rsidRPr="00783154">
        <w:rPr>
          <w:sz w:val="28"/>
          <w:szCs w:val="28"/>
          <w:lang w:val="en-US"/>
        </w:rPr>
        <w:t>st</w:t>
      </w:r>
      <w:r w:rsidRPr="00783154">
        <w:rPr>
          <w:sz w:val="28"/>
          <w:szCs w:val="28"/>
        </w:rPr>
        <w:t>ü</w:t>
      </w:r>
      <w:proofErr w:type="spellStart"/>
      <w:r w:rsidRPr="00783154">
        <w:rPr>
          <w:sz w:val="28"/>
          <w:szCs w:val="28"/>
          <w:lang w:val="en-US"/>
        </w:rPr>
        <w:t>nl</w:t>
      </w:r>
      <w:proofErr w:type="spellEnd"/>
      <w:r w:rsidRPr="00783154">
        <w:rPr>
          <w:sz w:val="28"/>
          <w:szCs w:val="28"/>
        </w:rPr>
        <w:t>ü</w:t>
      </w:r>
      <w:r w:rsidRPr="00783154">
        <w:rPr>
          <w:sz w:val="28"/>
          <w:szCs w:val="28"/>
          <w:lang w:val="en-US"/>
        </w:rPr>
        <w:t>y</w:t>
      </w:r>
      <w:r w:rsidRPr="00783154">
        <w:rPr>
          <w:sz w:val="28"/>
          <w:szCs w:val="28"/>
        </w:rPr>
        <w:t>ü ə</w:t>
      </w:r>
      <w:proofErr w:type="spellStart"/>
      <w:r w:rsidRPr="00783154">
        <w:rPr>
          <w:sz w:val="28"/>
          <w:szCs w:val="28"/>
          <w:lang w:val="en-US"/>
        </w:rPr>
        <w:t>ld</w:t>
      </w:r>
      <w:proofErr w:type="spellEnd"/>
      <w:r w:rsidRPr="00783154">
        <w:rPr>
          <w:sz w:val="28"/>
          <w:szCs w:val="28"/>
        </w:rPr>
        <w:t xml:space="preserve">ə </w:t>
      </w:r>
      <w:proofErr w:type="spellStart"/>
      <w:r w:rsidRPr="00783154">
        <w:rPr>
          <w:sz w:val="28"/>
          <w:szCs w:val="28"/>
          <w:lang w:val="en-US"/>
        </w:rPr>
        <w:t>edir</w:t>
      </w:r>
      <w:proofErr w:type="spellEnd"/>
      <w:r w:rsidRPr="00783154">
        <w:rPr>
          <w:sz w:val="28"/>
          <w:szCs w:val="28"/>
        </w:rPr>
        <w:t xml:space="preserve"> (</w:t>
      </w:r>
      <w:r w:rsidRPr="00783154">
        <w:rPr>
          <w:sz w:val="28"/>
          <w:szCs w:val="28"/>
          <w:lang w:val="en-US"/>
        </w:rPr>
        <w:t>European</w:t>
      </w:r>
      <w:r w:rsidRPr="00783154">
        <w:rPr>
          <w:sz w:val="28"/>
          <w:szCs w:val="28"/>
        </w:rPr>
        <w:t xml:space="preserve"> </w:t>
      </w:r>
      <w:r w:rsidRPr="00783154">
        <w:rPr>
          <w:sz w:val="28"/>
          <w:szCs w:val="28"/>
          <w:lang w:val="en-US"/>
        </w:rPr>
        <w:t>Parliament</w:t>
      </w:r>
      <w:r w:rsidRPr="00783154">
        <w:rPr>
          <w:sz w:val="28"/>
          <w:szCs w:val="28"/>
        </w:rPr>
        <w:t xml:space="preserve"> &amp; </w:t>
      </w:r>
      <w:r w:rsidRPr="00783154">
        <w:rPr>
          <w:sz w:val="28"/>
          <w:szCs w:val="28"/>
          <w:lang w:val="en-US"/>
        </w:rPr>
        <w:t>Council</w:t>
      </w:r>
      <w:r w:rsidRPr="00783154">
        <w:rPr>
          <w:sz w:val="28"/>
          <w:szCs w:val="28"/>
        </w:rPr>
        <w:t xml:space="preserve">, 2013: </w:t>
      </w:r>
      <w:r w:rsidRPr="00783154">
        <w:rPr>
          <w:sz w:val="28"/>
          <w:szCs w:val="28"/>
          <w:lang w:val="en-US"/>
        </w:rPr>
        <w:t>s</w:t>
      </w:r>
      <w:r w:rsidRPr="00783154">
        <w:rPr>
          <w:sz w:val="28"/>
          <w:szCs w:val="28"/>
        </w:rPr>
        <w:t>. 43).</w:t>
      </w:r>
    </w:p>
    <w:p w14:paraId="3615CAF5" w14:textId="2B9C56B9" w:rsidR="00F10440" w:rsidRPr="00783154" w:rsidRDefault="00F10440" w:rsidP="005045D4">
      <w:pPr>
        <w:pStyle w:val="NormalWeb"/>
        <w:spacing w:before="0" w:beforeAutospacing="0" w:after="0" w:afterAutospacing="0" w:line="360" w:lineRule="auto"/>
        <w:ind w:firstLine="709"/>
        <w:jc w:val="both"/>
        <w:rPr>
          <w:sz w:val="28"/>
          <w:szCs w:val="28"/>
          <w:lang w:val="tr-TR"/>
        </w:rPr>
      </w:pPr>
      <w:r w:rsidRPr="00783154">
        <w:rPr>
          <w:sz w:val="28"/>
          <w:szCs w:val="28"/>
          <w:lang w:val="tr-TR"/>
        </w:rPr>
        <w:t xml:space="preserve">Aşağıda təqdim edilən </w:t>
      </w:r>
      <w:r w:rsidRPr="00783154">
        <w:rPr>
          <w:rStyle w:val="Strong"/>
          <w:rFonts w:eastAsiaTheme="majorEastAsia"/>
          <w:b w:val="0"/>
          <w:bCs w:val="0"/>
          <w:sz w:val="28"/>
          <w:szCs w:val="28"/>
          <w:lang w:val="tr-TR"/>
        </w:rPr>
        <w:t>Sxem 1.1</w:t>
      </w:r>
      <w:r w:rsidRPr="00783154">
        <w:rPr>
          <w:sz w:val="28"/>
          <w:szCs w:val="28"/>
          <w:lang w:val="tr-TR"/>
        </w:rPr>
        <w:t xml:space="preserve"> malların mənşə ölkəsinin müəyyən edilməsində tətbiq olunan əsas meyarların sistemləşdirilmiş modelini əks etdirir. Bu sxem beynəlxalq ticarətdə malların hüquqi statusunun müəyyən olunmasında mühüm rol oynayan </w:t>
      </w:r>
      <w:r w:rsidRPr="00783154">
        <w:rPr>
          <w:rStyle w:val="Strong"/>
          <w:rFonts w:eastAsiaTheme="majorEastAsia"/>
          <w:b w:val="0"/>
          <w:bCs w:val="0"/>
          <w:sz w:val="28"/>
          <w:szCs w:val="28"/>
          <w:lang w:val="tr-TR"/>
        </w:rPr>
        <w:t>tam mənşə</w:t>
      </w:r>
      <w:r w:rsidRPr="00783154">
        <w:rPr>
          <w:sz w:val="28"/>
          <w:szCs w:val="28"/>
          <w:lang w:val="tr-TR"/>
        </w:rPr>
        <w:t xml:space="preserve">, </w:t>
      </w:r>
      <w:r w:rsidRPr="00783154">
        <w:rPr>
          <w:rStyle w:val="Strong"/>
          <w:rFonts w:eastAsiaTheme="majorEastAsia"/>
          <w:b w:val="0"/>
          <w:bCs w:val="0"/>
          <w:sz w:val="28"/>
          <w:szCs w:val="28"/>
          <w:lang w:val="tr-TR"/>
        </w:rPr>
        <w:t>yetərli emal</w:t>
      </w:r>
      <w:r w:rsidRPr="00783154">
        <w:rPr>
          <w:sz w:val="28"/>
          <w:szCs w:val="28"/>
          <w:lang w:val="tr-TR"/>
        </w:rPr>
        <w:t xml:space="preserve"> və </w:t>
      </w:r>
      <w:r w:rsidRPr="00783154">
        <w:rPr>
          <w:rStyle w:val="Strong"/>
          <w:rFonts w:eastAsiaTheme="majorEastAsia"/>
          <w:b w:val="0"/>
          <w:bCs w:val="0"/>
          <w:sz w:val="28"/>
          <w:szCs w:val="28"/>
          <w:lang w:val="tr-TR"/>
        </w:rPr>
        <w:t>kombinə edilmiş meyarları</w:t>
      </w:r>
      <w:r w:rsidRPr="00783154">
        <w:rPr>
          <w:sz w:val="28"/>
          <w:szCs w:val="28"/>
          <w:lang w:val="tr-TR"/>
        </w:rPr>
        <w:t xml:space="preserve"> ardıcıl şəkildə göstərir. Tam mənşə meyarı məhsulun tamamilə bir ölkədə istehsalını, yetərli emal meyarı məhsulun xarakterini dəyişdirən istehsal mərhələlərini, kombinə edilmiş meyar isə </w:t>
      </w:r>
      <w:r w:rsidRPr="00783154">
        <w:rPr>
          <w:rStyle w:val="Strong"/>
          <w:rFonts w:eastAsiaTheme="majorEastAsia"/>
          <w:b w:val="0"/>
          <w:bCs w:val="0"/>
          <w:sz w:val="28"/>
          <w:szCs w:val="28"/>
          <w:lang w:val="tr-TR"/>
        </w:rPr>
        <w:t>dəyər tərkibi</w:t>
      </w:r>
      <w:r w:rsidRPr="00783154">
        <w:rPr>
          <w:sz w:val="28"/>
          <w:szCs w:val="28"/>
          <w:lang w:val="tr-TR"/>
        </w:rPr>
        <w:t xml:space="preserve"> və </w:t>
      </w:r>
      <w:r w:rsidRPr="00783154">
        <w:rPr>
          <w:rStyle w:val="Strong"/>
          <w:rFonts w:eastAsiaTheme="majorEastAsia"/>
          <w:b w:val="0"/>
          <w:bCs w:val="0"/>
          <w:sz w:val="28"/>
          <w:szCs w:val="28"/>
          <w:lang w:val="tr-TR"/>
        </w:rPr>
        <w:t>tarif təsnifatında dəyişiklikləri</w:t>
      </w:r>
      <w:r w:rsidRPr="00783154">
        <w:rPr>
          <w:sz w:val="28"/>
          <w:szCs w:val="28"/>
          <w:lang w:val="tr-TR"/>
        </w:rPr>
        <w:t xml:space="preserve"> nəzərə alır.</w:t>
      </w:r>
    </w:p>
    <w:p w14:paraId="1BB4EFAB" w14:textId="6DF6B646" w:rsidR="00405F74" w:rsidRPr="00783154" w:rsidRDefault="00F10440" w:rsidP="005045D4">
      <w:pPr>
        <w:pStyle w:val="NormalWeb"/>
        <w:spacing w:before="0" w:beforeAutospacing="0" w:after="0" w:afterAutospacing="0" w:line="360" w:lineRule="auto"/>
        <w:ind w:firstLine="709"/>
        <w:jc w:val="both"/>
        <w:rPr>
          <w:sz w:val="28"/>
          <w:szCs w:val="28"/>
          <w:lang w:val="az-Latn-AZ"/>
        </w:rPr>
      </w:pPr>
      <w:r w:rsidRPr="00783154">
        <w:rPr>
          <w:sz w:val="28"/>
          <w:szCs w:val="28"/>
          <w:lang w:val="tr-TR"/>
        </w:rPr>
        <w:t xml:space="preserve">Sxem 1.1 beynəlxalq ticarət hüququ kontekstində malların mənşə təyininin </w:t>
      </w:r>
      <w:r w:rsidRPr="00783154">
        <w:rPr>
          <w:rStyle w:val="Strong"/>
          <w:rFonts w:eastAsiaTheme="majorEastAsia"/>
          <w:b w:val="0"/>
          <w:bCs w:val="0"/>
          <w:sz w:val="28"/>
          <w:szCs w:val="28"/>
          <w:lang w:val="tr-TR"/>
        </w:rPr>
        <w:t>hüquqi və texniki mexanizmini</w:t>
      </w:r>
      <w:r w:rsidRPr="00783154">
        <w:rPr>
          <w:sz w:val="28"/>
          <w:szCs w:val="28"/>
          <w:lang w:val="tr-TR"/>
        </w:rPr>
        <w:t xml:space="preserve"> vizual formada izah edir və bu mexanizmin beynəlxalq iqtisadi münasibətlər sistemində oynadığı rolu aydın şəkildə nümayiş etdirir.</w:t>
      </w:r>
    </w:p>
    <w:p w14:paraId="075B31B1" w14:textId="77777777" w:rsidR="00E80BAB" w:rsidRPr="00783154" w:rsidRDefault="00405F74" w:rsidP="001C0320">
      <w:pPr>
        <w:pStyle w:val="NormalWeb"/>
        <w:spacing w:before="0" w:beforeAutospacing="0" w:after="0" w:afterAutospacing="0"/>
        <w:ind w:firstLine="360"/>
        <w:jc w:val="center"/>
        <w:rPr>
          <w:b/>
          <w:bCs/>
          <w:lang w:val="az-Latn-AZ"/>
        </w:rPr>
      </w:pPr>
      <w:r w:rsidRPr="00783154">
        <w:rPr>
          <w:b/>
          <w:bCs/>
          <w:lang w:val="az-Latn-AZ"/>
        </w:rPr>
        <w:t>Sxem 1.1 Malların mənşə ölkəsinin təyin edilmə meyarları</w:t>
      </w:r>
    </w:p>
    <w:p w14:paraId="2030B089" w14:textId="77777777" w:rsidR="005045D4" w:rsidRPr="00783154" w:rsidRDefault="006534CF" w:rsidP="005045D4">
      <w:pPr>
        <w:pStyle w:val="NormalWeb"/>
        <w:spacing w:before="0" w:beforeAutospacing="0" w:after="0" w:afterAutospacing="0"/>
        <w:ind w:firstLine="709"/>
        <w:jc w:val="both"/>
        <w:rPr>
          <w:b/>
          <w:bCs/>
          <w:lang w:val="en-US"/>
        </w:rPr>
      </w:pPr>
      <w:r w:rsidRPr="00783154">
        <w:rPr>
          <w:noProof/>
          <w:lang w:val="az-Latn-AZ" w:eastAsia="az-Latn-AZ"/>
          <w14:ligatures w14:val="standardContextual"/>
        </w:rPr>
        <mc:AlternateContent>
          <mc:Choice Requires="wps">
            <w:drawing>
              <wp:anchor distT="0" distB="0" distL="114300" distR="114300" simplePos="0" relativeHeight="251662336" behindDoc="0" locked="0" layoutInCell="1" allowOverlap="1" wp14:anchorId="310CF77A" wp14:editId="597EC57B">
                <wp:simplePos x="0" y="0"/>
                <wp:positionH relativeFrom="column">
                  <wp:posOffset>4014379</wp:posOffset>
                </wp:positionH>
                <wp:positionV relativeFrom="paragraph">
                  <wp:posOffset>958341</wp:posOffset>
                </wp:positionV>
                <wp:extent cx="1667510" cy="612949"/>
                <wp:effectExtent l="0" t="0" r="27940" b="15875"/>
                <wp:wrapNone/>
                <wp:docPr id="690545513" name="Надпись 8"/>
                <wp:cNvGraphicFramePr/>
                <a:graphic xmlns:a="http://schemas.openxmlformats.org/drawingml/2006/main">
                  <a:graphicData uri="http://schemas.microsoft.com/office/word/2010/wordprocessingShape">
                    <wps:wsp>
                      <wps:cNvSpPr txBox="1"/>
                      <wps:spPr>
                        <a:xfrm>
                          <a:off x="0" y="0"/>
                          <a:ext cx="1667510" cy="612949"/>
                        </a:xfrm>
                        <a:prstGeom prst="rect">
                          <a:avLst/>
                        </a:prstGeom>
                        <a:solidFill>
                          <a:schemeClr val="accent1"/>
                        </a:solidFill>
                        <a:ln w="6350">
                          <a:solidFill>
                            <a:prstClr val="black"/>
                          </a:solidFill>
                        </a:ln>
                      </wps:spPr>
                      <wps:txbx>
                        <w:txbxContent>
                          <w:p w14:paraId="067DD1C1" w14:textId="77777777" w:rsidR="00AD239D" w:rsidRPr="0049231D" w:rsidRDefault="00AD239D" w:rsidP="008E0A3B">
                            <w:pPr>
                              <w:jc w:val="center"/>
                              <w:rPr>
                                <w:rFonts w:ascii="Times New Roman" w:hAnsi="Times New Roman" w:cs="Times New Roman"/>
                                <w:b/>
                                <w:bCs/>
                                <w:szCs w:val="20"/>
                              </w:rPr>
                            </w:pPr>
                            <w:r>
                              <w:rPr>
                                <w:rFonts w:ascii="Times New Roman" w:hAnsi="Times New Roman" w:cs="Times New Roman"/>
                                <w:b/>
                                <w:bCs/>
                                <w:szCs w:val="20"/>
                              </w:rPr>
                              <w:t xml:space="preserve">Qarışıq meyarlar              </w:t>
                            </w:r>
                            <w:r>
                              <w:rPr>
                                <w:rFonts w:ascii="Times New Roman" w:hAnsi="Times New Roman" w:cs="Times New Roman"/>
                                <w:szCs w:val="20"/>
                              </w:rPr>
                              <w:t xml:space="preserve"> (Dəyər və tarif dəyişiklik)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0CF77A" id="_x0000_t202" coordsize="21600,21600" o:spt="202" path="m,l,21600r21600,l21600,xe">
                <v:stroke joinstyle="miter"/>
                <v:path gradientshapeok="t" o:connecttype="rect"/>
              </v:shapetype>
              <v:shape id="Надпись 8" o:spid="_x0000_s1026" type="#_x0000_t202" style="position:absolute;left:0;text-align:left;margin-left:316.1pt;margin-top:75.45pt;width:131.3pt;height:48.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" fillcolor="#3494ba [3204]" strokeweight=".5pt">
                <v:textbox>
                  <w:txbxContent>
                    <w:p w14:paraId="067DD1C1" w14:textId="77777777" w:rsidR="00AD239D" w:rsidRPr="0049231D" w:rsidRDefault="00AD239D" w:rsidP="008E0A3B">
                      <w:pPr>
                        <w:jc w:val="center"/>
                        <w:rPr>
                          <w:rFonts w:ascii="Times New Roman" w:hAnsi="Times New Roman" w:cs="Times New Roman"/>
                          <w:b/>
                          <w:bCs/>
                          <w:szCs w:val="20"/>
                        </w:rPr>
                      </w:pPr>
                      <w:r>
                        <w:rPr>
                          <w:rFonts w:ascii="Times New Roman" w:hAnsi="Times New Roman" w:cs="Times New Roman"/>
                          <w:b/>
                          <w:bCs/>
                          <w:szCs w:val="20"/>
                        </w:rPr>
                        <w:t xml:space="preserve">Qarışıq meyarlar              </w:t>
                      </w:r>
                      <w:r>
                        <w:rPr>
                          <w:rFonts w:ascii="Times New Roman" w:hAnsi="Times New Roman" w:cs="Times New Roman"/>
                          <w:szCs w:val="20"/>
                        </w:rPr>
                        <w:t xml:space="preserve"> (Dəyər və tarif dəyişiklik)</w:t>
                      </w:r>
                    </w:p>
                  </w:txbxContent>
                </v:textbox>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59264" behindDoc="0" locked="0" layoutInCell="1" allowOverlap="1" wp14:anchorId="6F6AE86E" wp14:editId="7363C19D">
                <wp:simplePos x="0" y="0"/>
                <wp:positionH relativeFrom="margin">
                  <wp:posOffset>2014757</wp:posOffset>
                </wp:positionH>
                <wp:positionV relativeFrom="paragraph">
                  <wp:posOffset>164521</wp:posOffset>
                </wp:positionV>
                <wp:extent cx="2059912" cy="542479"/>
                <wp:effectExtent l="0" t="0" r="17145" b="10160"/>
                <wp:wrapNone/>
                <wp:docPr id="1870830561" name="Надпись 5"/>
                <wp:cNvGraphicFramePr/>
                <a:graphic xmlns:a="http://schemas.openxmlformats.org/drawingml/2006/main">
                  <a:graphicData uri="http://schemas.microsoft.com/office/word/2010/wordprocessingShape">
                    <wps:wsp>
                      <wps:cNvSpPr txBox="1"/>
                      <wps:spPr>
                        <a:xfrm>
                          <a:off x="0" y="0"/>
                          <a:ext cx="2059912" cy="542479"/>
                        </a:xfrm>
                        <a:prstGeom prst="rect">
                          <a:avLst/>
                        </a:prstGeom>
                        <a:solidFill>
                          <a:schemeClr val="accent6"/>
                        </a:solidFill>
                        <a:ln w="6350">
                          <a:solidFill>
                            <a:prstClr val="black"/>
                          </a:solidFill>
                        </a:ln>
                      </wps:spPr>
                      <wps:txbx>
                        <w:txbxContent>
                          <w:p w14:paraId="0FF8654B" w14:textId="77777777" w:rsidR="00AD239D" w:rsidRPr="0049231D" w:rsidRDefault="00AD239D" w:rsidP="008E0A3B">
                            <w:pPr>
                              <w:spacing w:after="0"/>
                              <w:jc w:val="center"/>
                              <w:rPr>
                                <w:rFonts w:ascii="Times New Roman" w:hAnsi="Times New Roman" w:cs="Times New Roman"/>
                                <w:b/>
                                <w:bCs/>
                                <w:sz w:val="28"/>
                                <w:szCs w:val="24"/>
                              </w:rPr>
                            </w:pPr>
                            <w:r>
                              <w:rPr>
                                <w:rFonts w:ascii="Times New Roman" w:hAnsi="Times New Roman" w:cs="Times New Roman"/>
                                <w:b/>
                                <w:bCs/>
                                <w:sz w:val="28"/>
                                <w:szCs w:val="24"/>
                              </w:rPr>
                              <w:t>Malların mənşə ölkəsinin təyin edilməsi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6AE86E" id="Надпись 5" o:spid="_x0000_s1027" type="#_x0000_t202" style="position:absolute;left:0;text-align:left;margin-left:158.65pt;margin-top:12.95pt;width:162.2pt;height:42.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" fillcolor="#2683c6 [3209]" strokeweight=".5pt">
                <v:textbox>
                  <w:txbxContent>
                    <w:p w14:paraId="0FF8654B" w14:textId="77777777" w:rsidR="00AD239D" w:rsidRPr="0049231D" w:rsidRDefault="00AD239D" w:rsidP="008E0A3B">
                      <w:pPr>
                        <w:spacing w:after="0"/>
                        <w:jc w:val="center"/>
                        <w:rPr>
                          <w:rFonts w:ascii="Times New Roman" w:hAnsi="Times New Roman" w:cs="Times New Roman"/>
                          <w:b/>
                          <w:bCs/>
                          <w:sz w:val="28"/>
                          <w:szCs w:val="24"/>
                        </w:rPr>
                      </w:pPr>
                      <w:r>
                        <w:rPr>
                          <w:rFonts w:ascii="Times New Roman" w:hAnsi="Times New Roman" w:cs="Times New Roman"/>
                          <w:b/>
                          <w:bCs/>
                          <w:sz w:val="28"/>
                          <w:szCs w:val="24"/>
                        </w:rPr>
                        <w:t>Malların mənşə ölkəsinin təyin edilməsi</w:t>
                      </w:r>
                    </w:p>
                  </w:txbxContent>
                </v:textbox>
                <w10:wrap anchorx="margin"/>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65408" behindDoc="0" locked="0" layoutInCell="1" allowOverlap="1" wp14:anchorId="55079567" wp14:editId="1EFB6384">
                <wp:simplePos x="0" y="0"/>
                <wp:positionH relativeFrom="margin">
                  <wp:align>right</wp:align>
                </wp:positionH>
                <wp:positionV relativeFrom="paragraph">
                  <wp:posOffset>1621176</wp:posOffset>
                </wp:positionV>
                <wp:extent cx="1868993" cy="2019719"/>
                <wp:effectExtent l="0" t="0" r="17145" b="19050"/>
                <wp:wrapNone/>
                <wp:docPr id="1912621357" name="Надпись 11"/>
                <wp:cNvGraphicFramePr/>
                <a:graphic xmlns:a="http://schemas.openxmlformats.org/drawingml/2006/main">
                  <a:graphicData uri="http://schemas.microsoft.com/office/word/2010/wordprocessingShape">
                    <wps:wsp>
                      <wps:cNvSpPr txBox="1"/>
                      <wps:spPr>
                        <a:xfrm>
                          <a:off x="0" y="0"/>
                          <a:ext cx="1868993" cy="2019719"/>
                        </a:xfrm>
                        <a:prstGeom prst="rect">
                          <a:avLst/>
                        </a:prstGeom>
                        <a:solidFill>
                          <a:schemeClr val="accent4"/>
                        </a:solidFill>
                        <a:ln w="6350">
                          <a:solidFill>
                            <a:prstClr val="black"/>
                          </a:solidFill>
                        </a:ln>
                      </wps:spPr>
                      <wps:txbx>
                        <w:txbxContent>
                          <w:p w14:paraId="4777CEDD" w14:textId="77777777" w:rsidR="00AD239D" w:rsidRPr="0049231D" w:rsidRDefault="00AD239D">
                            <w:pPr>
                              <w:rPr>
                                <w:rFonts w:ascii="Times New Roman" w:hAnsi="Times New Roman" w:cs="Times New Roman"/>
                                <w:sz w:val="20"/>
                                <w:szCs w:val="20"/>
                              </w:rPr>
                            </w:pPr>
                            <w:r>
                              <w:rPr>
                                <w:rFonts w:ascii="Times New Roman" w:hAnsi="Times New Roman" w:cs="Times New Roman"/>
                                <w:sz w:val="20"/>
                                <w:szCs w:val="20"/>
                              </w:rPr>
                              <w:t xml:space="preserve">Dəyər meyarı:Yerli mənşəli komponentlərin payı müəyyən faizlə müəyyən olunur                                   Tarif təsnifatı meyarı:                   HS kodda (4 və ya 6 rəqəm səviyyəsində)                   dəyişiklik mənşə dəyişməsini təsdiqləyir                            Kombinə olunmuş yanaşma:                                 həm dəyər, həm də tarif dəyişiklik                            birlikdə tətbiq olunur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079567" id="Надпись 11" o:spid="_x0000_s1028" type="#_x0000_t202" style="position:absolute;left:0;text-align:left;margin-left:95.95pt;margin-top:127.65pt;width:147.15pt;height:159.0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" fillcolor="#7a8c8e [3207]" strokeweight=".5pt">
                <v:textbox>
                  <w:txbxContent>
                    <w:p w14:paraId="4777CEDD" w14:textId="77777777" w:rsidR="00AD239D" w:rsidRPr="0049231D" w:rsidRDefault="00AD239D">
                      <w:pPr>
                        <w:rPr>
                          <w:rFonts w:ascii="Times New Roman" w:hAnsi="Times New Roman" w:cs="Times New Roman"/>
                          <w:sz w:val="20"/>
                          <w:szCs w:val="20"/>
                        </w:rPr>
                      </w:pPr>
                      <w:r>
                        <w:rPr>
                          <w:rFonts w:ascii="Times New Roman" w:hAnsi="Times New Roman" w:cs="Times New Roman"/>
                          <w:sz w:val="20"/>
                          <w:szCs w:val="20"/>
                        </w:rPr>
                        <w:t xml:space="preserve">Dəyər meyarı:Yerli mənşəli komponentlərin payı müəyyən faizlə müəyyən olunur                                   Tarif təsnifatı meyarı:                   HS kodda (4 və ya 6 rəqəm səviyyəsində)                   dəyişiklik mənşə dəyişməsini təsdiqləyir                            Kombinə olunmuş yanaşma:                                 həm dəyər, həm də tarif dəyişiklik                            birlikdə tətbiq olunur   </w:t>
                      </w:r>
                    </w:p>
                  </w:txbxContent>
                </v:textbox>
                <w10:wrap anchorx="margin"/>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63360" behindDoc="0" locked="0" layoutInCell="1" allowOverlap="1" wp14:anchorId="2D25834A" wp14:editId="132A7A8A">
                <wp:simplePos x="0" y="0"/>
                <wp:positionH relativeFrom="column">
                  <wp:posOffset>517525</wp:posOffset>
                </wp:positionH>
                <wp:positionV relativeFrom="paragraph">
                  <wp:posOffset>1620890</wp:posOffset>
                </wp:positionV>
                <wp:extent cx="1517301" cy="1909375"/>
                <wp:effectExtent l="0" t="0" r="26035" b="15240"/>
                <wp:wrapNone/>
                <wp:docPr id="2020415365" name="Надпись 9"/>
                <wp:cNvGraphicFramePr/>
                <a:graphic xmlns:a="http://schemas.openxmlformats.org/drawingml/2006/main">
                  <a:graphicData uri="http://schemas.microsoft.com/office/word/2010/wordprocessingShape">
                    <wps:wsp>
                      <wps:cNvSpPr txBox="1"/>
                      <wps:spPr>
                        <a:xfrm>
                          <a:off x="0" y="0"/>
                          <a:ext cx="1517301" cy="1909375"/>
                        </a:xfrm>
                        <a:prstGeom prst="rect">
                          <a:avLst/>
                        </a:prstGeom>
                        <a:solidFill>
                          <a:schemeClr val="accent4"/>
                        </a:solidFill>
                        <a:ln w="6350">
                          <a:solidFill>
                            <a:prstClr val="black"/>
                          </a:solidFill>
                        </a:ln>
                      </wps:spPr>
                      <wps:txbx>
                        <w:txbxContent>
                          <w:p w14:paraId="0E850144" w14:textId="77777777" w:rsidR="00AD239D" w:rsidRPr="0049231D" w:rsidRDefault="00AD239D">
                            <w:pPr>
                              <w:rPr>
                                <w:rFonts w:ascii="Times New Roman" w:hAnsi="Times New Roman" w:cs="Times New Roman"/>
                                <w:sz w:val="24"/>
                              </w:rPr>
                            </w:pPr>
                            <w:r>
                              <w:rPr>
                                <w:rFonts w:ascii="Times New Roman" w:hAnsi="Times New Roman" w:cs="Times New Roman"/>
                                <w:sz w:val="24"/>
                              </w:rPr>
                              <w:t>Tamamilə bir ölkədə  hasil edilən və ya istehsal olunan məhsullar                 Təbii resurslar, kənd təsərrüfatı, ovçuluq, balıqçılıq məhsulları   Məsələn: pambıq, buğda, neft, balıq</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25834A" id="Надпись 9" o:spid="_x0000_s1029" type="#_x0000_t202" style="position:absolute;left:0;text-align:left;margin-left:40.75pt;margin-top:127.65pt;width:119.45pt;height:150.3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" fillcolor="#7a8c8e [3207]" strokeweight=".5pt">
                <v:textbox>
                  <w:txbxContent>
                    <w:p w14:paraId="0E850144" w14:textId="77777777" w:rsidR="00AD239D" w:rsidRPr="0049231D" w:rsidRDefault="00AD239D">
                      <w:pPr>
                        <w:rPr>
                          <w:rFonts w:ascii="Times New Roman" w:hAnsi="Times New Roman" w:cs="Times New Roman"/>
                          <w:sz w:val="24"/>
                        </w:rPr>
                      </w:pPr>
                      <w:r>
                        <w:rPr>
                          <w:rFonts w:ascii="Times New Roman" w:hAnsi="Times New Roman" w:cs="Times New Roman"/>
                          <w:sz w:val="24"/>
                        </w:rPr>
                        <w:t>Tamamilə bir ölkədə  hasil edilən və ya istehsal olunan məhsullar                 Təbii resurslar, kənd təsərrüfatı, ovçuluq, balıqçılıq məhsulları   Məsələn: pambıq, buğda, neft, balıq</w:t>
                      </w:r>
                    </w:p>
                  </w:txbxContent>
                </v:textbox>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64384" behindDoc="0" locked="0" layoutInCell="1" allowOverlap="1" wp14:anchorId="5FABACA3" wp14:editId="580AE55F">
                <wp:simplePos x="0" y="0"/>
                <wp:positionH relativeFrom="column">
                  <wp:posOffset>2235975</wp:posOffset>
                </wp:positionH>
                <wp:positionV relativeFrom="paragraph">
                  <wp:posOffset>1580591</wp:posOffset>
                </wp:positionV>
                <wp:extent cx="1678075" cy="2039816"/>
                <wp:effectExtent l="0" t="0" r="17780" b="17780"/>
                <wp:wrapNone/>
                <wp:docPr id="678853615" name="Надпись 10"/>
                <wp:cNvGraphicFramePr/>
                <a:graphic xmlns:a="http://schemas.openxmlformats.org/drawingml/2006/main">
                  <a:graphicData uri="http://schemas.microsoft.com/office/word/2010/wordprocessingShape">
                    <wps:wsp>
                      <wps:cNvSpPr txBox="1"/>
                      <wps:spPr>
                        <a:xfrm>
                          <a:off x="0" y="0"/>
                          <a:ext cx="1678075" cy="2039816"/>
                        </a:xfrm>
                        <a:prstGeom prst="rect">
                          <a:avLst/>
                        </a:prstGeom>
                        <a:solidFill>
                          <a:schemeClr val="accent4"/>
                        </a:solidFill>
                        <a:ln w="6350">
                          <a:solidFill>
                            <a:prstClr val="black"/>
                          </a:solidFill>
                        </a:ln>
                      </wps:spPr>
                      <wps:txbx>
                        <w:txbxContent>
                          <w:p w14:paraId="32CB6C54" w14:textId="77777777" w:rsidR="00AD239D" w:rsidRPr="0049231D" w:rsidRDefault="00AD239D">
                            <w:pPr>
                              <w:rPr>
                                <w:rFonts w:ascii="Times New Roman" w:hAnsi="Times New Roman" w:cs="Times New Roman"/>
                              </w:rPr>
                            </w:pPr>
                            <w:r>
                              <w:rPr>
                                <w:rFonts w:ascii="Times New Roman" w:hAnsi="Times New Roman" w:cs="Times New Roman"/>
                              </w:rPr>
                              <w:t>Mallar bir ölkədə kifayət qədər emal olunduqda mənşə qazanır                           Əsas meyar: istehsal prosesinin                   malların xarakterini dəyişməsi   nəticəsində mənşə dəyişir             Məsələn: parçadan geyim tikildikdə mənşə yeni ölkəyə keçir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BACA3" id="Надпись 10" o:spid="_x0000_s1030" type="#_x0000_t202" style="position:absolute;left:0;text-align:left;margin-left:176.05pt;margin-top:124.45pt;width:132.15pt;height:16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" fillcolor="#7a8c8e [3207]" strokeweight=".5pt">
                <v:textbox>
                  <w:txbxContent>
                    <w:p w14:paraId="32CB6C54" w14:textId="77777777" w:rsidR="00AD239D" w:rsidRPr="0049231D" w:rsidRDefault="00AD239D">
                      <w:pPr>
                        <w:rPr>
                          <w:rFonts w:ascii="Times New Roman" w:hAnsi="Times New Roman" w:cs="Times New Roman"/>
                        </w:rPr>
                      </w:pPr>
                      <w:r>
                        <w:rPr>
                          <w:rFonts w:ascii="Times New Roman" w:hAnsi="Times New Roman" w:cs="Times New Roman"/>
                        </w:rPr>
                        <w:t>Mallar bir ölkədə kifayət qədər emal olunduqda mənşə qazanır                           Əsas meyar: istehsal prosesinin                   malların xarakterini dəyişməsi   nəticəsində mənşə dəyişir             Məsələn: parçadan geyim tikildikdə mənşə yeni ölkəyə keçir</w:t>
                      </w:r>
                    </w:p>
                  </w:txbxContent>
                </v:textbox>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61312" behindDoc="0" locked="0" layoutInCell="1" allowOverlap="1" wp14:anchorId="350E4687" wp14:editId="7FB47AC9">
                <wp:simplePos x="0" y="0"/>
                <wp:positionH relativeFrom="column">
                  <wp:posOffset>2274981</wp:posOffset>
                </wp:positionH>
                <wp:positionV relativeFrom="paragraph">
                  <wp:posOffset>927358</wp:posOffset>
                </wp:positionV>
                <wp:extent cx="1557495" cy="582804"/>
                <wp:effectExtent l="0" t="0" r="24130" b="27305"/>
                <wp:wrapNone/>
                <wp:docPr id="541880644" name="Надпись 7"/>
                <wp:cNvGraphicFramePr/>
                <a:graphic xmlns:a="http://schemas.openxmlformats.org/drawingml/2006/main">
                  <a:graphicData uri="http://schemas.microsoft.com/office/word/2010/wordprocessingShape">
                    <wps:wsp>
                      <wps:cNvSpPr txBox="1"/>
                      <wps:spPr>
                        <a:xfrm>
                          <a:off x="0" y="0"/>
                          <a:ext cx="1557495" cy="582804"/>
                        </a:xfrm>
                        <a:prstGeom prst="rect">
                          <a:avLst/>
                        </a:prstGeom>
                        <a:solidFill>
                          <a:schemeClr val="accent1"/>
                        </a:solidFill>
                        <a:ln w="6350">
                          <a:solidFill>
                            <a:prstClr val="black"/>
                          </a:solidFill>
                        </a:ln>
                      </wps:spPr>
                      <wps:txbx>
                        <w:txbxContent>
                          <w:p w14:paraId="5BD10EBC" w14:textId="77777777" w:rsidR="00AD239D" w:rsidRPr="0049231D" w:rsidRDefault="00AD239D" w:rsidP="008E0A3B">
                            <w:pPr>
                              <w:jc w:val="center"/>
                              <w:rPr>
                                <w:rFonts w:ascii="Times New Roman" w:hAnsi="Times New Roman" w:cs="Times New Roman"/>
                                <w:szCs w:val="20"/>
                              </w:rPr>
                            </w:pPr>
                            <w:r>
                              <w:rPr>
                                <w:rFonts w:ascii="Times New Roman" w:hAnsi="Times New Roman" w:cs="Times New Roman"/>
                                <w:b/>
                                <w:bCs/>
                                <w:szCs w:val="20"/>
                              </w:rPr>
                              <w:t>Yetərli emal meyarı</w:t>
                            </w:r>
                            <w:r>
                              <w:rPr>
                                <w:rFonts w:ascii="Times New Roman" w:hAnsi="Times New Roman" w:cs="Times New Roman"/>
                                <w:szCs w:val="20"/>
                              </w:rPr>
                              <w:t xml:space="preserve"> (Substantial Transformation)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E4687" id="Надпись 7" o:spid="_x0000_s1031" type="#_x0000_t202" style="position:absolute;left:0;text-align:left;margin-left:179.15pt;margin-top:73pt;width:122.65pt;height:4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" fillcolor="#3494ba [3204]" strokeweight=".5pt">
                <v:textbox>
                  <w:txbxContent>
                    <w:p w14:paraId="5BD10EBC" w14:textId="77777777" w:rsidR="00AD239D" w:rsidRPr="0049231D" w:rsidRDefault="00AD239D" w:rsidP="008E0A3B">
                      <w:pPr>
                        <w:jc w:val="center"/>
                        <w:rPr>
                          <w:rFonts w:ascii="Times New Roman" w:hAnsi="Times New Roman" w:cs="Times New Roman"/>
                          <w:szCs w:val="20"/>
                        </w:rPr>
                      </w:pPr>
                      <w:r>
                        <w:rPr>
                          <w:rFonts w:ascii="Times New Roman" w:hAnsi="Times New Roman" w:cs="Times New Roman"/>
                          <w:b/>
                          <w:bCs/>
                          <w:szCs w:val="20"/>
                        </w:rPr>
                        <w:t>Yetərli emal meyarı</w:t>
                      </w:r>
                      <w:r>
                        <w:rPr>
                          <w:rFonts w:ascii="Times New Roman" w:hAnsi="Times New Roman" w:cs="Times New Roman"/>
                          <w:szCs w:val="20"/>
                        </w:rPr>
                        <w:t xml:space="preserve"> (Substantial Transformation)</w:t>
                      </w:r>
                    </w:p>
                  </w:txbxContent>
                </v:textbox>
              </v:shape>
            </w:pict>
          </mc:Fallback>
        </mc:AlternateContent>
      </w:r>
      <w:r w:rsidRPr="00783154">
        <w:rPr>
          <w:noProof/>
          <w:lang w:val="az-Latn-AZ" w:eastAsia="az-Latn-AZ"/>
          <w14:ligatures w14:val="standardContextual"/>
        </w:rPr>
        <mc:AlternateContent>
          <mc:Choice Requires="wps">
            <w:drawing>
              <wp:anchor distT="0" distB="0" distL="114300" distR="114300" simplePos="0" relativeHeight="251660288" behindDoc="0" locked="0" layoutInCell="1" allowOverlap="1" wp14:anchorId="49D777BE" wp14:editId="6A197E46">
                <wp:simplePos x="0" y="0"/>
                <wp:positionH relativeFrom="column">
                  <wp:posOffset>477360</wp:posOffset>
                </wp:positionH>
                <wp:positionV relativeFrom="paragraph">
                  <wp:posOffset>998178</wp:posOffset>
                </wp:positionV>
                <wp:extent cx="1567033" cy="562275"/>
                <wp:effectExtent l="0" t="0" r="0" b="9525"/>
                <wp:wrapNone/>
                <wp:docPr id="1939401109" name="Надпись 6"/>
                <wp:cNvGraphicFramePr/>
                <a:graphic xmlns:a="http://schemas.openxmlformats.org/drawingml/2006/main">
                  <a:graphicData uri="http://schemas.microsoft.com/office/word/2010/wordprocessingShape">
                    <wps:wsp>
                      <wps:cNvSpPr txBox="1"/>
                      <wps:spPr>
                        <a:xfrm>
                          <a:off x="0" y="0"/>
                          <a:ext cx="1567033" cy="562275"/>
                        </a:xfrm>
                        <a:prstGeom prst="rect">
                          <a:avLst/>
                        </a:prstGeom>
                        <a:solidFill>
                          <a:schemeClr val="accent1"/>
                        </a:solidFill>
                        <a:ln w="6350">
                          <a:noFill/>
                        </a:ln>
                      </wps:spPr>
                      <wps:txbx>
                        <w:txbxContent>
                          <w:p w14:paraId="6FD30255" w14:textId="77777777" w:rsidR="00AD239D" w:rsidRPr="0049231D" w:rsidRDefault="00AD239D">
                            <w:pPr>
                              <w:rPr>
                                <w:rFonts w:ascii="Times New Roman" w:hAnsi="Times New Roman" w:cs="Times New Roman"/>
                                <w:b/>
                                <w:bCs/>
                                <w:sz w:val="24"/>
                              </w:rPr>
                            </w:pPr>
                            <w:r>
                              <w:rPr>
                                <w:rFonts w:ascii="Times New Roman" w:hAnsi="Times New Roman" w:cs="Times New Roman"/>
                                <w:b/>
                                <w:bCs/>
                                <w:sz w:val="24"/>
                              </w:rPr>
                              <w:t xml:space="preserve">Tam mənşə meyarı </w:t>
                            </w:r>
                            <w:r>
                              <w:rPr>
                                <w:rFonts w:ascii="Times New Roman" w:hAnsi="Times New Roman" w:cs="Times New Roman"/>
                                <w:sz w:val="24"/>
                              </w:rPr>
                              <w:t>(Wholly Obtained)</w:t>
                            </w:r>
                            <w:r>
                              <w:rPr>
                                <w:rFonts w:ascii="Times New Roman" w:hAnsi="Times New Roman" w:cs="Times New Roman"/>
                                <w:b/>
                                <w:bCs/>
                                <w:sz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D777BE" id="Надпись 6" o:spid="_x0000_s1032" type="#_x0000_t202" style="position:absolute;left:0;text-align:left;margin-left:37.6pt;margin-top:78.6pt;width:123.4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" fillcolor="#3494ba [3204]" stroked="f" strokeweight=".5pt">
                <v:textbox>
                  <w:txbxContent>
                    <w:p w14:paraId="6FD30255" w14:textId="77777777" w:rsidR="00AD239D" w:rsidRPr="0049231D" w:rsidRDefault="00AD239D">
                      <w:pPr>
                        <w:rPr>
                          <w:rFonts w:ascii="Times New Roman" w:hAnsi="Times New Roman" w:cs="Times New Roman"/>
                          <w:b/>
                          <w:bCs/>
                          <w:sz w:val="24"/>
                        </w:rPr>
                      </w:pPr>
                      <w:r>
                        <w:rPr>
                          <w:rFonts w:ascii="Times New Roman" w:hAnsi="Times New Roman" w:cs="Times New Roman"/>
                          <w:b/>
                          <w:bCs/>
                          <w:sz w:val="24"/>
                        </w:rPr>
                        <w:t xml:space="preserve">Tam mənşə meyarı </w:t>
                      </w:r>
                      <w:r>
                        <w:rPr>
                          <w:rFonts w:ascii="Times New Roman" w:hAnsi="Times New Roman" w:cs="Times New Roman"/>
                          <w:sz w:val="24"/>
                        </w:rPr>
                        <w:t>(Wholly Obtained)</w:t>
                      </w:r>
                      <w:r>
                        <w:rPr>
                          <w:rFonts w:ascii="Times New Roman" w:hAnsi="Times New Roman" w:cs="Times New Roman"/>
                          <w:b/>
                          <w:bCs/>
                          <w:sz w:val="24"/>
                        </w:rPr>
                        <w:t xml:space="preserve">  </w:t>
                      </w:r>
                    </w:p>
                  </w:txbxContent>
                </v:textbox>
              </v:shape>
            </w:pict>
          </mc:Fallback>
        </mc:AlternateContent>
      </w:r>
      <w:r w:rsidRPr="00783154">
        <w:rPr>
          <w:noProof/>
          <w:lang w:val="az-Latn-AZ" w:eastAsia="az-Latn-AZ"/>
          <w14:ligatures w14:val="standardContextual"/>
        </w:rPr>
        <w:drawing>
          <wp:inline distT="0" distB="0" distL="0" distR="0" wp14:anchorId="6F0E43DB" wp14:editId="114E0F23">
            <wp:extent cx="5988685" cy="3617212"/>
            <wp:effectExtent l="0" t="0" r="0" b="2540"/>
            <wp:docPr id="7693214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321458" name=""/>
                    <pic:cNvPicPr/>
                  </pic:nvPicPr>
                  <pic:blipFill>
                    <a:blip r:embed="rId11"/>
                    <a:stretch>
                      <a:fillRect/>
                    </a:stretch>
                  </pic:blipFill>
                  <pic:spPr>
                    <a:xfrm>
                      <a:off x="0" y="0"/>
                      <a:ext cx="6149436" cy="3714307"/>
                    </a:xfrm>
                    <a:prstGeom prst="rect">
                      <a:avLst/>
                    </a:prstGeom>
                  </pic:spPr>
                </pic:pic>
              </a:graphicData>
            </a:graphic>
          </wp:inline>
        </w:drawing>
      </w:r>
    </w:p>
    <w:p w14:paraId="508DFA1D" w14:textId="4416225A" w:rsidR="00405F74" w:rsidRPr="00783154" w:rsidRDefault="006534CF" w:rsidP="005045D4">
      <w:pPr>
        <w:pStyle w:val="NormalWeb"/>
        <w:spacing w:before="0" w:beforeAutospacing="0" w:after="0" w:afterAutospacing="0"/>
        <w:ind w:firstLine="709"/>
        <w:jc w:val="both"/>
        <w:rPr>
          <w:lang w:val="az-Latn-AZ"/>
        </w:rPr>
      </w:pPr>
      <w:proofErr w:type="spellStart"/>
      <w:r w:rsidRPr="00783154">
        <w:rPr>
          <w:b/>
          <w:bCs/>
          <w:lang w:val="en-US"/>
        </w:rPr>
        <w:t>Mənbə</w:t>
      </w:r>
      <w:proofErr w:type="spellEnd"/>
      <w:r w:rsidRPr="00783154">
        <w:rPr>
          <w:b/>
          <w:bCs/>
          <w:lang w:val="en-US"/>
        </w:rPr>
        <w:t>:</w:t>
      </w:r>
      <w:r w:rsidRPr="00783154">
        <w:rPr>
          <w:lang w:val="en-US"/>
        </w:rPr>
        <w:t xml:space="preserve"> World Customs Organization (WCO). (2017). </w:t>
      </w:r>
      <w:r w:rsidRPr="00783154">
        <w:rPr>
          <w:rStyle w:val="Emphasis"/>
          <w:rFonts w:eastAsiaTheme="majorEastAsia"/>
          <w:lang w:val="en-US"/>
        </w:rPr>
        <w:t>Rules of Origin Handbook</w:t>
      </w:r>
      <w:r w:rsidRPr="00783154">
        <w:rPr>
          <w:lang w:val="en-US"/>
        </w:rPr>
        <w:t>. Brussels: WCO Publications.</w:t>
      </w:r>
    </w:p>
    <w:p w14:paraId="719B4D70" w14:textId="77777777" w:rsidR="005045D4" w:rsidRPr="00783154" w:rsidRDefault="005045D4" w:rsidP="006534CF">
      <w:pPr>
        <w:pStyle w:val="NormalWeb"/>
        <w:spacing w:before="0" w:beforeAutospacing="0" w:after="0" w:afterAutospacing="0" w:line="360" w:lineRule="auto"/>
        <w:ind w:firstLine="708"/>
        <w:jc w:val="both"/>
        <w:rPr>
          <w:sz w:val="28"/>
          <w:szCs w:val="28"/>
          <w:lang w:val="az-Latn-AZ"/>
        </w:rPr>
      </w:pPr>
    </w:p>
    <w:p w14:paraId="71C107D1" w14:textId="06F14972" w:rsidR="00405F74" w:rsidRPr="00783154" w:rsidRDefault="00405F74" w:rsidP="006534CF">
      <w:pPr>
        <w:pStyle w:val="NormalWeb"/>
        <w:spacing w:before="0" w:beforeAutospacing="0" w:after="0" w:afterAutospacing="0" w:line="360" w:lineRule="auto"/>
        <w:ind w:firstLine="708"/>
        <w:jc w:val="both"/>
        <w:rPr>
          <w:sz w:val="28"/>
          <w:szCs w:val="28"/>
          <w:lang w:val="az-Latn-AZ"/>
        </w:rPr>
      </w:pPr>
      <w:r w:rsidRPr="00783154">
        <w:rPr>
          <w:sz w:val="28"/>
          <w:szCs w:val="28"/>
          <w:lang w:val="az-Latn-AZ"/>
        </w:rPr>
        <w:t>Sxem 1.1-ə əsasən malların mənşə ölkəsinin təyin edilməsi üç əsas meyar üzrə izah olunur: tam mənşə, yetərli emal və qarışıq meyarlar. Tam mənşə meyarı bir ölkədə tamamilə hasil edilən və ya istehsal olunan məhsullara aiddir. Bu, təbii resurslar, kənd təsərrüfatı, ovçuluq və balıqçılıq məhsullarını əhatə edir. Məsələn, pambıq, buğda və neft kimi məhsullar tam mənşəli sayılır. Yetərli emal meyarı o halda tətbiq olunur ki, məhsul bir ölkədə kifayət qədər emal olunmuş və nəticədə xarakterini dəyişmiş olsun. Əsas məqsəd odur ki, istehsal prosesi məhsulun yeni funksional xüsusiyyətlər qazanmasına gətirib çıxarsın. Məsələn, parçadan geyim tikildikdə həmin geyim yeni mənşə ölkəsinə aid edilir. Qarışıq meyarlar isə dəyər və tarif təsnifatı meyarlarının birləşməsidir. Dəyər meyarı istehsal prosesində yerli mənşəli komponentlərin minimum faizlə iştirakını tələb edir, məsələn, 40% yerli dəyər tələbi. Tarif təsnifatı meyarı isə malların HS kodunda (4 və ya 6 rəqəm səviyyəsində) dəyişiklik baş verdikdə mənşənin dəyişməsini göstərir. Bəzi hallarda hər iki meyar birlikdə tətbiq olunur ki, bu da mənşə müəyyən edilməsində daha obyektiv nəticə verir.</w:t>
      </w:r>
    </w:p>
    <w:p w14:paraId="15DF6C84" w14:textId="3EA7E8F8" w:rsidR="005045D4" w:rsidRPr="00783154" w:rsidRDefault="00F44DE0" w:rsidP="00370A27">
      <w:pPr>
        <w:pStyle w:val="NormalWeb"/>
        <w:spacing w:before="0" w:beforeAutospacing="0" w:after="0" w:afterAutospacing="0" w:line="360" w:lineRule="auto"/>
        <w:ind w:firstLine="708"/>
        <w:jc w:val="both"/>
        <w:rPr>
          <w:lang w:val="az-Latn-AZ"/>
        </w:rPr>
      </w:pPr>
      <w:r w:rsidRPr="00783154">
        <w:rPr>
          <w:sz w:val="28"/>
          <w:szCs w:val="28"/>
          <w:lang w:val="az-Latn-AZ"/>
        </w:rPr>
        <w:t xml:space="preserve">Dəyər meyarı malların mənşə ölkəsinin təyin edilməsində iqtisadi əsaslı və kəmiyyət göstəricilərinə söykənən mühüm yanaşmalardan biridir. Bu meyar məhsulun istehsalında hansı ölkədə nə qədər dəyər yaradıldığını müəyyən etməyə imkan verir. Başqa sözlə, dəyər meyarı istehsal prosesində </w:t>
      </w:r>
      <w:r w:rsidRPr="00783154">
        <w:rPr>
          <w:rStyle w:val="Strong"/>
          <w:rFonts w:eastAsiaTheme="majorEastAsia"/>
          <w:b w:val="0"/>
          <w:bCs w:val="0"/>
          <w:sz w:val="28"/>
          <w:szCs w:val="28"/>
          <w:lang w:val="az-Latn-AZ"/>
        </w:rPr>
        <w:t>yerli resursların, əməyin və xərclərin ümumi məhsul dəyərindəki payı</w:t>
      </w:r>
      <w:r w:rsidRPr="00783154">
        <w:rPr>
          <w:sz w:val="28"/>
          <w:szCs w:val="28"/>
          <w:lang w:val="az-Latn-AZ"/>
        </w:rPr>
        <w:t xml:space="preserve"> əsasında mənşəni təyin edir. Beynəlxalq ticarət təcrübəsində bu meyar, xüsusilə </w:t>
      </w:r>
      <w:r w:rsidRPr="00783154">
        <w:rPr>
          <w:rStyle w:val="Strong"/>
          <w:rFonts w:eastAsiaTheme="majorEastAsia"/>
          <w:b w:val="0"/>
          <w:bCs w:val="0"/>
          <w:sz w:val="28"/>
          <w:szCs w:val="28"/>
          <w:lang w:val="az-Latn-AZ"/>
        </w:rPr>
        <w:t>mürəkkəb istehsal zəncirləri</w:t>
      </w:r>
      <w:r w:rsidRPr="00783154">
        <w:rPr>
          <w:sz w:val="28"/>
          <w:szCs w:val="28"/>
          <w:lang w:val="az-Latn-AZ"/>
        </w:rPr>
        <w:t xml:space="preserve"> (məsələn, avtomobil, elektronika, tekstil və qida sənayesi) olan sahələrdə geniş tətbiq edilir. Çünki belə hallarda məhsul bir neçə ölkədə emal və yığım mərhələlərindən keçdiyi üçün onun mənşəyini yalnız fiziki istehsal yeri ilə deyil, iqtisadi töhfə ilə müəyyənləşdirmək daha obyektiv sayılır. Ümumdünya Ticarət Təşkilatı (ÜTT), Avropa İttifaqı (Aİ), ABŞ, ASEAN və Avrasiya İqtisadi İttifaqı kimi qurumlar bu meyarı fərqli faiz hədləri ilə müəyyənləşdirir — adətən </w:t>
      </w:r>
      <w:r w:rsidRPr="00783154">
        <w:rPr>
          <w:rStyle w:val="Strong"/>
          <w:rFonts w:eastAsiaTheme="majorEastAsia"/>
          <w:b w:val="0"/>
          <w:bCs w:val="0"/>
          <w:sz w:val="28"/>
          <w:szCs w:val="28"/>
          <w:lang w:val="az-Latn-AZ"/>
        </w:rPr>
        <w:t>30–50% aralığında yerli əlavə dəyər tələbi</w:t>
      </w:r>
      <w:r w:rsidRPr="00783154">
        <w:rPr>
          <w:sz w:val="28"/>
          <w:szCs w:val="28"/>
          <w:lang w:val="az-Latn-AZ"/>
        </w:rPr>
        <w:t xml:space="preserve"> tətbiq olunur. Bu faiz dərəcəsi göstərir ki, əgər məhsulun ümumi dəyərinin müəyyən hissəsi (məsələn, 40%) yerli istehsal nəticəsində yaranıbsa, həmin məhsul müvafiq ölkənin mənşəli hesab edilir. Aşağıdakı cədvəldə dəyər meyarının </w:t>
      </w:r>
      <w:r w:rsidRPr="00783154">
        <w:rPr>
          <w:rStyle w:val="Strong"/>
          <w:rFonts w:eastAsiaTheme="majorEastAsia"/>
          <w:b w:val="0"/>
          <w:bCs w:val="0"/>
          <w:sz w:val="28"/>
          <w:szCs w:val="28"/>
          <w:lang w:val="az-Latn-AZ"/>
        </w:rPr>
        <w:t>beynəlxalq hüquqi əsasları</w:t>
      </w:r>
      <w:r w:rsidRPr="00783154">
        <w:rPr>
          <w:b/>
          <w:bCs/>
          <w:sz w:val="28"/>
          <w:szCs w:val="28"/>
          <w:lang w:val="az-Latn-AZ"/>
        </w:rPr>
        <w:t xml:space="preserve">, </w:t>
      </w:r>
      <w:r w:rsidRPr="00783154">
        <w:rPr>
          <w:rStyle w:val="Strong"/>
          <w:rFonts w:eastAsiaTheme="majorEastAsia"/>
          <w:b w:val="0"/>
          <w:bCs w:val="0"/>
          <w:sz w:val="28"/>
          <w:szCs w:val="28"/>
          <w:lang w:val="az-Latn-AZ"/>
        </w:rPr>
        <w:t>tətbiq prinsipləri</w:t>
      </w:r>
      <w:r w:rsidRPr="00783154">
        <w:rPr>
          <w:b/>
          <w:bCs/>
          <w:sz w:val="28"/>
          <w:szCs w:val="28"/>
          <w:lang w:val="az-Latn-AZ"/>
        </w:rPr>
        <w:t xml:space="preserve">, </w:t>
      </w:r>
      <w:r w:rsidRPr="00783154">
        <w:rPr>
          <w:rStyle w:val="Strong"/>
          <w:rFonts w:eastAsiaTheme="majorEastAsia"/>
          <w:b w:val="0"/>
          <w:bCs w:val="0"/>
          <w:sz w:val="28"/>
          <w:szCs w:val="28"/>
          <w:lang w:val="az-Latn-AZ"/>
        </w:rPr>
        <w:t>praktiki nümunələri</w:t>
      </w:r>
      <w:r w:rsidRPr="00783154">
        <w:rPr>
          <w:b/>
          <w:bCs/>
          <w:sz w:val="28"/>
          <w:szCs w:val="28"/>
          <w:lang w:val="az-Latn-AZ"/>
        </w:rPr>
        <w:t xml:space="preserve"> </w:t>
      </w:r>
      <w:r w:rsidRPr="00783154">
        <w:rPr>
          <w:sz w:val="28"/>
          <w:szCs w:val="28"/>
          <w:lang w:val="az-Latn-AZ"/>
        </w:rPr>
        <w:t>və</w:t>
      </w:r>
      <w:r w:rsidRPr="00783154">
        <w:rPr>
          <w:b/>
          <w:bCs/>
          <w:sz w:val="28"/>
          <w:szCs w:val="28"/>
          <w:lang w:val="az-Latn-AZ"/>
        </w:rPr>
        <w:t xml:space="preserve"> </w:t>
      </w:r>
      <w:r w:rsidRPr="00783154">
        <w:rPr>
          <w:rStyle w:val="Strong"/>
          <w:rFonts w:eastAsiaTheme="majorEastAsia"/>
          <w:b w:val="0"/>
          <w:bCs w:val="0"/>
          <w:sz w:val="28"/>
          <w:szCs w:val="28"/>
          <w:lang w:val="az-Latn-AZ"/>
        </w:rPr>
        <w:t>Azərbaycan</w:t>
      </w:r>
      <w:r w:rsidRPr="00783154">
        <w:rPr>
          <w:rStyle w:val="Strong"/>
          <w:rFonts w:eastAsiaTheme="majorEastAsia"/>
          <w:sz w:val="28"/>
          <w:szCs w:val="28"/>
          <w:lang w:val="az-Latn-AZ"/>
        </w:rPr>
        <w:t xml:space="preserve"> </w:t>
      </w:r>
      <w:r w:rsidRPr="00783154">
        <w:rPr>
          <w:rStyle w:val="Strong"/>
          <w:rFonts w:eastAsiaTheme="majorEastAsia"/>
          <w:b w:val="0"/>
          <w:bCs w:val="0"/>
          <w:sz w:val="28"/>
          <w:szCs w:val="28"/>
          <w:lang w:val="az-Latn-AZ"/>
        </w:rPr>
        <w:t>qanunvericiliyindəki</w:t>
      </w:r>
      <w:r w:rsidRPr="00783154">
        <w:rPr>
          <w:b/>
          <w:bCs/>
          <w:sz w:val="28"/>
          <w:szCs w:val="28"/>
          <w:lang w:val="az-Latn-AZ"/>
        </w:rPr>
        <w:t xml:space="preserve"> </w:t>
      </w:r>
      <w:r w:rsidRPr="00783154">
        <w:rPr>
          <w:sz w:val="28"/>
          <w:szCs w:val="28"/>
          <w:lang w:val="az-Latn-AZ"/>
        </w:rPr>
        <w:t>yanaşma sistemləşdirilmiş şəkildə təqdim olunur. Bu cədvəl həm iqtisadi, həm də hüquqi aspektlərdən dəyər meyarının mahiyyətini və praktik əhəmiyyətini əks etdirir</w:t>
      </w:r>
      <w:r w:rsidRPr="00783154">
        <w:rPr>
          <w:lang w:val="az-Latn-AZ"/>
        </w:rPr>
        <w:t>.</w:t>
      </w:r>
    </w:p>
    <w:p w14:paraId="1AE2E339" w14:textId="77777777" w:rsidR="006534CF" w:rsidRPr="00783154" w:rsidRDefault="006534CF" w:rsidP="005045D4">
      <w:pPr>
        <w:pStyle w:val="NoSpacing"/>
        <w:jc w:val="center"/>
        <w:rPr>
          <w:rFonts w:ascii="Times New Roman" w:hAnsi="Times New Roman" w:cs="Times New Roman"/>
          <w:b/>
          <w:sz w:val="24"/>
          <w:lang w:val="az-Latn-AZ" w:eastAsia="ru-RU"/>
        </w:rPr>
      </w:pPr>
      <w:bookmarkStart w:id="13" w:name="_Toc216568328"/>
      <w:r w:rsidRPr="00783154">
        <w:rPr>
          <w:rFonts w:ascii="Times New Roman" w:hAnsi="Times New Roman" w:cs="Times New Roman"/>
          <w:b/>
          <w:sz w:val="24"/>
          <w:lang w:val="az-Latn-AZ" w:eastAsia="ru-RU"/>
        </w:rPr>
        <w:t>Cədvəl 1.2 Dəyər meyarının beynəlxalq və milli tətbiqi</w:t>
      </w:r>
      <w:bookmarkEnd w:id="13"/>
    </w:p>
    <w:tbl>
      <w:tblPr>
        <w:tblStyle w:val="TableGrid"/>
        <w:tblW w:w="0" w:type="auto"/>
        <w:tblLook w:val="04A0" w:firstRow="1" w:lastRow="0" w:firstColumn="1" w:lastColumn="0" w:noHBand="0" w:noVBand="1"/>
      </w:tblPr>
      <w:tblGrid>
        <w:gridCol w:w="1809"/>
        <w:gridCol w:w="1411"/>
        <w:gridCol w:w="1784"/>
        <w:gridCol w:w="2496"/>
        <w:gridCol w:w="2178"/>
      </w:tblGrid>
      <w:tr w:rsidR="006534CF" w:rsidRPr="00783154" w14:paraId="5A30CFA6" w14:textId="77777777" w:rsidTr="006534CF">
        <w:tc>
          <w:tcPr>
            <w:tcW w:w="0" w:type="auto"/>
            <w:hideMark/>
          </w:tcPr>
          <w:p w14:paraId="0D33BACE" w14:textId="77777777" w:rsidR="006534CF" w:rsidRPr="00783154" w:rsidRDefault="006534CF" w:rsidP="006534CF">
            <w:pPr>
              <w:jc w:val="center"/>
              <w:rPr>
                <w:rFonts w:ascii="Times New Roman" w:eastAsia="Times New Roman" w:hAnsi="Times New Roman" w:cs="Times New Roman"/>
                <w:bCs/>
                <w:sz w:val="20"/>
                <w:szCs w:val="20"/>
                <w:lang w:val="ru-RU" w:eastAsia="ru-RU"/>
              </w:rPr>
            </w:pPr>
            <w:r w:rsidRPr="00783154">
              <w:rPr>
                <w:rFonts w:ascii="Times New Roman" w:eastAsia="Times New Roman" w:hAnsi="Times New Roman" w:cs="Times New Roman"/>
                <w:bCs/>
                <w:sz w:val="20"/>
                <w:szCs w:val="20"/>
                <w:lang w:val="ru-RU" w:eastAsia="ru-RU"/>
              </w:rPr>
              <w:t>Meyar və səviyyə</w:t>
            </w:r>
          </w:p>
        </w:tc>
        <w:tc>
          <w:tcPr>
            <w:tcW w:w="0" w:type="auto"/>
            <w:hideMark/>
          </w:tcPr>
          <w:p w14:paraId="1492340D" w14:textId="77777777" w:rsidR="006534CF" w:rsidRPr="00783154" w:rsidRDefault="006534CF" w:rsidP="006534CF">
            <w:pPr>
              <w:jc w:val="center"/>
              <w:rPr>
                <w:rFonts w:ascii="Times New Roman" w:eastAsia="Times New Roman" w:hAnsi="Times New Roman" w:cs="Times New Roman"/>
                <w:bCs/>
                <w:sz w:val="20"/>
                <w:szCs w:val="20"/>
                <w:lang w:val="ru-RU" w:eastAsia="ru-RU"/>
              </w:rPr>
            </w:pPr>
            <w:r w:rsidRPr="00783154">
              <w:rPr>
                <w:rFonts w:ascii="Times New Roman" w:eastAsia="Times New Roman" w:hAnsi="Times New Roman" w:cs="Times New Roman"/>
                <w:bCs/>
                <w:sz w:val="20"/>
                <w:szCs w:val="20"/>
                <w:lang w:val="ru-RU" w:eastAsia="ru-RU"/>
              </w:rPr>
              <w:t>Beynəlxalq hüquqi əsas və ya sənəd</w:t>
            </w:r>
          </w:p>
        </w:tc>
        <w:tc>
          <w:tcPr>
            <w:tcW w:w="0" w:type="auto"/>
            <w:hideMark/>
          </w:tcPr>
          <w:p w14:paraId="47E38793" w14:textId="77777777" w:rsidR="006534CF" w:rsidRPr="00783154" w:rsidRDefault="006534CF" w:rsidP="006534CF">
            <w:pPr>
              <w:jc w:val="center"/>
              <w:rPr>
                <w:rFonts w:ascii="Times New Roman" w:eastAsia="Times New Roman" w:hAnsi="Times New Roman" w:cs="Times New Roman"/>
                <w:bCs/>
                <w:sz w:val="20"/>
                <w:szCs w:val="20"/>
                <w:lang w:eastAsia="ru-RU"/>
              </w:rPr>
            </w:pPr>
            <w:proofErr w:type="spellStart"/>
            <w:r w:rsidRPr="00783154">
              <w:rPr>
                <w:rFonts w:ascii="Times New Roman" w:eastAsia="Times New Roman" w:hAnsi="Times New Roman" w:cs="Times New Roman"/>
                <w:bCs/>
                <w:sz w:val="20"/>
                <w:szCs w:val="20"/>
                <w:lang w:eastAsia="ru-RU"/>
              </w:rPr>
              <w:t>Əsas</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prinsip</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yerli</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dəyər</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faizi</w:t>
            </w:r>
            <w:proofErr w:type="spellEnd"/>
            <w:r w:rsidRPr="00783154">
              <w:rPr>
                <w:rFonts w:ascii="Times New Roman" w:eastAsia="Times New Roman" w:hAnsi="Times New Roman" w:cs="Times New Roman"/>
                <w:bCs/>
                <w:sz w:val="20"/>
                <w:szCs w:val="20"/>
                <w:lang w:eastAsia="ru-RU"/>
              </w:rPr>
              <w:t>)</w:t>
            </w:r>
          </w:p>
        </w:tc>
        <w:tc>
          <w:tcPr>
            <w:tcW w:w="0" w:type="auto"/>
            <w:hideMark/>
          </w:tcPr>
          <w:p w14:paraId="7ED4FCB9" w14:textId="77777777" w:rsidR="006534CF" w:rsidRPr="00783154" w:rsidRDefault="006534CF" w:rsidP="006534CF">
            <w:pPr>
              <w:jc w:val="center"/>
              <w:rPr>
                <w:rFonts w:ascii="Times New Roman" w:eastAsia="Times New Roman" w:hAnsi="Times New Roman" w:cs="Times New Roman"/>
                <w:bCs/>
                <w:sz w:val="20"/>
                <w:szCs w:val="20"/>
                <w:lang w:eastAsia="ru-RU"/>
              </w:rPr>
            </w:pPr>
            <w:proofErr w:type="spellStart"/>
            <w:r w:rsidRPr="00783154">
              <w:rPr>
                <w:rFonts w:ascii="Times New Roman" w:eastAsia="Times New Roman" w:hAnsi="Times New Roman" w:cs="Times New Roman"/>
                <w:bCs/>
                <w:sz w:val="20"/>
                <w:szCs w:val="20"/>
                <w:lang w:eastAsia="ru-RU"/>
              </w:rPr>
              <w:t>Praktiki</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nümunə</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sektor</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və</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məhsul</w:t>
            </w:r>
            <w:proofErr w:type="spellEnd"/>
            <w:r w:rsidRPr="00783154">
              <w:rPr>
                <w:rFonts w:ascii="Times New Roman" w:eastAsia="Times New Roman" w:hAnsi="Times New Roman" w:cs="Times New Roman"/>
                <w:bCs/>
                <w:sz w:val="20"/>
                <w:szCs w:val="20"/>
                <w:lang w:eastAsia="ru-RU"/>
              </w:rPr>
              <w:t>)</w:t>
            </w:r>
          </w:p>
        </w:tc>
        <w:tc>
          <w:tcPr>
            <w:tcW w:w="0" w:type="auto"/>
            <w:hideMark/>
          </w:tcPr>
          <w:p w14:paraId="4BF03BBE" w14:textId="77777777" w:rsidR="006534CF" w:rsidRPr="00783154" w:rsidRDefault="006534CF" w:rsidP="006534CF">
            <w:pPr>
              <w:jc w:val="center"/>
              <w:rPr>
                <w:rFonts w:ascii="Times New Roman" w:eastAsia="Times New Roman" w:hAnsi="Times New Roman" w:cs="Times New Roman"/>
                <w:bCs/>
                <w:sz w:val="20"/>
                <w:szCs w:val="20"/>
                <w:lang w:val="ru-RU" w:eastAsia="ru-RU"/>
              </w:rPr>
            </w:pPr>
            <w:r w:rsidRPr="00783154">
              <w:rPr>
                <w:rFonts w:ascii="Times New Roman" w:eastAsia="Times New Roman" w:hAnsi="Times New Roman" w:cs="Times New Roman"/>
                <w:bCs/>
                <w:sz w:val="20"/>
                <w:szCs w:val="20"/>
                <w:lang w:val="ru-RU" w:eastAsia="ru-RU"/>
              </w:rPr>
              <w:t>İzah və nəticə</w:t>
            </w:r>
          </w:p>
        </w:tc>
      </w:tr>
      <w:tr w:rsidR="006534CF" w:rsidRPr="00783154" w14:paraId="62D4A33F" w14:textId="77777777" w:rsidTr="006534CF">
        <w:tc>
          <w:tcPr>
            <w:tcW w:w="0" w:type="auto"/>
            <w:hideMark/>
          </w:tcPr>
          <w:p w14:paraId="1D9AF52A"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bCs/>
                <w:sz w:val="20"/>
                <w:szCs w:val="20"/>
                <w:lang w:val="ru-RU" w:eastAsia="ru-RU"/>
              </w:rPr>
              <w:t>1. Ümumdünya Ticarət Təşkilatı (ÜTT)</w:t>
            </w:r>
          </w:p>
        </w:tc>
        <w:tc>
          <w:tcPr>
            <w:tcW w:w="0" w:type="auto"/>
            <w:hideMark/>
          </w:tcPr>
          <w:p w14:paraId="5CBC0846"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i/>
                <w:iCs/>
                <w:sz w:val="20"/>
                <w:szCs w:val="20"/>
                <w:lang w:eastAsia="ru-RU"/>
              </w:rPr>
              <w:t>Agreement on Rules of Origin (1994)</w:t>
            </w:r>
          </w:p>
        </w:tc>
        <w:tc>
          <w:tcPr>
            <w:tcW w:w="0" w:type="auto"/>
            <w:hideMark/>
          </w:tcPr>
          <w:p w14:paraId="3496523A"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sz w:val="20"/>
                <w:szCs w:val="20"/>
                <w:lang w:eastAsia="ru-RU"/>
              </w:rPr>
              <w:t>Məhsulun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xərcləri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ümumi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dəyərin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bCs/>
                <w:sz w:val="20"/>
                <w:szCs w:val="20"/>
                <w:lang w:eastAsia="ru-RU"/>
              </w:rPr>
              <w:t>ən</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azı</w:t>
            </w:r>
            <w:proofErr w:type="spellEnd"/>
            <w:r w:rsidRPr="00783154">
              <w:rPr>
                <w:rFonts w:ascii="Times New Roman" w:eastAsia="Times New Roman" w:hAnsi="Times New Roman" w:cs="Times New Roman"/>
                <w:bCs/>
                <w:sz w:val="20"/>
                <w:szCs w:val="20"/>
                <w:lang w:eastAsia="ru-RU"/>
              </w:rPr>
              <w:t xml:space="preserve"> 40%-</w:t>
            </w:r>
            <w:proofErr w:type="spellStart"/>
            <w:r w:rsidRPr="00783154">
              <w:rPr>
                <w:rFonts w:ascii="Times New Roman" w:eastAsia="Times New Roman" w:hAnsi="Times New Roman" w:cs="Times New Roman"/>
                <w:bCs/>
                <w:sz w:val="20"/>
                <w:szCs w:val="20"/>
                <w:lang w:eastAsia="ru-RU"/>
              </w:rPr>
              <w:t>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təşkil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etməlidir</w:t>
            </w:r>
            <w:proofErr w:type="spellEnd"/>
          </w:p>
        </w:tc>
        <w:tc>
          <w:tcPr>
            <w:tcW w:w="0" w:type="auto"/>
            <w:hideMark/>
          </w:tcPr>
          <w:p w14:paraId="05DD4B06"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bCs/>
                <w:sz w:val="20"/>
                <w:szCs w:val="20"/>
                <w:lang w:eastAsia="ru-RU"/>
              </w:rPr>
              <w:t>Avtomobil</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sənayesi</w:t>
            </w:r>
            <w:proofErr w:type="spellEnd"/>
            <w:r w:rsidRPr="00783154">
              <w:rPr>
                <w:rFonts w:ascii="Times New Roman" w:eastAsia="Times New Roman" w:hAnsi="Times New Roman" w:cs="Times New Roman"/>
                <w:bCs/>
                <w:sz w:val="20"/>
                <w:szCs w:val="20"/>
                <w:lang w:eastAsia="ru-RU"/>
              </w:rPr>
              <w: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montaj</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boya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daxili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detallar</w:t>
            </w:r>
            <w:proofErr w:type="spellEnd"/>
            <w:r w:rsidRPr="00783154">
              <w:rPr>
                <w:rFonts w:ascii="Times New Roman" w:eastAsia="Times New Roman" w:hAnsi="Times New Roman" w:cs="Times New Roman"/>
                <w:sz w:val="20"/>
                <w:szCs w:val="20"/>
                <w:lang w:eastAsia="ru-RU"/>
              </w:rPr>
              <w:t xml:space="preserve"> – 45%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xərclər</w:t>
            </w:r>
            <w:proofErr w:type="spellEnd"/>
          </w:p>
        </w:tc>
        <w:tc>
          <w:tcPr>
            <w:tcW w:w="0" w:type="auto"/>
            <w:hideMark/>
          </w:tcPr>
          <w:p w14:paraId="1593D164"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sz w:val="20"/>
                <w:szCs w:val="20"/>
                <w:lang w:eastAsia="ru-RU"/>
              </w:rPr>
              <w:t>Əlavə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dəyər</w:t>
            </w:r>
            <w:proofErr w:type="spellEnd"/>
            <w:r w:rsidRPr="00783154">
              <w:rPr>
                <w:rFonts w:ascii="Times New Roman" w:eastAsia="Times New Roman" w:hAnsi="Times New Roman" w:cs="Times New Roman"/>
                <w:sz w:val="20"/>
                <w:szCs w:val="20"/>
                <w:lang w:eastAsia="ru-RU"/>
              </w:rPr>
              <w:t xml:space="preserve"> 40%-</w:t>
            </w:r>
            <w:proofErr w:type="spellStart"/>
            <w:r w:rsidRPr="00783154">
              <w:rPr>
                <w:rFonts w:ascii="Times New Roman" w:eastAsia="Times New Roman" w:hAnsi="Times New Roman" w:cs="Times New Roman"/>
                <w:sz w:val="20"/>
                <w:szCs w:val="20"/>
                <w:lang w:eastAsia="ru-RU"/>
              </w:rPr>
              <w:t>dən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çox</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olduqda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məhsul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mənşə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ölkəsinin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iqtisadi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töhfəsini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əks</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etdirir</w:t>
            </w:r>
            <w:proofErr w:type="spellEnd"/>
          </w:p>
        </w:tc>
      </w:tr>
      <w:tr w:rsidR="006534CF" w:rsidRPr="00783154" w14:paraId="6689196D" w14:textId="77777777" w:rsidTr="006534CF">
        <w:tc>
          <w:tcPr>
            <w:tcW w:w="0" w:type="auto"/>
            <w:hideMark/>
          </w:tcPr>
          <w:p w14:paraId="12879164"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bCs/>
                <w:sz w:val="20"/>
                <w:szCs w:val="20"/>
                <w:lang w:val="ru-RU" w:eastAsia="ru-RU"/>
              </w:rPr>
              <w:t>2. Avropa İttifaqı (Aİ)</w:t>
            </w:r>
          </w:p>
        </w:tc>
        <w:tc>
          <w:tcPr>
            <w:tcW w:w="0" w:type="auto"/>
            <w:hideMark/>
          </w:tcPr>
          <w:p w14:paraId="75E15336"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i/>
                <w:iCs/>
                <w:sz w:val="20"/>
                <w:szCs w:val="20"/>
                <w:lang w:eastAsia="ru-RU"/>
              </w:rPr>
              <w:t>Pan-Euro-Med Rules of Origin</w:t>
            </w:r>
          </w:p>
        </w:tc>
        <w:tc>
          <w:tcPr>
            <w:tcW w:w="0" w:type="auto"/>
            <w:hideMark/>
          </w:tcPr>
          <w:p w14:paraId="60422D0F"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sz w:val="20"/>
                <w:szCs w:val="20"/>
                <w:lang w:eastAsia="ru-RU"/>
              </w:rPr>
              <w:t xml:space="preserve">Minimum </w:t>
            </w:r>
            <w:r w:rsidRPr="00783154">
              <w:rPr>
                <w:rFonts w:ascii="Times New Roman" w:eastAsia="Times New Roman" w:hAnsi="Times New Roman" w:cs="Times New Roman"/>
                <w:bCs/>
                <w:sz w:val="20"/>
                <w:szCs w:val="20"/>
                <w:lang w:eastAsia="ru-RU"/>
              </w:rPr>
              <w:t xml:space="preserve">50%-ə </w:t>
            </w:r>
            <w:proofErr w:type="spellStart"/>
            <w:r w:rsidRPr="00783154">
              <w:rPr>
                <w:rFonts w:ascii="Times New Roman" w:eastAsia="Times New Roman" w:hAnsi="Times New Roman" w:cs="Times New Roman"/>
                <w:bCs/>
                <w:sz w:val="20"/>
                <w:szCs w:val="20"/>
                <w:lang w:eastAsia="ru-RU"/>
              </w:rPr>
              <w:t>qədər</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yerli</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dəyər</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ya</w:t>
            </w:r>
            <w:proofErr w:type="spellEnd"/>
            <w:r w:rsidRPr="00783154">
              <w:rPr>
                <w:rFonts w:ascii="Times New Roman" w:eastAsia="Times New Roman" w:hAnsi="Times New Roman" w:cs="Times New Roman"/>
                <w:sz w:val="20"/>
                <w:szCs w:val="20"/>
                <w:lang w:eastAsia="ru-RU"/>
              </w:rPr>
              <w:t xml:space="preserve"> “ex-works” </w:t>
            </w:r>
            <w:proofErr w:type="spellStart"/>
            <w:r w:rsidRPr="00783154">
              <w:rPr>
                <w:rFonts w:ascii="Times New Roman" w:eastAsia="Times New Roman" w:hAnsi="Times New Roman" w:cs="Times New Roman"/>
                <w:sz w:val="20"/>
                <w:szCs w:val="20"/>
                <w:lang w:eastAsia="ru-RU"/>
              </w:rPr>
              <w:t>dəyərin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müəyyən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hissəsi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tələb</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olunur</w:t>
            </w:r>
            <w:proofErr w:type="spellEnd"/>
          </w:p>
        </w:tc>
        <w:tc>
          <w:tcPr>
            <w:tcW w:w="0" w:type="auto"/>
            <w:hideMark/>
          </w:tcPr>
          <w:p w14:paraId="65C78EC2"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bCs/>
                <w:sz w:val="20"/>
                <w:szCs w:val="20"/>
                <w:lang w:eastAsia="ru-RU"/>
              </w:rPr>
              <w:t>Qida</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sənayesi</w:t>
            </w:r>
            <w:proofErr w:type="spellEnd"/>
            <w:r w:rsidRPr="00783154">
              <w:rPr>
                <w:rFonts w:ascii="Times New Roman" w:eastAsia="Times New Roman" w:hAnsi="Times New Roman" w:cs="Times New Roman"/>
                <w:bCs/>
                <w:sz w:val="20"/>
                <w:szCs w:val="20"/>
                <w:lang w:eastAsia="ru-RU"/>
              </w:rPr>
              <w: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idxal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olunan</w:t>
            </w:r>
            <w:proofErr w:type="spellEnd"/>
            <w:r w:rsidRPr="00783154">
              <w:rPr>
                <w:rFonts w:ascii="Times New Roman" w:eastAsia="Times New Roman" w:hAnsi="Times New Roman" w:cs="Times New Roman"/>
                <w:sz w:val="20"/>
                <w:szCs w:val="20"/>
                <w:lang w:eastAsia="ru-RU"/>
              </w:rPr>
              <w:t xml:space="preserve"> un </w:t>
            </w:r>
            <w:proofErr w:type="spellStart"/>
            <w:r w:rsidRPr="00783154">
              <w:rPr>
                <w:rFonts w:ascii="Times New Roman" w:eastAsia="Times New Roman" w:hAnsi="Times New Roman" w:cs="Times New Roman"/>
                <w:sz w:val="20"/>
                <w:szCs w:val="20"/>
                <w:lang w:eastAsia="ru-RU"/>
              </w:rPr>
              <w:t>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yağdan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istehsal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prosesində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biskvit</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hazırlanır</w:t>
            </w:r>
            <w:proofErr w:type="spellEnd"/>
            <w:r w:rsidRPr="00783154">
              <w:rPr>
                <w:rFonts w:ascii="Times New Roman" w:eastAsia="Times New Roman" w:hAnsi="Times New Roman" w:cs="Times New Roman"/>
                <w:sz w:val="20"/>
                <w:szCs w:val="20"/>
                <w:lang w:eastAsia="ru-RU"/>
              </w:rPr>
              <w:t xml:space="preserve"> – 55%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dəyər</w:t>
            </w:r>
            <w:proofErr w:type="spellEnd"/>
          </w:p>
        </w:tc>
        <w:tc>
          <w:tcPr>
            <w:tcW w:w="0" w:type="auto"/>
            <w:hideMark/>
          </w:tcPr>
          <w:p w14:paraId="33BCA169"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sz w:val="20"/>
                <w:szCs w:val="20"/>
                <w:lang w:eastAsia="ru-RU"/>
              </w:rPr>
              <w:t>İstehsal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prosesi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nəticəsində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məhsulun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iqtisadi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məzmunu</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dəyişdiyi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üçün</w:t>
            </w:r>
            <w:proofErr w:type="spellEnd"/>
            <w:r w:rsidRPr="00783154">
              <w:rPr>
                <w:rFonts w:ascii="Times New Roman" w:eastAsia="Times New Roman" w:hAnsi="Times New Roman" w:cs="Times New Roman"/>
                <w:sz w:val="20"/>
                <w:szCs w:val="20"/>
                <w:lang w:eastAsia="ru-RU"/>
              </w:rPr>
              <w:t xml:space="preserve"> “Aİ </w:t>
            </w:r>
            <w:proofErr w:type="spellStart"/>
            <w:r w:rsidRPr="00783154">
              <w:rPr>
                <w:rFonts w:ascii="Times New Roman" w:eastAsia="Times New Roman" w:hAnsi="Times New Roman" w:cs="Times New Roman"/>
                <w:sz w:val="20"/>
                <w:szCs w:val="20"/>
                <w:lang w:eastAsia="ru-RU"/>
              </w:rPr>
              <w:t>mənşəli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sayılır</w:t>
            </w:r>
            <w:proofErr w:type="spellEnd"/>
          </w:p>
        </w:tc>
      </w:tr>
      <w:tr w:rsidR="006534CF" w:rsidRPr="00783154" w14:paraId="148A1003" w14:textId="77777777" w:rsidTr="006534CF">
        <w:tc>
          <w:tcPr>
            <w:tcW w:w="0" w:type="auto"/>
            <w:hideMark/>
          </w:tcPr>
          <w:p w14:paraId="34A15419"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bCs/>
                <w:sz w:val="20"/>
                <w:szCs w:val="20"/>
                <w:lang w:eastAsia="ru-RU"/>
              </w:rPr>
              <w:t>3. ABŞ – Generalized System of Preferences (GSP)</w:t>
            </w:r>
          </w:p>
        </w:tc>
        <w:tc>
          <w:tcPr>
            <w:tcW w:w="0" w:type="auto"/>
            <w:hideMark/>
          </w:tcPr>
          <w:p w14:paraId="2C241355"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i/>
                <w:iCs/>
                <w:sz w:val="20"/>
                <w:szCs w:val="20"/>
                <w:lang w:val="ru-RU" w:eastAsia="ru-RU"/>
              </w:rPr>
              <w:t>19 CFR §10.177</w:t>
            </w:r>
          </w:p>
        </w:tc>
        <w:tc>
          <w:tcPr>
            <w:tcW w:w="0" w:type="auto"/>
            <w:hideMark/>
          </w:tcPr>
          <w:p w14:paraId="7F066BF5"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sz w:val="20"/>
                <w:szCs w:val="20"/>
                <w:lang w:eastAsia="ru-RU"/>
              </w:rPr>
              <w:t xml:space="preserve">Minimum </w:t>
            </w:r>
            <w:r w:rsidRPr="00783154">
              <w:rPr>
                <w:rFonts w:ascii="Times New Roman" w:eastAsia="Times New Roman" w:hAnsi="Times New Roman" w:cs="Times New Roman"/>
                <w:bCs/>
                <w:sz w:val="20"/>
                <w:szCs w:val="20"/>
                <w:lang w:eastAsia="ru-RU"/>
              </w:rPr>
              <w:t xml:space="preserve">35% </w:t>
            </w:r>
            <w:proofErr w:type="spellStart"/>
            <w:r w:rsidRPr="00783154">
              <w:rPr>
                <w:rFonts w:ascii="Times New Roman" w:eastAsia="Times New Roman" w:hAnsi="Times New Roman" w:cs="Times New Roman"/>
                <w:bCs/>
                <w:sz w:val="20"/>
                <w:szCs w:val="20"/>
                <w:lang w:eastAsia="ru-RU"/>
              </w:rPr>
              <w:t>yerli</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əlavə</w:t>
            </w:r>
            <w:proofErr w:type="spellEnd"/>
            <w:r w:rsidRPr="00783154">
              <w:rPr>
                <w:rFonts w:ascii="Times New Roman" w:eastAsia="Times New Roman" w:hAnsi="Times New Roman" w:cs="Times New Roman"/>
                <w:bCs/>
                <w:sz w:val="20"/>
                <w:szCs w:val="20"/>
                <w:lang w:eastAsia="ru-RU"/>
              </w:rPr>
              <w:t xml:space="preserve"> </w:t>
            </w:r>
            <w:proofErr w:type="spellStart"/>
            <w:r w:rsidRPr="00783154">
              <w:rPr>
                <w:rFonts w:ascii="Times New Roman" w:eastAsia="Times New Roman" w:hAnsi="Times New Roman" w:cs="Times New Roman"/>
                <w:bCs/>
                <w:sz w:val="20"/>
                <w:szCs w:val="20"/>
                <w:lang w:eastAsia="ru-RU"/>
              </w:rPr>
              <w:t>dəyər</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şərti</w:t>
            </w:r>
            <w:proofErr w:type="spellEnd"/>
          </w:p>
        </w:tc>
        <w:tc>
          <w:tcPr>
            <w:tcW w:w="0" w:type="auto"/>
            <w:hideMark/>
          </w:tcPr>
          <w:p w14:paraId="34688C2B"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bCs/>
                <w:sz w:val="20"/>
                <w:szCs w:val="20"/>
                <w:lang w:eastAsia="ru-RU"/>
              </w:rPr>
              <w:t xml:space="preserve">Tekstil </w:t>
            </w:r>
            <w:proofErr w:type="spellStart"/>
            <w:r w:rsidRPr="00783154">
              <w:rPr>
                <w:rFonts w:ascii="Times New Roman" w:eastAsia="Times New Roman" w:hAnsi="Times New Roman" w:cs="Times New Roman"/>
                <w:bCs/>
                <w:sz w:val="20"/>
                <w:szCs w:val="20"/>
                <w:lang w:eastAsia="ru-RU"/>
              </w:rPr>
              <w:t>sənayesi</w:t>
            </w:r>
            <w:proofErr w:type="spellEnd"/>
            <w:r w:rsidRPr="00783154">
              <w:rPr>
                <w:rFonts w:ascii="Times New Roman" w:eastAsia="Times New Roman" w:hAnsi="Times New Roman" w:cs="Times New Roman"/>
                <w:bCs/>
                <w:sz w:val="20"/>
                <w:szCs w:val="20"/>
                <w:lang w:eastAsia="ru-RU"/>
              </w:rPr>
              <w: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idxal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olunan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parça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üzərində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tikiş</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dizayn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emal</w:t>
            </w:r>
            <w:proofErr w:type="spellEnd"/>
            <w:r w:rsidRPr="00783154">
              <w:rPr>
                <w:rFonts w:ascii="Times New Roman" w:eastAsia="Times New Roman" w:hAnsi="Times New Roman" w:cs="Times New Roman"/>
                <w:sz w:val="20"/>
                <w:szCs w:val="20"/>
                <w:lang w:eastAsia="ru-RU"/>
              </w:rPr>
              <w:t xml:space="preserve"> – 40%</w:t>
            </w:r>
          </w:p>
        </w:tc>
        <w:tc>
          <w:tcPr>
            <w:tcW w:w="0" w:type="auto"/>
            <w:hideMark/>
          </w:tcPr>
          <w:p w14:paraId="29D61255"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sz w:val="20"/>
                <w:szCs w:val="20"/>
                <w:lang w:eastAsia="ru-RU"/>
              </w:rPr>
              <w:t xml:space="preserve">ABŞ </w:t>
            </w:r>
            <w:proofErr w:type="spellStart"/>
            <w:r w:rsidRPr="00783154">
              <w:rPr>
                <w:rFonts w:ascii="Times New Roman" w:eastAsia="Times New Roman" w:hAnsi="Times New Roman" w:cs="Times New Roman"/>
                <w:sz w:val="20"/>
                <w:szCs w:val="20"/>
                <w:lang w:eastAsia="ru-RU"/>
              </w:rPr>
              <w:t>sistemi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daha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çevikdir</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lakin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əsas</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prinsip</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iqtisadi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məzmunun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ölkə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daxilində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yaradılmasıdır</w:t>
            </w:r>
            <w:proofErr w:type="spellEnd"/>
          </w:p>
        </w:tc>
      </w:tr>
      <w:tr w:rsidR="006534CF" w:rsidRPr="00783154" w14:paraId="506A57C5" w14:textId="77777777" w:rsidTr="006534CF">
        <w:tc>
          <w:tcPr>
            <w:tcW w:w="0" w:type="auto"/>
            <w:hideMark/>
          </w:tcPr>
          <w:p w14:paraId="0F95015C"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bCs/>
                <w:sz w:val="20"/>
                <w:szCs w:val="20"/>
                <w:lang w:eastAsia="ru-RU"/>
              </w:rPr>
              <w:t>4. ASEAN (</w:t>
            </w:r>
            <w:proofErr w:type="spellStart"/>
            <w:r w:rsidRPr="00783154">
              <w:rPr>
                <w:rFonts w:ascii="Times New Roman" w:eastAsia="Times New Roman" w:hAnsi="Times New Roman" w:cs="Times New Roman"/>
                <w:bCs/>
                <w:sz w:val="20"/>
                <w:szCs w:val="20"/>
                <w:lang w:eastAsia="ru-RU"/>
              </w:rPr>
              <w:t>Cənub-Şərqi</w:t>
            </w:r>
            <w:proofErr w:type="spellEnd"/>
            <w:r w:rsidRPr="00783154">
              <w:rPr>
                <w:rFonts w:ascii="Times New Roman" w:eastAsia="Times New Roman" w:hAnsi="Times New Roman" w:cs="Times New Roman"/>
                <w:bCs/>
                <w:sz w:val="20"/>
                <w:szCs w:val="20"/>
                <w:lang w:eastAsia="ru-RU"/>
              </w:rPr>
              <w:t xml:space="preserve"> Asiya </w:t>
            </w:r>
            <w:proofErr w:type="spellStart"/>
            <w:r w:rsidRPr="00783154">
              <w:rPr>
                <w:rFonts w:ascii="Times New Roman" w:eastAsia="Times New Roman" w:hAnsi="Times New Roman" w:cs="Times New Roman"/>
                <w:bCs/>
                <w:sz w:val="20"/>
                <w:szCs w:val="20"/>
                <w:lang w:eastAsia="ru-RU"/>
              </w:rPr>
              <w:t>Ölkələri</w:t>
            </w:r>
            <w:proofErr w:type="spellEnd"/>
            <w:r w:rsidRPr="00783154">
              <w:rPr>
                <w:rFonts w:ascii="Times New Roman" w:eastAsia="Times New Roman" w:hAnsi="Times New Roman" w:cs="Times New Roman"/>
                <w:bCs/>
                <w:sz w:val="20"/>
                <w:szCs w:val="20"/>
                <w:lang w:eastAsia="ru-RU"/>
              </w:rPr>
              <w:t xml:space="preserve"> Birliyi)</w:t>
            </w:r>
          </w:p>
        </w:tc>
        <w:tc>
          <w:tcPr>
            <w:tcW w:w="0" w:type="auto"/>
            <w:hideMark/>
          </w:tcPr>
          <w:p w14:paraId="6261D7B9"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i/>
                <w:iCs/>
                <w:sz w:val="20"/>
                <w:szCs w:val="20"/>
                <w:lang w:eastAsia="ru-RU"/>
              </w:rPr>
              <w:t>ASEAN Trade in Goods Agreement (ATIGA)</w:t>
            </w:r>
          </w:p>
        </w:tc>
        <w:tc>
          <w:tcPr>
            <w:tcW w:w="0" w:type="auto"/>
            <w:hideMark/>
          </w:tcPr>
          <w:p w14:paraId="5E9DC1FA"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sz w:val="20"/>
                <w:szCs w:val="20"/>
                <w:lang w:eastAsia="ru-RU"/>
              </w:rPr>
              <w:t xml:space="preserve">Yerli </w:t>
            </w:r>
            <w:proofErr w:type="spellStart"/>
            <w:r w:rsidRPr="00783154">
              <w:rPr>
                <w:rFonts w:ascii="Times New Roman" w:eastAsia="Times New Roman" w:hAnsi="Times New Roman" w:cs="Times New Roman"/>
                <w:sz w:val="20"/>
                <w:szCs w:val="20"/>
                <w:lang w:eastAsia="ru-RU"/>
              </w:rPr>
              <w:t>dəyər</w:t>
            </w:r>
            <w:proofErr w:type="spellEnd"/>
            <w:r w:rsidRPr="00783154">
              <w:rPr>
                <w:rFonts w:ascii="Times New Roman" w:eastAsia="Times New Roman" w:hAnsi="Times New Roman" w:cs="Times New Roman"/>
                <w:sz w:val="20"/>
                <w:szCs w:val="20"/>
                <w:lang w:eastAsia="ru-RU"/>
              </w:rPr>
              <w:t xml:space="preserve"> </w:t>
            </w:r>
            <w:r w:rsidRPr="00783154">
              <w:rPr>
                <w:rFonts w:ascii="Times New Roman" w:eastAsia="Times New Roman" w:hAnsi="Times New Roman" w:cs="Times New Roman"/>
                <w:bCs/>
                <w:sz w:val="20"/>
                <w:szCs w:val="20"/>
                <w:lang w:eastAsia="ru-RU"/>
              </w:rPr>
              <w:t>≥ 40% (Regional Value Content)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olmalıdır</w:t>
            </w:r>
            <w:proofErr w:type="spellEnd"/>
          </w:p>
        </w:tc>
        <w:tc>
          <w:tcPr>
            <w:tcW w:w="0" w:type="auto"/>
            <w:hideMark/>
          </w:tcPr>
          <w:p w14:paraId="652771A1"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bCs/>
                <w:sz w:val="20"/>
                <w:szCs w:val="20"/>
                <w:lang w:eastAsia="ru-RU"/>
              </w:rPr>
              <w:t>Elektronika</w:t>
            </w:r>
            <w:proofErr w:type="spellEnd"/>
            <w:r w:rsidRPr="00783154">
              <w:rPr>
                <w:rFonts w:ascii="Times New Roman" w:eastAsia="Times New Roman" w:hAnsi="Times New Roman" w:cs="Times New Roman"/>
                <w:bCs/>
                <w:sz w:val="20"/>
                <w:szCs w:val="20"/>
                <w:lang w:eastAsia="ru-RU"/>
              </w:rPr>
              <w: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idxal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olunan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komponentlərdən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yığılan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telefonun</w:t>
            </w:r>
            <w:proofErr w:type="spellEnd"/>
            <w:r w:rsidRPr="00783154">
              <w:rPr>
                <w:rFonts w:ascii="Times New Roman" w:eastAsia="Times New Roman" w:hAnsi="Times New Roman" w:cs="Times New Roman"/>
                <w:sz w:val="20"/>
                <w:szCs w:val="20"/>
                <w:lang w:eastAsia="ru-RU"/>
              </w:rPr>
              <w:t xml:space="preserve"> 42% </w:t>
            </w:r>
            <w:proofErr w:type="spellStart"/>
            <w:r w:rsidRPr="00783154">
              <w:rPr>
                <w:rFonts w:ascii="Times New Roman" w:eastAsia="Times New Roman" w:hAnsi="Times New Roman" w:cs="Times New Roman"/>
                <w:sz w:val="20"/>
                <w:szCs w:val="20"/>
                <w:lang w:eastAsia="ru-RU"/>
              </w:rPr>
              <w:t>dəyəri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əməyin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enerji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xərclərinin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payına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düşür</w:t>
            </w:r>
            <w:proofErr w:type="spellEnd"/>
          </w:p>
        </w:tc>
        <w:tc>
          <w:tcPr>
            <w:tcW w:w="0" w:type="auto"/>
            <w:hideMark/>
          </w:tcPr>
          <w:p w14:paraId="353F1737"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sz w:val="20"/>
                <w:szCs w:val="20"/>
                <w:lang w:eastAsia="ru-RU"/>
              </w:rPr>
              <w:t xml:space="preserve">Regional </w:t>
            </w:r>
            <w:proofErr w:type="spellStart"/>
            <w:r w:rsidRPr="00783154">
              <w:rPr>
                <w:rFonts w:ascii="Times New Roman" w:eastAsia="Times New Roman" w:hAnsi="Times New Roman" w:cs="Times New Roman"/>
                <w:sz w:val="20"/>
                <w:szCs w:val="20"/>
                <w:lang w:eastAsia="ru-RU"/>
              </w:rPr>
              <w:t>inteqrasiyada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istehsal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zəncirinin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payı</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əsas</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meyar</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kimi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götürülür</w:t>
            </w:r>
            <w:proofErr w:type="spellEnd"/>
          </w:p>
        </w:tc>
      </w:tr>
      <w:tr w:rsidR="006534CF" w:rsidRPr="00E51054" w14:paraId="7259E6FE" w14:textId="77777777" w:rsidTr="006534CF">
        <w:tc>
          <w:tcPr>
            <w:tcW w:w="0" w:type="auto"/>
            <w:hideMark/>
          </w:tcPr>
          <w:p w14:paraId="1AB602A6"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bCs/>
                <w:sz w:val="20"/>
                <w:szCs w:val="20"/>
                <w:lang w:val="ru-RU" w:eastAsia="ru-RU"/>
              </w:rPr>
              <w:t>5. Avrasiya İqtisadi İttifaqı (Aİİ)</w:t>
            </w:r>
          </w:p>
        </w:tc>
        <w:tc>
          <w:tcPr>
            <w:tcW w:w="0" w:type="auto"/>
            <w:hideMark/>
          </w:tcPr>
          <w:p w14:paraId="53906B3A"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i/>
                <w:iCs/>
                <w:sz w:val="20"/>
                <w:szCs w:val="20"/>
                <w:lang w:val="ru-RU" w:eastAsia="ru-RU"/>
              </w:rPr>
              <w:t>EAEU Customs Code (2017)</w:t>
            </w:r>
          </w:p>
        </w:tc>
        <w:tc>
          <w:tcPr>
            <w:tcW w:w="0" w:type="auto"/>
            <w:hideMark/>
          </w:tcPr>
          <w:p w14:paraId="666E7080"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sz w:val="20"/>
                <w:szCs w:val="20"/>
                <w:lang w:val="ru-RU" w:eastAsia="ru-RU"/>
              </w:rPr>
              <w:t xml:space="preserve">Minimum </w:t>
            </w:r>
            <w:r w:rsidRPr="00783154">
              <w:rPr>
                <w:rFonts w:ascii="Times New Roman" w:eastAsia="Times New Roman" w:hAnsi="Times New Roman" w:cs="Times New Roman"/>
                <w:bCs/>
                <w:sz w:val="20"/>
                <w:szCs w:val="20"/>
                <w:lang w:val="ru-RU" w:eastAsia="ru-RU"/>
              </w:rPr>
              <w:t>30%-lik əlavə dəyər</w:t>
            </w:r>
            <w:r w:rsidRPr="00783154">
              <w:rPr>
                <w:rFonts w:ascii="Times New Roman" w:eastAsia="Times New Roman" w:hAnsi="Times New Roman" w:cs="Times New Roman"/>
                <w:sz w:val="20"/>
                <w:szCs w:val="20"/>
                <w:lang w:val="ru-RU" w:eastAsia="ru-RU"/>
              </w:rPr>
              <w:t xml:space="preserve"> və ya HS kod dəyişiklik tələbi</w:t>
            </w:r>
          </w:p>
        </w:tc>
        <w:tc>
          <w:tcPr>
            <w:tcW w:w="0" w:type="auto"/>
            <w:hideMark/>
          </w:tcPr>
          <w:p w14:paraId="35DED5F0"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bCs/>
                <w:sz w:val="20"/>
                <w:szCs w:val="20"/>
                <w:lang w:val="ru-RU" w:eastAsia="ru-RU"/>
              </w:rPr>
              <w:t>Qida sənayesi:</w:t>
            </w:r>
            <w:r w:rsidRPr="00783154">
              <w:rPr>
                <w:rFonts w:ascii="Times New Roman" w:eastAsia="Times New Roman" w:hAnsi="Times New Roman" w:cs="Times New Roman"/>
                <w:sz w:val="20"/>
                <w:szCs w:val="20"/>
                <w:lang w:val="ru-RU" w:eastAsia="ru-RU"/>
              </w:rPr>
              <w:t xml:space="preserve"> idxal südü və yerli emal nəticəsində pendir istehsalı – 35% yerli xərclər</w:t>
            </w:r>
          </w:p>
        </w:tc>
        <w:tc>
          <w:tcPr>
            <w:tcW w:w="0" w:type="auto"/>
            <w:hideMark/>
          </w:tcPr>
          <w:p w14:paraId="40C22032"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sz w:val="20"/>
                <w:szCs w:val="20"/>
                <w:lang w:val="ru-RU" w:eastAsia="ru-RU"/>
              </w:rPr>
              <w:t>Dəyər həddi 30%-dən çox olduğuna görə məhsul “yerli mənşə” sayılır</w:t>
            </w:r>
          </w:p>
        </w:tc>
      </w:tr>
      <w:tr w:rsidR="006534CF" w:rsidRPr="00783154" w14:paraId="7B28D4DA" w14:textId="77777777" w:rsidTr="006534CF">
        <w:tc>
          <w:tcPr>
            <w:tcW w:w="0" w:type="auto"/>
            <w:hideMark/>
          </w:tcPr>
          <w:p w14:paraId="7DFF8D63"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bCs/>
                <w:sz w:val="20"/>
                <w:szCs w:val="20"/>
                <w:lang w:val="ru-RU" w:eastAsia="ru-RU"/>
              </w:rPr>
              <w:t>6. Azərbaycan Respublikasının Gömrük Məcəlləsi</w:t>
            </w:r>
          </w:p>
        </w:tc>
        <w:tc>
          <w:tcPr>
            <w:tcW w:w="0" w:type="auto"/>
            <w:hideMark/>
          </w:tcPr>
          <w:p w14:paraId="4FE01D8E"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i/>
                <w:iCs/>
                <w:sz w:val="20"/>
                <w:szCs w:val="20"/>
                <w:lang w:val="ru-RU" w:eastAsia="ru-RU"/>
              </w:rPr>
              <w:t>Gömrük Məcəlləsi, maddə 38–39</w:t>
            </w:r>
          </w:p>
        </w:tc>
        <w:tc>
          <w:tcPr>
            <w:tcW w:w="0" w:type="auto"/>
            <w:hideMark/>
          </w:tcPr>
          <w:p w14:paraId="63DA9D89" w14:textId="77777777" w:rsidR="006534CF" w:rsidRPr="00783154" w:rsidRDefault="006534CF" w:rsidP="006534CF">
            <w:pPr>
              <w:rPr>
                <w:rFonts w:ascii="Times New Roman" w:eastAsia="Times New Roman" w:hAnsi="Times New Roman" w:cs="Times New Roman"/>
                <w:sz w:val="20"/>
                <w:szCs w:val="20"/>
                <w:lang w:val="ru-RU" w:eastAsia="ru-RU"/>
              </w:rPr>
            </w:pPr>
            <w:r w:rsidRPr="00783154">
              <w:rPr>
                <w:rFonts w:ascii="Times New Roman" w:eastAsia="Times New Roman" w:hAnsi="Times New Roman" w:cs="Times New Roman"/>
                <w:sz w:val="20"/>
                <w:szCs w:val="20"/>
                <w:lang w:val="ru-RU" w:eastAsia="ru-RU"/>
              </w:rPr>
              <w:t xml:space="preserve">Məhsulun dəyərinin </w:t>
            </w:r>
            <w:r w:rsidRPr="00783154">
              <w:rPr>
                <w:rFonts w:ascii="Times New Roman" w:eastAsia="Times New Roman" w:hAnsi="Times New Roman" w:cs="Times New Roman"/>
                <w:bCs/>
                <w:sz w:val="20"/>
                <w:szCs w:val="20"/>
                <w:lang w:val="ru-RU" w:eastAsia="ru-RU"/>
              </w:rPr>
              <w:t>ən azı 40%-i yerli xərclər və istehsaldan ibarət olmalıdır</w:t>
            </w:r>
          </w:p>
        </w:tc>
        <w:tc>
          <w:tcPr>
            <w:tcW w:w="0" w:type="auto"/>
            <w:hideMark/>
          </w:tcPr>
          <w:p w14:paraId="54DA7F83" w14:textId="77777777" w:rsidR="006534CF" w:rsidRPr="00783154" w:rsidRDefault="006534CF" w:rsidP="006534CF">
            <w:pPr>
              <w:rPr>
                <w:rFonts w:ascii="Times New Roman" w:eastAsia="Times New Roman" w:hAnsi="Times New Roman" w:cs="Times New Roman"/>
                <w:sz w:val="20"/>
                <w:szCs w:val="20"/>
                <w:lang w:eastAsia="ru-RU"/>
              </w:rPr>
            </w:pPr>
            <w:r w:rsidRPr="00783154">
              <w:rPr>
                <w:rFonts w:ascii="Times New Roman" w:eastAsia="Times New Roman" w:hAnsi="Times New Roman" w:cs="Times New Roman"/>
                <w:bCs/>
                <w:sz w:val="20"/>
                <w:szCs w:val="20"/>
                <w:lang w:eastAsia="ru-RU"/>
              </w:rPr>
              <w:t xml:space="preserve">Yerli </w:t>
            </w:r>
            <w:proofErr w:type="spellStart"/>
            <w:r w:rsidRPr="00783154">
              <w:rPr>
                <w:rFonts w:ascii="Times New Roman" w:eastAsia="Times New Roman" w:hAnsi="Times New Roman" w:cs="Times New Roman"/>
                <w:bCs/>
                <w:sz w:val="20"/>
                <w:szCs w:val="20"/>
                <w:lang w:eastAsia="ru-RU"/>
              </w:rPr>
              <w:t>sənaye</w:t>
            </w:r>
            <w:proofErr w:type="spellEnd"/>
            <w:r w:rsidRPr="00783154">
              <w:rPr>
                <w:rFonts w:ascii="Times New Roman" w:eastAsia="Times New Roman" w:hAnsi="Times New Roman" w:cs="Times New Roman"/>
                <w:bCs/>
                <w:sz w:val="20"/>
                <w:szCs w:val="20"/>
                <w:lang w:eastAsia="ru-RU"/>
              </w:rPr>
              <w:t xml:space="preserve"> (metal </w:t>
            </w:r>
            <w:proofErr w:type="spellStart"/>
            <w:r w:rsidRPr="00783154">
              <w:rPr>
                <w:rFonts w:ascii="Times New Roman" w:eastAsia="Times New Roman" w:hAnsi="Times New Roman" w:cs="Times New Roman"/>
                <w:bCs/>
                <w:sz w:val="20"/>
                <w:szCs w:val="20"/>
                <w:lang w:eastAsia="ru-RU"/>
              </w:rPr>
              <w:t>emalı</w:t>
            </w:r>
            <w:proofErr w:type="spellEnd"/>
            <w:r w:rsidRPr="00783154">
              <w:rPr>
                <w:rFonts w:ascii="Times New Roman" w:eastAsia="Times New Roman" w:hAnsi="Times New Roman" w:cs="Times New Roman"/>
                <w:bCs/>
                <w:sz w:val="20"/>
                <w:szCs w:val="20"/>
                <w:lang w:eastAsia="ru-RU"/>
              </w:rPr>
              <w:t>):</w:t>
            </w:r>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idxal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olunan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poladdan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yerli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istehsal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prosesində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borular</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hazırlanır</w:t>
            </w:r>
            <w:proofErr w:type="spellEnd"/>
          </w:p>
        </w:tc>
        <w:tc>
          <w:tcPr>
            <w:tcW w:w="0" w:type="auto"/>
            <w:hideMark/>
          </w:tcPr>
          <w:p w14:paraId="5D5AB043" w14:textId="77777777" w:rsidR="006534CF" w:rsidRPr="00783154" w:rsidRDefault="006534CF" w:rsidP="006534CF">
            <w:pPr>
              <w:rPr>
                <w:rFonts w:ascii="Times New Roman" w:eastAsia="Times New Roman" w:hAnsi="Times New Roman" w:cs="Times New Roman"/>
                <w:sz w:val="20"/>
                <w:szCs w:val="20"/>
                <w:lang w:eastAsia="ru-RU"/>
              </w:rPr>
            </w:pPr>
            <w:proofErr w:type="spellStart"/>
            <w:r w:rsidRPr="00783154">
              <w:rPr>
                <w:rFonts w:ascii="Times New Roman" w:eastAsia="Times New Roman" w:hAnsi="Times New Roman" w:cs="Times New Roman"/>
                <w:sz w:val="20"/>
                <w:szCs w:val="20"/>
                <w:lang w:eastAsia="ru-RU"/>
              </w:rPr>
              <w:t>Əlavə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dəyərin</w:t>
            </w:r>
            <w:proofErr w:type="spellEnd"/>
            <w:r w:rsidRPr="00783154">
              <w:rPr>
                <w:rFonts w:ascii="Times New Roman" w:eastAsia="Times New Roman" w:hAnsi="Times New Roman" w:cs="Times New Roman"/>
                <w:sz w:val="20"/>
                <w:szCs w:val="20"/>
                <w:lang w:eastAsia="ru-RU"/>
              </w:rPr>
              <w:t xml:space="preserve"> 40%-</w:t>
            </w:r>
            <w:proofErr w:type="spellStart"/>
            <w:r w:rsidRPr="00783154">
              <w:rPr>
                <w:rFonts w:ascii="Times New Roman" w:eastAsia="Times New Roman" w:hAnsi="Times New Roman" w:cs="Times New Roman"/>
                <w:sz w:val="20"/>
                <w:szCs w:val="20"/>
                <w:lang w:eastAsia="ru-RU"/>
              </w:rPr>
              <w:t>dən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çoxu</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Azərbaycan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ərazisində</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yaradıldıqda</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məhsul</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Azərbaycan</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mənşəli</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hesab</w:t>
            </w:r>
            <w:proofErr w:type="spellEnd"/>
            <w:r w:rsidRPr="00783154">
              <w:rPr>
                <w:rFonts w:ascii="Times New Roman" w:eastAsia="Times New Roman" w:hAnsi="Times New Roman" w:cs="Times New Roman"/>
                <w:sz w:val="20"/>
                <w:szCs w:val="20"/>
                <w:lang w:eastAsia="ru-RU"/>
              </w:rPr>
              <w:t xml:space="preserve"> </w:t>
            </w:r>
            <w:proofErr w:type="spellStart"/>
            <w:r w:rsidRPr="00783154">
              <w:rPr>
                <w:rFonts w:ascii="Times New Roman" w:eastAsia="Times New Roman" w:hAnsi="Times New Roman" w:cs="Times New Roman"/>
                <w:sz w:val="20"/>
                <w:szCs w:val="20"/>
                <w:lang w:eastAsia="ru-RU"/>
              </w:rPr>
              <w:t>edilir</w:t>
            </w:r>
            <w:proofErr w:type="spellEnd"/>
          </w:p>
        </w:tc>
      </w:tr>
    </w:tbl>
    <w:p w14:paraId="687A9937" w14:textId="77777777" w:rsidR="006534CF" w:rsidRPr="00783154" w:rsidRDefault="00B65928" w:rsidP="005045D4">
      <w:pPr>
        <w:pStyle w:val="NormalWeb"/>
        <w:spacing w:before="0" w:beforeAutospacing="0" w:after="0" w:afterAutospacing="0"/>
        <w:ind w:firstLine="708"/>
        <w:jc w:val="both"/>
        <w:rPr>
          <w:lang w:val="en-US"/>
        </w:rPr>
      </w:pPr>
      <w:proofErr w:type="spellStart"/>
      <w:r w:rsidRPr="00783154">
        <w:rPr>
          <w:b/>
          <w:bCs/>
          <w:lang w:val="en-US"/>
        </w:rPr>
        <w:t>Mənbə</w:t>
      </w:r>
      <w:proofErr w:type="spellEnd"/>
      <w:r w:rsidRPr="00783154">
        <w:rPr>
          <w:b/>
          <w:bCs/>
          <w:lang w:val="en-US"/>
        </w:rPr>
        <w:t>:</w:t>
      </w:r>
      <w:r w:rsidRPr="00783154">
        <w:rPr>
          <w:lang w:val="en-US"/>
        </w:rPr>
        <w:t xml:space="preserve"> World Trade Organization (WTO). (1994). </w:t>
      </w:r>
      <w:r w:rsidRPr="00783154">
        <w:rPr>
          <w:rStyle w:val="Emphasis"/>
          <w:rFonts w:eastAsiaTheme="majorEastAsia"/>
          <w:lang w:val="en-US"/>
        </w:rPr>
        <w:t>Agreement on Rules of Origin</w:t>
      </w:r>
      <w:r w:rsidRPr="00783154">
        <w:rPr>
          <w:lang w:val="en-US"/>
        </w:rPr>
        <w:t xml:space="preserve">. Marrakesh Agreement Establishing the World Trade Organization, Annex 1A. Retrieved from </w:t>
      </w:r>
      <w:hyperlink r:id="rId12" w:history="1">
        <w:r w:rsidRPr="00783154">
          <w:rPr>
            <w:rStyle w:val="Hyperlink"/>
            <w:color w:val="auto"/>
            <w:u w:val="none"/>
            <w:lang w:val="en-US"/>
          </w:rPr>
          <w:t>https://www.wto.org/english/docs_e/legal_e/22-roo_e.htm</w:t>
        </w:r>
      </w:hyperlink>
    </w:p>
    <w:p w14:paraId="3AC80D04" w14:textId="77777777" w:rsidR="005045D4" w:rsidRPr="00783154" w:rsidRDefault="005045D4" w:rsidP="005045D4">
      <w:pPr>
        <w:pStyle w:val="NormalWeb"/>
        <w:spacing w:before="0" w:beforeAutospacing="0" w:after="0" w:afterAutospacing="0" w:line="360" w:lineRule="auto"/>
        <w:ind w:firstLine="708"/>
        <w:jc w:val="both"/>
        <w:rPr>
          <w:sz w:val="28"/>
          <w:szCs w:val="28"/>
          <w:lang w:val="en-US"/>
        </w:rPr>
      </w:pPr>
    </w:p>
    <w:p w14:paraId="4254D415" w14:textId="3D81E201" w:rsidR="00F44DE0" w:rsidRPr="00783154" w:rsidRDefault="00F44DE0" w:rsidP="005045D4">
      <w:pPr>
        <w:pStyle w:val="NormalWeb"/>
        <w:spacing w:before="0" w:beforeAutospacing="0" w:after="0" w:afterAutospacing="0" w:line="360" w:lineRule="auto"/>
        <w:ind w:firstLine="708"/>
        <w:jc w:val="both"/>
        <w:rPr>
          <w:sz w:val="28"/>
          <w:szCs w:val="28"/>
          <w:lang w:val="en-US"/>
        </w:rPr>
      </w:pPr>
      <w:proofErr w:type="spellStart"/>
      <w:r w:rsidRPr="00783154">
        <w:rPr>
          <w:sz w:val="28"/>
          <w:szCs w:val="28"/>
          <w:lang w:val="en-US"/>
        </w:rPr>
        <w:t>Cədvəl</w:t>
      </w:r>
      <w:proofErr w:type="spellEnd"/>
      <w:r w:rsidRPr="00783154">
        <w:rPr>
          <w:sz w:val="28"/>
          <w:szCs w:val="28"/>
          <w:lang w:val="en-US"/>
        </w:rPr>
        <w:t xml:space="preserve"> 1.2-yə </w:t>
      </w:r>
      <w:proofErr w:type="spellStart"/>
      <w:r w:rsidRPr="00783154">
        <w:rPr>
          <w:sz w:val="28"/>
          <w:szCs w:val="28"/>
          <w:lang w:val="en-US"/>
        </w:rPr>
        <w:t>əsasən</w:t>
      </w:r>
      <w:proofErr w:type="spellEnd"/>
      <w:r w:rsidRPr="00783154">
        <w:rPr>
          <w:sz w:val="28"/>
          <w:szCs w:val="28"/>
          <w:lang w:val="en-US"/>
        </w:rPr>
        <w:t xml:space="preserve"> </w:t>
      </w:r>
      <w:proofErr w:type="spellStart"/>
      <w:r w:rsidRPr="00783154">
        <w:rPr>
          <w:sz w:val="28"/>
          <w:szCs w:val="28"/>
          <w:lang w:val="en-US"/>
        </w:rPr>
        <w:t>təqdim</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məlumatlardan</w:t>
      </w:r>
      <w:proofErr w:type="spellEnd"/>
      <w:r w:rsidRPr="00783154">
        <w:rPr>
          <w:sz w:val="28"/>
          <w:szCs w:val="28"/>
          <w:lang w:val="en-US"/>
        </w:rPr>
        <w:t xml:space="preserve"> </w:t>
      </w:r>
      <w:proofErr w:type="spellStart"/>
      <w:r w:rsidRPr="00783154">
        <w:rPr>
          <w:sz w:val="28"/>
          <w:szCs w:val="28"/>
          <w:lang w:val="en-US"/>
        </w:rPr>
        <w:t>göründüyü</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dəyər</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meyarı</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edilməsində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əsaslı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yanaşma</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çıxış</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məhsulun</w:t>
      </w:r>
      <w:proofErr w:type="spellEnd"/>
      <w:r w:rsidRPr="00783154">
        <w:rPr>
          <w:sz w:val="28"/>
          <w:szCs w:val="28"/>
          <w:lang w:val="en-US"/>
        </w:rPr>
        <w:t xml:space="preserve"> </w:t>
      </w:r>
      <w:proofErr w:type="spellStart"/>
      <w:r w:rsidRPr="00783154">
        <w:rPr>
          <w:sz w:val="28"/>
          <w:szCs w:val="28"/>
          <w:lang w:val="en-US"/>
        </w:rPr>
        <w:t>istehsalında</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yerli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əlavə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dəyərin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payını</w:t>
      </w:r>
      <w:proofErr w:type="spellEnd"/>
      <w:r w:rsidRPr="00783154">
        <w:rPr>
          <w:sz w:val="28"/>
          <w:szCs w:val="28"/>
          <w:lang w:val="en-US"/>
        </w:rPr>
        <w:t xml:space="preserve"> </w:t>
      </w:r>
      <w:proofErr w:type="spellStart"/>
      <w:r w:rsidRPr="00783154">
        <w:rPr>
          <w:sz w:val="28"/>
          <w:szCs w:val="28"/>
          <w:lang w:val="en-US"/>
        </w:rPr>
        <w:t>əsas</w:t>
      </w:r>
      <w:proofErr w:type="spellEnd"/>
      <w:r w:rsidRPr="00783154">
        <w:rPr>
          <w:sz w:val="28"/>
          <w:szCs w:val="28"/>
          <w:lang w:val="en-US"/>
        </w:rPr>
        <w:t xml:space="preserve"> </w:t>
      </w:r>
      <w:proofErr w:type="spellStart"/>
      <w:r w:rsidRPr="00783154">
        <w:rPr>
          <w:sz w:val="28"/>
          <w:szCs w:val="28"/>
          <w:lang w:val="en-US"/>
        </w:rPr>
        <w:t>götürür</w:t>
      </w:r>
      <w:proofErr w:type="spellEnd"/>
      <w:r w:rsidRPr="00783154">
        <w:rPr>
          <w:sz w:val="28"/>
          <w:szCs w:val="28"/>
          <w:lang w:val="en-US"/>
        </w:rPr>
        <w:t xml:space="preserve">. Bu </w:t>
      </w:r>
      <w:proofErr w:type="spellStart"/>
      <w:r w:rsidRPr="00783154">
        <w:rPr>
          <w:sz w:val="28"/>
          <w:szCs w:val="28"/>
          <w:lang w:val="en-US"/>
        </w:rPr>
        <w:t>meyarın</w:t>
      </w:r>
      <w:proofErr w:type="spellEnd"/>
      <w:r w:rsidRPr="00783154">
        <w:rPr>
          <w:sz w:val="28"/>
          <w:szCs w:val="28"/>
          <w:lang w:val="en-US"/>
        </w:rPr>
        <w:t xml:space="preserve"> </w:t>
      </w:r>
      <w:proofErr w:type="spellStart"/>
      <w:r w:rsidRPr="00783154">
        <w:rPr>
          <w:sz w:val="28"/>
          <w:szCs w:val="28"/>
          <w:lang w:val="en-US"/>
        </w:rPr>
        <w:t>tətbiqi</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sistemində</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milli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qanunvericiliyində</w:t>
      </w:r>
      <w:proofErr w:type="spellEnd"/>
      <w:r w:rsidRPr="00783154">
        <w:rPr>
          <w:sz w:val="28"/>
          <w:szCs w:val="28"/>
          <w:lang w:val="en-US"/>
        </w:rPr>
        <w:t xml:space="preserve"> </w:t>
      </w:r>
      <w:proofErr w:type="spellStart"/>
      <w:r w:rsidRPr="00783154">
        <w:rPr>
          <w:sz w:val="28"/>
          <w:szCs w:val="28"/>
          <w:lang w:val="en-US"/>
        </w:rPr>
        <w:t>mühüm</w:t>
      </w:r>
      <w:proofErr w:type="spellEnd"/>
      <w:r w:rsidRPr="00783154">
        <w:rPr>
          <w:sz w:val="28"/>
          <w:szCs w:val="28"/>
          <w:lang w:val="en-US"/>
        </w:rPr>
        <w:t xml:space="preserve"> </w:t>
      </w:r>
      <w:proofErr w:type="spellStart"/>
      <w:r w:rsidRPr="00783154">
        <w:rPr>
          <w:sz w:val="28"/>
          <w:szCs w:val="28"/>
          <w:lang w:val="en-US"/>
        </w:rPr>
        <w:t>rol</w:t>
      </w:r>
      <w:proofErr w:type="spellEnd"/>
      <w:r w:rsidRPr="00783154">
        <w:rPr>
          <w:sz w:val="28"/>
          <w:szCs w:val="28"/>
          <w:lang w:val="en-US"/>
        </w:rPr>
        <w:t xml:space="preserve"> </w:t>
      </w:r>
      <w:proofErr w:type="spellStart"/>
      <w:r w:rsidRPr="00783154">
        <w:rPr>
          <w:sz w:val="28"/>
          <w:szCs w:val="28"/>
          <w:lang w:val="en-US"/>
        </w:rPr>
        <w:t>oynayır</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səviyyədə</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Ümumdünya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Təşkilatı</w:t>
      </w:r>
      <w:proofErr w:type="spellEnd"/>
      <w:r w:rsidRPr="00783154">
        <w:rPr>
          <w:rStyle w:val="Strong"/>
          <w:rFonts w:eastAsiaTheme="majorEastAsia"/>
          <w:b w:val="0"/>
          <w:bCs w:val="0"/>
          <w:sz w:val="28"/>
          <w:szCs w:val="28"/>
          <w:lang w:val="en-US"/>
        </w:rPr>
        <w:t xml:space="preserve"> (ÜTT)</w:t>
      </w:r>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Ümumdünya </w:t>
      </w:r>
      <w:proofErr w:type="spellStart"/>
      <w:r w:rsidRPr="00783154">
        <w:rPr>
          <w:rStyle w:val="Strong"/>
          <w:rFonts w:eastAsiaTheme="majorEastAsia"/>
          <w:b w:val="0"/>
          <w:bCs w:val="0"/>
          <w:sz w:val="28"/>
          <w:szCs w:val="28"/>
          <w:lang w:val="en-US"/>
        </w:rPr>
        <w:t>Gömrük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Təşkilatı</w:t>
      </w:r>
      <w:proofErr w:type="spellEnd"/>
      <w:r w:rsidRPr="00783154">
        <w:rPr>
          <w:rStyle w:val="Strong"/>
          <w:rFonts w:eastAsiaTheme="majorEastAsia"/>
          <w:b w:val="0"/>
          <w:bCs w:val="0"/>
          <w:sz w:val="28"/>
          <w:szCs w:val="28"/>
          <w:lang w:val="en-US"/>
        </w:rPr>
        <w:t xml:space="preserve"> (ÜGT)</w:t>
      </w:r>
      <w:r w:rsidRPr="00783154">
        <w:rPr>
          <w:sz w:val="28"/>
          <w:szCs w:val="28"/>
          <w:lang w:val="en-US"/>
        </w:rPr>
        <w:t xml:space="preserve">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meyarını</w:t>
      </w:r>
      <w:proofErr w:type="spellEnd"/>
      <w:r w:rsidRPr="00783154">
        <w:rPr>
          <w:sz w:val="28"/>
          <w:szCs w:val="28"/>
          <w:lang w:val="en-US"/>
        </w:rPr>
        <w:t xml:space="preserve"> “</w:t>
      </w:r>
      <w:proofErr w:type="spellStart"/>
      <w:r w:rsidRPr="00783154">
        <w:rPr>
          <w:sz w:val="28"/>
          <w:szCs w:val="28"/>
          <w:lang w:val="en-US"/>
        </w:rPr>
        <w:t>mənşənin</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mahiyyətinə</w:t>
      </w:r>
      <w:proofErr w:type="spellEnd"/>
      <w:r w:rsidRPr="00783154">
        <w:rPr>
          <w:sz w:val="28"/>
          <w:szCs w:val="28"/>
          <w:lang w:val="en-US"/>
        </w:rPr>
        <w:t xml:space="preserve">” </w:t>
      </w:r>
      <w:proofErr w:type="spellStart"/>
      <w:r w:rsidRPr="00783154">
        <w:rPr>
          <w:sz w:val="28"/>
          <w:szCs w:val="28"/>
          <w:lang w:val="en-US"/>
        </w:rPr>
        <w:t>əsaslanan</w:t>
      </w:r>
      <w:proofErr w:type="spellEnd"/>
      <w:r w:rsidRPr="00783154">
        <w:rPr>
          <w:sz w:val="28"/>
          <w:szCs w:val="28"/>
          <w:lang w:val="en-US"/>
        </w:rPr>
        <w:t xml:space="preserve"> </w:t>
      </w:r>
      <w:proofErr w:type="spellStart"/>
      <w:r w:rsidRPr="00783154">
        <w:rPr>
          <w:sz w:val="28"/>
          <w:szCs w:val="28"/>
          <w:lang w:val="en-US"/>
        </w:rPr>
        <w:t>obyektiv</w:t>
      </w:r>
      <w:proofErr w:type="spellEnd"/>
      <w:r w:rsidRPr="00783154">
        <w:rPr>
          <w:sz w:val="28"/>
          <w:szCs w:val="28"/>
          <w:lang w:val="en-US"/>
        </w:rPr>
        <w:t xml:space="preserve"> </w:t>
      </w:r>
      <w:proofErr w:type="spellStart"/>
      <w:r w:rsidRPr="00783154">
        <w:rPr>
          <w:sz w:val="28"/>
          <w:szCs w:val="28"/>
          <w:lang w:val="en-US"/>
        </w:rPr>
        <w:t>göstərici</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qəbul</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ÜTT-</w:t>
      </w:r>
      <w:proofErr w:type="spellStart"/>
      <w:r w:rsidRPr="00783154">
        <w:rPr>
          <w:sz w:val="28"/>
          <w:szCs w:val="28"/>
          <w:lang w:val="en-US"/>
        </w:rPr>
        <w:t>nin</w:t>
      </w:r>
      <w:proofErr w:type="spellEnd"/>
      <w:r w:rsidRPr="00783154">
        <w:rPr>
          <w:sz w:val="28"/>
          <w:szCs w:val="28"/>
          <w:lang w:val="en-US"/>
        </w:rPr>
        <w:t xml:space="preserve"> </w:t>
      </w:r>
      <w:r w:rsidRPr="00783154">
        <w:rPr>
          <w:rStyle w:val="Emphasis"/>
          <w:rFonts w:eastAsiaTheme="majorEastAsia"/>
          <w:sz w:val="28"/>
          <w:szCs w:val="28"/>
          <w:lang w:val="en-US"/>
        </w:rPr>
        <w:t>Rules of Origin Agreement</w:t>
      </w:r>
      <w:r w:rsidRPr="00783154">
        <w:rPr>
          <w:sz w:val="28"/>
          <w:szCs w:val="28"/>
          <w:lang w:val="en-US"/>
        </w:rPr>
        <w:t xml:space="preserve"> </w:t>
      </w:r>
      <w:proofErr w:type="spellStart"/>
      <w:r w:rsidRPr="00783154">
        <w:rPr>
          <w:sz w:val="28"/>
          <w:szCs w:val="28"/>
          <w:lang w:val="en-US"/>
        </w:rPr>
        <w:t>sənədinə</w:t>
      </w:r>
      <w:proofErr w:type="spellEnd"/>
      <w:r w:rsidRPr="00783154">
        <w:rPr>
          <w:sz w:val="28"/>
          <w:szCs w:val="28"/>
          <w:lang w:val="en-US"/>
        </w:rPr>
        <w:t xml:space="preserve"> </w:t>
      </w:r>
      <w:proofErr w:type="spellStart"/>
      <w:r w:rsidRPr="00783154">
        <w:rPr>
          <w:sz w:val="28"/>
          <w:szCs w:val="28"/>
          <w:lang w:val="en-US"/>
        </w:rPr>
        <w:t>görə</w:t>
      </w:r>
      <w:proofErr w:type="spellEnd"/>
      <w:r w:rsidRPr="00783154">
        <w:rPr>
          <w:sz w:val="28"/>
          <w:szCs w:val="28"/>
          <w:lang w:val="en-US"/>
        </w:rPr>
        <w:t xml:space="preserve">, </w:t>
      </w:r>
      <w:proofErr w:type="spellStart"/>
      <w:r w:rsidRPr="00783154">
        <w:rPr>
          <w:sz w:val="28"/>
          <w:szCs w:val="28"/>
          <w:lang w:val="en-US"/>
        </w:rPr>
        <w:t>məhsulun</w:t>
      </w:r>
      <w:proofErr w:type="spellEnd"/>
      <w:r w:rsidRPr="00783154">
        <w:rPr>
          <w:sz w:val="28"/>
          <w:szCs w:val="28"/>
          <w:lang w:val="en-US"/>
        </w:rPr>
        <w:t xml:space="preserve"> </w:t>
      </w:r>
      <w:proofErr w:type="spellStart"/>
      <w:r w:rsidRPr="00783154">
        <w:rPr>
          <w:sz w:val="28"/>
          <w:szCs w:val="28"/>
          <w:lang w:val="en-US"/>
        </w:rPr>
        <w:t>ümumi</w:t>
      </w:r>
      <w:proofErr w:type="spellEnd"/>
      <w:r w:rsidRPr="00783154">
        <w:rPr>
          <w:sz w:val="28"/>
          <w:szCs w:val="28"/>
          <w:lang w:val="en-US"/>
        </w:rPr>
        <w:t xml:space="preserve"> </w:t>
      </w:r>
      <w:proofErr w:type="spellStart"/>
      <w:r w:rsidRPr="00783154">
        <w:rPr>
          <w:sz w:val="28"/>
          <w:szCs w:val="28"/>
          <w:lang w:val="en-US"/>
        </w:rPr>
        <w:t>dəyərinin</w:t>
      </w:r>
      <w:proofErr w:type="spellEnd"/>
      <w:r w:rsidRPr="00783154">
        <w:rPr>
          <w:sz w:val="28"/>
          <w:szCs w:val="28"/>
          <w:lang w:val="en-US"/>
        </w:rPr>
        <w:t xml:space="preserve"> </w:t>
      </w:r>
      <w:proofErr w:type="spellStart"/>
      <w:r w:rsidRPr="00783154">
        <w:rPr>
          <w:sz w:val="28"/>
          <w:szCs w:val="28"/>
          <w:lang w:val="en-US"/>
        </w:rPr>
        <w:t>azı</w:t>
      </w:r>
      <w:proofErr w:type="spellEnd"/>
      <w:r w:rsidRPr="00783154">
        <w:rPr>
          <w:sz w:val="28"/>
          <w:szCs w:val="28"/>
          <w:lang w:val="en-US"/>
        </w:rPr>
        <w:t xml:space="preserve"> </w:t>
      </w:r>
      <w:r w:rsidRPr="00783154">
        <w:rPr>
          <w:rStyle w:val="Strong"/>
          <w:rFonts w:eastAsiaTheme="majorEastAsia"/>
          <w:b w:val="0"/>
          <w:bCs w:val="0"/>
          <w:sz w:val="28"/>
          <w:szCs w:val="28"/>
          <w:lang w:val="en-US"/>
        </w:rPr>
        <w:t>40%-</w:t>
      </w:r>
      <w:proofErr w:type="spellStart"/>
      <w:r w:rsidRPr="00783154">
        <w:rPr>
          <w:rStyle w:val="Strong"/>
          <w:rFonts w:eastAsiaTheme="majorEastAsia"/>
          <w:b w:val="0"/>
          <w:bCs w:val="0"/>
          <w:sz w:val="28"/>
          <w:szCs w:val="28"/>
          <w:lang w:val="en-US"/>
        </w:rPr>
        <w:t>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yerli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istehsal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xərclərindən</w:t>
      </w:r>
      <w:proofErr w:type="spellEnd"/>
      <w:r w:rsidRPr="00783154">
        <w:rPr>
          <w:sz w:val="28"/>
          <w:szCs w:val="28"/>
          <w:lang w:val="en-US"/>
        </w:rPr>
        <w:t xml:space="preserve"> </w:t>
      </w:r>
      <w:proofErr w:type="spellStart"/>
      <w:r w:rsidRPr="00783154">
        <w:rPr>
          <w:sz w:val="28"/>
          <w:szCs w:val="28"/>
          <w:lang w:val="en-US"/>
        </w:rPr>
        <w:t>ibarət</w:t>
      </w:r>
      <w:proofErr w:type="spellEnd"/>
      <w:r w:rsidRPr="00783154">
        <w:rPr>
          <w:sz w:val="28"/>
          <w:szCs w:val="28"/>
          <w:lang w:val="en-US"/>
        </w:rPr>
        <w:t xml:space="preserve"> </w:t>
      </w:r>
      <w:proofErr w:type="spellStart"/>
      <w:r w:rsidRPr="00783154">
        <w:rPr>
          <w:sz w:val="28"/>
          <w:szCs w:val="28"/>
          <w:lang w:val="en-US"/>
        </w:rPr>
        <w:t>olarsa</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məhsul</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töhfəsini</w:t>
      </w:r>
      <w:proofErr w:type="spellEnd"/>
      <w:r w:rsidRPr="00783154">
        <w:rPr>
          <w:sz w:val="28"/>
          <w:szCs w:val="28"/>
          <w:lang w:val="en-US"/>
        </w:rPr>
        <w:t xml:space="preserve"> </w:t>
      </w:r>
      <w:proofErr w:type="spellStart"/>
      <w:r w:rsidRPr="00783154">
        <w:rPr>
          <w:sz w:val="28"/>
          <w:szCs w:val="28"/>
          <w:lang w:val="en-US"/>
        </w:rPr>
        <w:t>əks</w:t>
      </w:r>
      <w:proofErr w:type="spellEnd"/>
      <w:r w:rsidRPr="00783154">
        <w:rPr>
          <w:sz w:val="28"/>
          <w:szCs w:val="28"/>
          <w:lang w:val="en-US"/>
        </w:rPr>
        <w:t xml:space="preserve"> </w:t>
      </w:r>
      <w:proofErr w:type="spellStart"/>
      <w:r w:rsidRPr="00783154">
        <w:rPr>
          <w:sz w:val="28"/>
          <w:szCs w:val="28"/>
          <w:lang w:val="en-US"/>
        </w:rPr>
        <w:t>etdirir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Avropa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İttifaqı</w:t>
      </w:r>
      <w:proofErr w:type="spellEnd"/>
      <w:r w:rsidRPr="00783154">
        <w:rPr>
          <w:rStyle w:val="Strong"/>
          <w:rFonts w:eastAsiaTheme="majorEastAsia"/>
          <w:b w:val="0"/>
          <w:bCs w:val="0"/>
          <w:sz w:val="28"/>
          <w:szCs w:val="28"/>
          <w:lang w:val="en-US"/>
        </w:rPr>
        <w:t xml:space="preserve"> (Aİ)</w:t>
      </w:r>
      <w:r w:rsidRPr="00783154">
        <w:rPr>
          <w:sz w:val="28"/>
          <w:szCs w:val="28"/>
          <w:lang w:val="en-US"/>
        </w:rPr>
        <w:t xml:space="preserve"> </w:t>
      </w:r>
      <w:proofErr w:type="spellStart"/>
      <w:r w:rsidRPr="00783154">
        <w:rPr>
          <w:sz w:val="28"/>
          <w:szCs w:val="28"/>
          <w:lang w:val="en-US"/>
        </w:rPr>
        <w:t>isə</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həddi</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50%-ə </w:t>
      </w:r>
      <w:proofErr w:type="spellStart"/>
      <w:r w:rsidRPr="00783154">
        <w:rPr>
          <w:rStyle w:val="Strong"/>
          <w:rFonts w:eastAsiaTheme="majorEastAsia"/>
          <w:b w:val="0"/>
          <w:bCs w:val="0"/>
          <w:sz w:val="28"/>
          <w:szCs w:val="28"/>
          <w:lang w:val="en-US"/>
        </w:rPr>
        <w:t>qədər</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edərək</w:t>
      </w:r>
      <w:proofErr w:type="spellEnd"/>
      <w:r w:rsidRPr="00783154">
        <w:rPr>
          <w:sz w:val="28"/>
          <w:szCs w:val="28"/>
          <w:lang w:val="en-US"/>
        </w:rPr>
        <w:t xml:space="preserve">, “ex-works”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prinsipi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işləyir</w:t>
      </w:r>
      <w:proofErr w:type="spellEnd"/>
      <w:r w:rsidRPr="00783154">
        <w:rPr>
          <w:sz w:val="28"/>
          <w:szCs w:val="28"/>
          <w:lang w:val="en-US"/>
        </w:rPr>
        <w:t xml:space="preserve">, </w:t>
      </w:r>
      <w:proofErr w:type="spellStart"/>
      <w:r w:rsidRPr="00783154">
        <w:rPr>
          <w:sz w:val="28"/>
          <w:szCs w:val="28"/>
          <w:lang w:val="en-US"/>
        </w:rPr>
        <w:t>yəni</w:t>
      </w:r>
      <w:proofErr w:type="spellEnd"/>
      <w:r w:rsidRPr="00783154">
        <w:rPr>
          <w:sz w:val="28"/>
          <w:szCs w:val="28"/>
          <w:lang w:val="en-US"/>
        </w:rPr>
        <w:t xml:space="preserve"> </w:t>
      </w:r>
      <w:proofErr w:type="spellStart"/>
      <w:r w:rsidRPr="00783154">
        <w:rPr>
          <w:sz w:val="28"/>
          <w:szCs w:val="28"/>
          <w:lang w:val="en-US"/>
        </w:rPr>
        <w:t>məhsulun</w:t>
      </w:r>
      <w:proofErr w:type="spellEnd"/>
      <w:r w:rsidRPr="00783154">
        <w:rPr>
          <w:sz w:val="28"/>
          <w:szCs w:val="28"/>
          <w:lang w:val="en-US"/>
        </w:rPr>
        <w:t xml:space="preserve"> </w:t>
      </w:r>
      <w:proofErr w:type="spellStart"/>
      <w:r w:rsidRPr="00783154">
        <w:rPr>
          <w:sz w:val="28"/>
          <w:szCs w:val="28"/>
          <w:lang w:val="en-US"/>
        </w:rPr>
        <w:t>istehsal</w:t>
      </w:r>
      <w:proofErr w:type="spellEnd"/>
      <w:r w:rsidRPr="00783154">
        <w:rPr>
          <w:sz w:val="28"/>
          <w:szCs w:val="28"/>
          <w:lang w:val="en-US"/>
        </w:rPr>
        <w:t xml:space="preserve"> </w:t>
      </w:r>
      <w:proofErr w:type="spellStart"/>
      <w:r w:rsidRPr="00783154">
        <w:rPr>
          <w:sz w:val="28"/>
          <w:szCs w:val="28"/>
          <w:lang w:val="en-US"/>
        </w:rPr>
        <w:t>qiymətinin</w:t>
      </w:r>
      <w:proofErr w:type="spellEnd"/>
      <w:r w:rsidRPr="00783154">
        <w:rPr>
          <w:sz w:val="28"/>
          <w:szCs w:val="28"/>
          <w:lang w:val="en-US"/>
        </w:rPr>
        <w:t xml:space="preserve"> </w:t>
      </w:r>
      <w:proofErr w:type="spellStart"/>
      <w:r w:rsidRPr="00783154">
        <w:rPr>
          <w:sz w:val="28"/>
          <w:szCs w:val="28"/>
          <w:lang w:val="en-US"/>
        </w:rPr>
        <w:t>yarıdan</w:t>
      </w:r>
      <w:proofErr w:type="spellEnd"/>
      <w:r w:rsidRPr="00783154">
        <w:rPr>
          <w:sz w:val="28"/>
          <w:szCs w:val="28"/>
          <w:lang w:val="en-US"/>
        </w:rPr>
        <w:t xml:space="preserve"> </w:t>
      </w:r>
      <w:proofErr w:type="spellStart"/>
      <w:r w:rsidRPr="00783154">
        <w:rPr>
          <w:sz w:val="28"/>
          <w:szCs w:val="28"/>
          <w:lang w:val="en-US"/>
        </w:rPr>
        <w:t>çoxunun</w:t>
      </w:r>
      <w:proofErr w:type="spellEnd"/>
      <w:r w:rsidRPr="00783154">
        <w:rPr>
          <w:sz w:val="28"/>
          <w:szCs w:val="28"/>
          <w:lang w:val="en-US"/>
        </w:rPr>
        <w:t xml:space="preserve"> Aİ </w:t>
      </w:r>
      <w:proofErr w:type="spellStart"/>
      <w:r w:rsidRPr="00783154">
        <w:rPr>
          <w:sz w:val="28"/>
          <w:szCs w:val="28"/>
          <w:lang w:val="en-US"/>
        </w:rPr>
        <w:t>daxilində</w:t>
      </w:r>
      <w:proofErr w:type="spellEnd"/>
      <w:r w:rsidRPr="00783154">
        <w:rPr>
          <w:sz w:val="28"/>
          <w:szCs w:val="28"/>
          <w:lang w:val="en-US"/>
        </w:rPr>
        <w:t xml:space="preserve"> </w:t>
      </w:r>
      <w:proofErr w:type="spellStart"/>
      <w:r w:rsidRPr="00783154">
        <w:rPr>
          <w:sz w:val="28"/>
          <w:szCs w:val="28"/>
          <w:lang w:val="en-US"/>
        </w:rPr>
        <w:t>yaranması</w:t>
      </w:r>
      <w:proofErr w:type="spellEnd"/>
      <w:r w:rsidRPr="00783154">
        <w:rPr>
          <w:sz w:val="28"/>
          <w:szCs w:val="28"/>
          <w:lang w:val="en-US"/>
        </w:rPr>
        <w:t xml:space="preserve"> </w:t>
      </w:r>
      <w:proofErr w:type="spellStart"/>
      <w:r w:rsidRPr="00783154">
        <w:rPr>
          <w:sz w:val="28"/>
          <w:szCs w:val="28"/>
          <w:lang w:val="en-US"/>
        </w:rPr>
        <w:t>tələb</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w:t>
      </w:r>
      <w:proofErr w:type="spellStart"/>
      <w:r w:rsidRPr="00783154">
        <w:rPr>
          <w:sz w:val="28"/>
          <w:szCs w:val="28"/>
          <w:lang w:val="en-US"/>
        </w:rPr>
        <w:t>Eyni</w:t>
      </w:r>
      <w:proofErr w:type="spellEnd"/>
      <w:r w:rsidRPr="00783154">
        <w:rPr>
          <w:sz w:val="28"/>
          <w:szCs w:val="28"/>
          <w:lang w:val="en-US"/>
        </w:rPr>
        <w:t xml:space="preserve"> </w:t>
      </w:r>
      <w:proofErr w:type="spellStart"/>
      <w:r w:rsidRPr="00783154">
        <w:rPr>
          <w:sz w:val="28"/>
          <w:szCs w:val="28"/>
          <w:lang w:val="en-US"/>
        </w:rPr>
        <w:t>zamanda</w:t>
      </w:r>
      <w:proofErr w:type="spellEnd"/>
      <w:r w:rsidRPr="00783154">
        <w:rPr>
          <w:sz w:val="28"/>
          <w:szCs w:val="28"/>
          <w:lang w:val="en-US"/>
        </w:rPr>
        <w:t xml:space="preserve">, </w:t>
      </w:r>
      <w:r w:rsidRPr="00783154">
        <w:rPr>
          <w:rStyle w:val="Strong"/>
          <w:rFonts w:eastAsiaTheme="majorEastAsia"/>
          <w:b w:val="0"/>
          <w:bCs w:val="0"/>
          <w:sz w:val="28"/>
          <w:szCs w:val="28"/>
          <w:lang w:val="en-US"/>
        </w:rPr>
        <w:t>ASEAN</w:t>
      </w:r>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Avrasiya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İttifaqı</w:t>
      </w:r>
      <w:proofErr w:type="spellEnd"/>
      <w:r w:rsidRPr="00783154">
        <w:rPr>
          <w:rStyle w:val="Strong"/>
          <w:rFonts w:eastAsiaTheme="majorEastAsia"/>
          <w:b w:val="0"/>
          <w:bCs w:val="0"/>
          <w:sz w:val="28"/>
          <w:szCs w:val="28"/>
          <w:lang w:val="en-US"/>
        </w:rPr>
        <w:t xml:space="preserve"> (Aİİ)</w:t>
      </w:r>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regional </w:t>
      </w:r>
      <w:proofErr w:type="spellStart"/>
      <w:r w:rsidRPr="00783154">
        <w:rPr>
          <w:sz w:val="28"/>
          <w:szCs w:val="28"/>
          <w:lang w:val="en-US"/>
        </w:rPr>
        <w:t>birliklər</w:t>
      </w:r>
      <w:proofErr w:type="spellEnd"/>
      <w:r w:rsidRPr="00783154">
        <w:rPr>
          <w:sz w:val="28"/>
          <w:szCs w:val="28"/>
          <w:lang w:val="en-US"/>
        </w:rPr>
        <w:t xml:space="preserve"> </w:t>
      </w:r>
      <w:r w:rsidRPr="00783154">
        <w:rPr>
          <w:rStyle w:val="Strong"/>
          <w:rFonts w:eastAsiaTheme="majorEastAsia"/>
          <w:b w:val="0"/>
          <w:bCs w:val="0"/>
          <w:sz w:val="28"/>
          <w:szCs w:val="28"/>
          <w:lang w:val="en-US"/>
        </w:rPr>
        <w:t>40%-</w:t>
      </w:r>
      <w:proofErr w:type="spellStart"/>
      <w:r w:rsidRPr="00783154">
        <w:rPr>
          <w:rStyle w:val="Strong"/>
          <w:rFonts w:eastAsiaTheme="majorEastAsia"/>
          <w:b w:val="0"/>
          <w:bCs w:val="0"/>
          <w:sz w:val="28"/>
          <w:szCs w:val="28"/>
          <w:lang w:val="en-US"/>
        </w:rPr>
        <w:t>lik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yerli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dəyər</w:t>
      </w:r>
      <w:proofErr w:type="spellEnd"/>
      <w:r w:rsidRPr="00783154">
        <w:rPr>
          <w:sz w:val="28"/>
          <w:szCs w:val="28"/>
          <w:lang w:val="en-US"/>
        </w:rPr>
        <w:t xml:space="preserve"> </w:t>
      </w:r>
      <w:proofErr w:type="spellStart"/>
      <w:r w:rsidRPr="00783154">
        <w:rPr>
          <w:sz w:val="28"/>
          <w:szCs w:val="28"/>
          <w:lang w:val="en-US"/>
        </w:rPr>
        <w:t>göstəricisini</w:t>
      </w:r>
      <w:proofErr w:type="spellEnd"/>
      <w:r w:rsidRPr="00783154">
        <w:rPr>
          <w:sz w:val="28"/>
          <w:szCs w:val="28"/>
          <w:lang w:val="en-US"/>
        </w:rPr>
        <w:t xml:space="preserve"> </w:t>
      </w:r>
      <w:proofErr w:type="spellStart"/>
      <w:r w:rsidRPr="00783154">
        <w:rPr>
          <w:sz w:val="28"/>
          <w:szCs w:val="28"/>
          <w:lang w:val="en-US"/>
        </w:rPr>
        <w:t>əsas</w:t>
      </w:r>
      <w:proofErr w:type="spellEnd"/>
      <w:r w:rsidRPr="00783154">
        <w:rPr>
          <w:sz w:val="28"/>
          <w:szCs w:val="28"/>
          <w:lang w:val="en-US"/>
        </w:rPr>
        <w:t xml:space="preserve"> </w:t>
      </w:r>
      <w:proofErr w:type="spellStart"/>
      <w:r w:rsidRPr="00783154">
        <w:rPr>
          <w:sz w:val="28"/>
          <w:szCs w:val="28"/>
          <w:lang w:val="en-US"/>
        </w:rPr>
        <w:t>götürürlər</w:t>
      </w:r>
      <w:proofErr w:type="spellEnd"/>
      <w:r w:rsidRPr="00783154">
        <w:rPr>
          <w:sz w:val="28"/>
          <w:szCs w:val="28"/>
          <w:lang w:val="en-US"/>
        </w:rPr>
        <w:t xml:space="preserve">. </w:t>
      </w:r>
      <w:r w:rsidRPr="00783154">
        <w:rPr>
          <w:rStyle w:val="Strong"/>
          <w:rFonts w:eastAsiaTheme="majorEastAsia"/>
          <w:b w:val="0"/>
          <w:bCs w:val="0"/>
          <w:sz w:val="28"/>
          <w:szCs w:val="28"/>
          <w:lang w:val="en-US"/>
        </w:rPr>
        <w:t>ABŞ-</w:t>
      </w:r>
      <w:proofErr w:type="spellStart"/>
      <w:r w:rsidRPr="00783154">
        <w:rPr>
          <w:rStyle w:val="Strong"/>
          <w:rFonts w:eastAsiaTheme="majorEastAsia"/>
          <w:b w:val="0"/>
          <w:bCs w:val="0"/>
          <w:sz w:val="28"/>
          <w:szCs w:val="28"/>
          <w:lang w:val="en-US"/>
        </w:rPr>
        <w:t>ın</w:t>
      </w:r>
      <w:proofErr w:type="spellEnd"/>
      <w:r w:rsidRPr="00783154">
        <w:rPr>
          <w:rStyle w:val="Strong"/>
          <w:rFonts w:eastAsiaTheme="majorEastAsia"/>
          <w:b w:val="0"/>
          <w:bCs w:val="0"/>
          <w:sz w:val="28"/>
          <w:szCs w:val="28"/>
          <w:lang w:val="en-US"/>
        </w:rPr>
        <w:t xml:space="preserve"> GSP </w:t>
      </w:r>
      <w:proofErr w:type="spellStart"/>
      <w:r w:rsidRPr="00783154">
        <w:rPr>
          <w:rStyle w:val="Strong"/>
          <w:rFonts w:eastAsiaTheme="majorEastAsia"/>
          <w:b w:val="0"/>
          <w:bCs w:val="0"/>
          <w:sz w:val="28"/>
          <w:szCs w:val="28"/>
          <w:lang w:val="en-US"/>
        </w:rPr>
        <w:t>sistemi</w:t>
      </w:r>
      <w:proofErr w:type="spellEnd"/>
      <w:r w:rsidRPr="00783154">
        <w:rPr>
          <w:sz w:val="28"/>
          <w:szCs w:val="28"/>
          <w:lang w:val="en-US"/>
        </w:rPr>
        <w:t xml:space="preserve"> </w:t>
      </w:r>
      <w:proofErr w:type="spellStart"/>
      <w:r w:rsidRPr="00783154">
        <w:rPr>
          <w:sz w:val="28"/>
          <w:szCs w:val="28"/>
          <w:lang w:val="en-US"/>
        </w:rPr>
        <w:t>isə</w:t>
      </w:r>
      <w:proofErr w:type="spellEnd"/>
      <w:r w:rsidRPr="00783154">
        <w:rPr>
          <w:sz w:val="28"/>
          <w:szCs w:val="28"/>
          <w:lang w:val="en-US"/>
        </w:rPr>
        <w:t xml:space="preserve"> </w:t>
      </w:r>
      <w:proofErr w:type="spellStart"/>
      <w:r w:rsidRPr="00783154">
        <w:rPr>
          <w:sz w:val="28"/>
          <w:szCs w:val="28"/>
          <w:lang w:val="en-US"/>
        </w:rPr>
        <w:t>daha</w:t>
      </w:r>
      <w:proofErr w:type="spellEnd"/>
      <w:r w:rsidRPr="00783154">
        <w:rPr>
          <w:sz w:val="28"/>
          <w:szCs w:val="28"/>
          <w:lang w:val="en-US"/>
        </w:rPr>
        <w:t xml:space="preserve"> </w:t>
      </w:r>
      <w:proofErr w:type="spellStart"/>
      <w:r w:rsidRPr="00783154">
        <w:rPr>
          <w:sz w:val="28"/>
          <w:szCs w:val="28"/>
          <w:lang w:val="en-US"/>
        </w:rPr>
        <w:t>elastikdir</w:t>
      </w:r>
      <w:proofErr w:type="spellEnd"/>
      <w:r w:rsidRPr="00783154">
        <w:rPr>
          <w:sz w:val="28"/>
          <w:szCs w:val="28"/>
          <w:lang w:val="en-US"/>
        </w:rPr>
        <w:t xml:space="preserve"> — </w:t>
      </w:r>
      <w:r w:rsidRPr="00783154">
        <w:rPr>
          <w:rStyle w:val="Strong"/>
          <w:rFonts w:eastAsiaTheme="majorEastAsia"/>
          <w:b w:val="0"/>
          <w:bCs w:val="0"/>
          <w:sz w:val="28"/>
          <w:szCs w:val="28"/>
          <w:lang w:val="en-US"/>
        </w:rPr>
        <w:t xml:space="preserve">35% </w:t>
      </w:r>
      <w:proofErr w:type="spellStart"/>
      <w:r w:rsidRPr="00783154">
        <w:rPr>
          <w:rStyle w:val="Strong"/>
          <w:rFonts w:eastAsiaTheme="majorEastAsia"/>
          <w:b w:val="0"/>
          <w:bCs w:val="0"/>
          <w:sz w:val="28"/>
          <w:szCs w:val="28"/>
          <w:lang w:val="en-US"/>
        </w:rPr>
        <w:t>əlavə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dəyər</w:t>
      </w:r>
      <w:proofErr w:type="spellEnd"/>
      <w:r w:rsidRPr="00783154">
        <w:rPr>
          <w:sz w:val="28"/>
          <w:szCs w:val="28"/>
          <w:lang w:val="en-US"/>
        </w:rPr>
        <w:t xml:space="preserve"> </w:t>
      </w:r>
      <w:proofErr w:type="spellStart"/>
      <w:r w:rsidRPr="00783154">
        <w:rPr>
          <w:sz w:val="28"/>
          <w:szCs w:val="28"/>
          <w:lang w:val="en-US"/>
        </w:rPr>
        <w:t>tələbi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inkişaf</w:t>
      </w:r>
      <w:proofErr w:type="spellEnd"/>
      <w:r w:rsidRPr="00783154">
        <w:rPr>
          <w:sz w:val="28"/>
          <w:szCs w:val="28"/>
          <w:lang w:val="en-US"/>
        </w:rPr>
        <w:t xml:space="preserve"> </w:t>
      </w:r>
      <w:proofErr w:type="spellStart"/>
      <w:r w:rsidRPr="00783154">
        <w:rPr>
          <w:sz w:val="28"/>
          <w:szCs w:val="28"/>
          <w:lang w:val="en-US"/>
        </w:rPr>
        <w:t>etməkdə</w:t>
      </w:r>
      <w:proofErr w:type="spellEnd"/>
      <w:r w:rsidRPr="00783154">
        <w:rPr>
          <w:sz w:val="28"/>
          <w:szCs w:val="28"/>
          <w:lang w:val="en-US"/>
        </w:rPr>
        <w:t xml:space="preserve"> </w:t>
      </w:r>
      <w:proofErr w:type="spellStart"/>
      <w:r w:rsidRPr="00783154">
        <w:rPr>
          <w:sz w:val="28"/>
          <w:szCs w:val="28"/>
          <w:lang w:val="en-US"/>
        </w:rPr>
        <w:t>olan</w:t>
      </w:r>
      <w:proofErr w:type="spellEnd"/>
      <w:r w:rsidRPr="00783154">
        <w:rPr>
          <w:sz w:val="28"/>
          <w:szCs w:val="28"/>
          <w:lang w:val="en-US"/>
        </w:rPr>
        <w:t xml:space="preserve"> </w:t>
      </w:r>
      <w:proofErr w:type="spellStart"/>
      <w:r w:rsidRPr="00783154">
        <w:rPr>
          <w:sz w:val="28"/>
          <w:szCs w:val="28"/>
          <w:lang w:val="en-US"/>
        </w:rPr>
        <w:t>ölkələrin</w:t>
      </w:r>
      <w:proofErr w:type="spellEnd"/>
      <w:r w:rsidRPr="00783154">
        <w:rPr>
          <w:sz w:val="28"/>
          <w:szCs w:val="28"/>
          <w:lang w:val="en-US"/>
        </w:rPr>
        <w:t xml:space="preserve"> </w:t>
      </w:r>
      <w:proofErr w:type="spellStart"/>
      <w:r w:rsidRPr="00783154">
        <w:rPr>
          <w:sz w:val="28"/>
          <w:szCs w:val="28"/>
          <w:lang w:val="en-US"/>
        </w:rPr>
        <w:t>ixrac</w:t>
      </w:r>
      <w:proofErr w:type="spellEnd"/>
      <w:r w:rsidRPr="00783154">
        <w:rPr>
          <w:sz w:val="28"/>
          <w:szCs w:val="28"/>
          <w:lang w:val="en-US"/>
        </w:rPr>
        <w:t xml:space="preserve"> </w:t>
      </w:r>
      <w:proofErr w:type="spellStart"/>
      <w:r w:rsidRPr="00783154">
        <w:rPr>
          <w:sz w:val="28"/>
          <w:szCs w:val="28"/>
          <w:lang w:val="en-US"/>
        </w:rPr>
        <w:t>potensialını</w:t>
      </w:r>
      <w:proofErr w:type="spellEnd"/>
      <w:r w:rsidRPr="00783154">
        <w:rPr>
          <w:sz w:val="28"/>
          <w:szCs w:val="28"/>
          <w:lang w:val="en-US"/>
        </w:rPr>
        <w:t xml:space="preserve"> </w:t>
      </w:r>
      <w:proofErr w:type="spellStart"/>
      <w:r w:rsidRPr="00783154">
        <w:rPr>
          <w:sz w:val="28"/>
          <w:szCs w:val="28"/>
          <w:lang w:val="en-US"/>
        </w:rPr>
        <w:t>dəstəkləyir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Azərbaycan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Respublikasının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Gömrük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Məcəlləsində</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sz w:val="28"/>
          <w:szCs w:val="28"/>
          <w:lang w:val="en-US"/>
        </w:rPr>
        <w:t>oxşar</w:t>
      </w:r>
      <w:proofErr w:type="spellEnd"/>
      <w:r w:rsidRPr="00783154">
        <w:rPr>
          <w:sz w:val="28"/>
          <w:szCs w:val="28"/>
          <w:lang w:val="en-US"/>
        </w:rPr>
        <w:t xml:space="preserve"> </w:t>
      </w:r>
      <w:proofErr w:type="spellStart"/>
      <w:r w:rsidRPr="00783154">
        <w:rPr>
          <w:sz w:val="28"/>
          <w:szCs w:val="28"/>
          <w:lang w:val="en-US"/>
        </w:rPr>
        <w:t>yanaşma</w:t>
      </w:r>
      <w:proofErr w:type="spellEnd"/>
      <w:r w:rsidRPr="00783154">
        <w:rPr>
          <w:sz w:val="28"/>
          <w:szCs w:val="28"/>
          <w:lang w:val="en-US"/>
        </w:rPr>
        <w:t xml:space="preserve"> </w:t>
      </w:r>
      <w:proofErr w:type="spellStart"/>
      <w:r w:rsidRPr="00783154">
        <w:rPr>
          <w:sz w:val="28"/>
          <w:szCs w:val="28"/>
          <w:lang w:val="en-US"/>
        </w:rPr>
        <w:t>qəbul</w:t>
      </w:r>
      <w:proofErr w:type="spellEnd"/>
      <w:r w:rsidRPr="00783154">
        <w:rPr>
          <w:sz w:val="28"/>
          <w:szCs w:val="28"/>
          <w:lang w:val="en-US"/>
        </w:rPr>
        <w:t xml:space="preserve"> </w:t>
      </w:r>
      <w:proofErr w:type="spellStart"/>
      <w:r w:rsidRPr="00783154">
        <w:rPr>
          <w:sz w:val="28"/>
          <w:szCs w:val="28"/>
          <w:lang w:val="en-US"/>
        </w:rPr>
        <w:t>edilmişdir</w:t>
      </w:r>
      <w:proofErr w:type="spellEnd"/>
      <w:r w:rsidRPr="00783154">
        <w:rPr>
          <w:sz w:val="28"/>
          <w:szCs w:val="28"/>
          <w:lang w:val="en-US"/>
        </w:rPr>
        <w:t xml:space="preserve">: </w:t>
      </w:r>
      <w:proofErr w:type="spellStart"/>
      <w:r w:rsidRPr="00783154">
        <w:rPr>
          <w:sz w:val="28"/>
          <w:szCs w:val="28"/>
          <w:lang w:val="en-US"/>
        </w:rPr>
        <w:t>məhsulun</w:t>
      </w:r>
      <w:proofErr w:type="spellEnd"/>
      <w:r w:rsidRPr="00783154">
        <w:rPr>
          <w:sz w:val="28"/>
          <w:szCs w:val="28"/>
          <w:lang w:val="en-US"/>
        </w:rPr>
        <w:t xml:space="preserve"> </w:t>
      </w:r>
      <w:proofErr w:type="spellStart"/>
      <w:r w:rsidRPr="00783154">
        <w:rPr>
          <w:sz w:val="28"/>
          <w:szCs w:val="28"/>
          <w:lang w:val="en-US"/>
        </w:rPr>
        <w:t>dəyərinin</w:t>
      </w:r>
      <w:proofErr w:type="spellEnd"/>
      <w:r w:rsidRPr="00783154">
        <w:rPr>
          <w:sz w:val="28"/>
          <w:szCs w:val="28"/>
          <w:lang w:val="en-US"/>
        </w:rPr>
        <w:t xml:space="preserve"> </w:t>
      </w:r>
      <w:proofErr w:type="spellStart"/>
      <w:r w:rsidRPr="00783154">
        <w:rPr>
          <w:sz w:val="28"/>
          <w:szCs w:val="28"/>
          <w:lang w:val="en-US"/>
        </w:rPr>
        <w:t>ən</w:t>
      </w:r>
      <w:proofErr w:type="spellEnd"/>
      <w:r w:rsidRPr="00783154">
        <w:rPr>
          <w:sz w:val="28"/>
          <w:szCs w:val="28"/>
          <w:lang w:val="en-US"/>
        </w:rPr>
        <w:t xml:space="preserve"> </w:t>
      </w:r>
      <w:proofErr w:type="spellStart"/>
      <w:r w:rsidRPr="00783154">
        <w:rPr>
          <w:sz w:val="28"/>
          <w:szCs w:val="28"/>
          <w:lang w:val="en-US"/>
        </w:rPr>
        <w:t>azı</w:t>
      </w:r>
      <w:proofErr w:type="spellEnd"/>
      <w:r w:rsidRPr="00783154">
        <w:rPr>
          <w:sz w:val="28"/>
          <w:szCs w:val="28"/>
          <w:lang w:val="en-US"/>
        </w:rPr>
        <w:t xml:space="preserve"> </w:t>
      </w:r>
      <w:r w:rsidRPr="00783154">
        <w:rPr>
          <w:rStyle w:val="Strong"/>
          <w:rFonts w:eastAsiaTheme="majorEastAsia"/>
          <w:b w:val="0"/>
          <w:bCs w:val="0"/>
          <w:sz w:val="28"/>
          <w:szCs w:val="28"/>
          <w:lang w:val="en-US"/>
        </w:rPr>
        <w:t>40%-</w:t>
      </w:r>
      <w:proofErr w:type="spellStart"/>
      <w:r w:rsidRPr="00783154">
        <w:rPr>
          <w:rStyle w:val="Strong"/>
          <w:rFonts w:eastAsiaTheme="majorEastAsia"/>
          <w:b w:val="0"/>
          <w:bCs w:val="0"/>
          <w:sz w:val="28"/>
          <w:szCs w:val="28"/>
          <w:lang w:val="en-US"/>
        </w:rPr>
        <w:t>i</w:t>
      </w:r>
      <w:proofErr w:type="spellEnd"/>
      <w:r w:rsidRPr="00783154">
        <w:rPr>
          <w:sz w:val="28"/>
          <w:szCs w:val="28"/>
          <w:lang w:val="en-US"/>
        </w:rPr>
        <w:t xml:space="preserve"> </w:t>
      </w:r>
      <w:proofErr w:type="spellStart"/>
      <w:r w:rsidRPr="00783154">
        <w:rPr>
          <w:sz w:val="28"/>
          <w:szCs w:val="28"/>
          <w:lang w:val="en-US"/>
        </w:rPr>
        <w:t>ölkə</w:t>
      </w:r>
      <w:proofErr w:type="spellEnd"/>
      <w:r w:rsidRPr="00783154">
        <w:rPr>
          <w:sz w:val="28"/>
          <w:szCs w:val="28"/>
          <w:lang w:val="en-US"/>
        </w:rPr>
        <w:t xml:space="preserve"> </w:t>
      </w:r>
      <w:proofErr w:type="spellStart"/>
      <w:r w:rsidRPr="00783154">
        <w:rPr>
          <w:sz w:val="28"/>
          <w:szCs w:val="28"/>
          <w:lang w:val="en-US"/>
        </w:rPr>
        <w:t>daxilində</w:t>
      </w:r>
      <w:proofErr w:type="spellEnd"/>
      <w:r w:rsidRPr="00783154">
        <w:rPr>
          <w:sz w:val="28"/>
          <w:szCs w:val="28"/>
          <w:lang w:val="en-US"/>
        </w:rPr>
        <w:t xml:space="preserve"> </w:t>
      </w:r>
      <w:proofErr w:type="spellStart"/>
      <w:r w:rsidRPr="00783154">
        <w:rPr>
          <w:sz w:val="28"/>
          <w:szCs w:val="28"/>
          <w:lang w:val="en-US"/>
        </w:rPr>
        <w:t>yaranarsa</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məhsul</w:t>
      </w:r>
      <w:proofErr w:type="spellEnd"/>
      <w:r w:rsidRPr="00783154">
        <w:rPr>
          <w:sz w:val="28"/>
          <w:szCs w:val="28"/>
          <w:lang w:val="en-US"/>
        </w:rPr>
        <w:t xml:space="preserve"> “</w:t>
      </w:r>
      <w:proofErr w:type="spellStart"/>
      <w:r w:rsidRPr="00783154">
        <w:rPr>
          <w:sz w:val="28"/>
          <w:szCs w:val="28"/>
          <w:lang w:val="en-US"/>
        </w:rPr>
        <w:t>Azərbaycan</w:t>
      </w:r>
      <w:proofErr w:type="spellEnd"/>
      <w:r w:rsidRPr="00783154">
        <w:rPr>
          <w:sz w:val="28"/>
          <w:szCs w:val="28"/>
          <w:lang w:val="en-US"/>
        </w:rPr>
        <w:t xml:space="preserve"> </w:t>
      </w:r>
      <w:proofErr w:type="spellStart"/>
      <w:r w:rsidRPr="00783154">
        <w:rPr>
          <w:sz w:val="28"/>
          <w:szCs w:val="28"/>
          <w:lang w:val="en-US"/>
        </w:rPr>
        <w:t>mənşəli</w:t>
      </w:r>
      <w:proofErr w:type="spellEnd"/>
      <w:r w:rsidRPr="00783154">
        <w:rPr>
          <w:sz w:val="28"/>
          <w:szCs w:val="28"/>
          <w:lang w:val="en-US"/>
        </w:rPr>
        <w:t xml:space="preserve">” </w:t>
      </w:r>
      <w:proofErr w:type="spellStart"/>
      <w:r w:rsidRPr="00783154">
        <w:rPr>
          <w:sz w:val="28"/>
          <w:szCs w:val="28"/>
          <w:lang w:val="en-US"/>
        </w:rPr>
        <w:t>hesab</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w:t>
      </w:r>
      <w:proofErr w:type="spellStart"/>
      <w:r w:rsidRPr="00783154">
        <w:rPr>
          <w:sz w:val="28"/>
          <w:szCs w:val="28"/>
          <w:lang w:val="en-US"/>
        </w:rPr>
        <w:t>Cədvəl</w:t>
      </w:r>
      <w:proofErr w:type="spellEnd"/>
      <w:r w:rsidRPr="00783154">
        <w:rPr>
          <w:sz w:val="28"/>
          <w:szCs w:val="28"/>
          <w:lang w:val="en-US"/>
        </w:rPr>
        <w:t xml:space="preserve"> </w:t>
      </w:r>
      <w:proofErr w:type="spellStart"/>
      <w:r w:rsidRPr="00783154">
        <w:rPr>
          <w:sz w:val="28"/>
          <w:szCs w:val="28"/>
          <w:lang w:val="en-US"/>
        </w:rPr>
        <w:t>həmçinin</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ki,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meyarı</w:t>
      </w:r>
      <w:proofErr w:type="spellEnd"/>
      <w:r w:rsidRPr="00783154">
        <w:rPr>
          <w:sz w:val="28"/>
          <w:szCs w:val="28"/>
          <w:lang w:val="en-US"/>
        </w:rPr>
        <w:t xml:space="preserve"> </w:t>
      </w:r>
      <w:proofErr w:type="spellStart"/>
      <w:r w:rsidRPr="00783154">
        <w:rPr>
          <w:sz w:val="28"/>
          <w:szCs w:val="28"/>
          <w:lang w:val="en-US"/>
        </w:rPr>
        <w:t>yalnız</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hüquqi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normativ</w:t>
      </w:r>
      <w:proofErr w:type="spellEnd"/>
      <w:r w:rsidRPr="00783154">
        <w:rPr>
          <w:sz w:val="28"/>
          <w:szCs w:val="28"/>
          <w:lang w:val="en-US"/>
        </w:rPr>
        <w:t xml:space="preserve"> </w:t>
      </w:r>
      <w:proofErr w:type="spellStart"/>
      <w:r w:rsidRPr="00783154">
        <w:rPr>
          <w:sz w:val="28"/>
          <w:szCs w:val="28"/>
          <w:lang w:val="en-US"/>
        </w:rPr>
        <w:t>deyil</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stimullaşdırma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alətidir</w:t>
      </w:r>
      <w:proofErr w:type="spellEnd"/>
      <w:r w:rsidRPr="00783154">
        <w:rPr>
          <w:sz w:val="28"/>
          <w:szCs w:val="28"/>
          <w:lang w:val="en-US"/>
        </w:rPr>
        <w:t xml:space="preserve">. O, </w:t>
      </w:r>
      <w:proofErr w:type="spellStart"/>
      <w:r w:rsidRPr="00783154">
        <w:rPr>
          <w:sz w:val="28"/>
          <w:szCs w:val="28"/>
          <w:lang w:val="en-US"/>
        </w:rPr>
        <w:t>ölkə</w:t>
      </w:r>
      <w:proofErr w:type="spellEnd"/>
      <w:r w:rsidRPr="00783154">
        <w:rPr>
          <w:sz w:val="28"/>
          <w:szCs w:val="28"/>
          <w:lang w:val="en-US"/>
        </w:rPr>
        <w:t xml:space="preserve"> </w:t>
      </w:r>
      <w:proofErr w:type="spellStart"/>
      <w:r w:rsidRPr="00783154">
        <w:rPr>
          <w:sz w:val="28"/>
          <w:szCs w:val="28"/>
          <w:lang w:val="en-US"/>
        </w:rPr>
        <w:t>daxilində</w:t>
      </w:r>
      <w:proofErr w:type="spellEnd"/>
      <w:r w:rsidRPr="00783154">
        <w:rPr>
          <w:sz w:val="28"/>
          <w:szCs w:val="28"/>
          <w:lang w:val="en-US"/>
        </w:rPr>
        <w:t xml:space="preserve"> </w:t>
      </w:r>
      <w:proofErr w:type="spellStart"/>
      <w:r w:rsidRPr="00783154">
        <w:rPr>
          <w:sz w:val="28"/>
          <w:szCs w:val="28"/>
          <w:lang w:val="en-US"/>
        </w:rPr>
        <w:t>istehsalın</w:t>
      </w:r>
      <w:proofErr w:type="spellEnd"/>
      <w:r w:rsidRPr="00783154">
        <w:rPr>
          <w:sz w:val="28"/>
          <w:szCs w:val="28"/>
          <w:lang w:val="en-US"/>
        </w:rPr>
        <w:t xml:space="preserve">,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xammalın</w:t>
      </w:r>
      <w:proofErr w:type="spellEnd"/>
      <w:r w:rsidRPr="00783154">
        <w:rPr>
          <w:sz w:val="28"/>
          <w:szCs w:val="28"/>
          <w:lang w:val="en-US"/>
        </w:rPr>
        <w:t xml:space="preserve">, </w:t>
      </w:r>
      <w:proofErr w:type="spellStart"/>
      <w:r w:rsidRPr="00783154">
        <w:rPr>
          <w:sz w:val="28"/>
          <w:szCs w:val="28"/>
          <w:lang w:val="en-US"/>
        </w:rPr>
        <w:t>əmək</w:t>
      </w:r>
      <w:proofErr w:type="spellEnd"/>
      <w:r w:rsidRPr="00783154">
        <w:rPr>
          <w:sz w:val="28"/>
          <w:szCs w:val="28"/>
          <w:lang w:val="en-US"/>
        </w:rPr>
        <w:t xml:space="preserve"> </w:t>
      </w:r>
      <w:proofErr w:type="spellStart"/>
      <w:r w:rsidRPr="00783154">
        <w:rPr>
          <w:sz w:val="28"/>
          <w:szCs w:val="28"/>
          <w:lang w:val="en-US"/>
        </w:rPr>
        <w:t>resurslarının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texnologiyanın</w:t>
      </w:r>
      <w:proofErr w:type="spellEnd"/>
      <w:r w:rsidRPr="00783154">
        <w:rPr>
          <w:sz w:val="28"/>
          <w:szCs w:val="28"/>
          <w:lang w:val="en-US"/>
        </w:rPr>
        <w:t xml:space="preserve"> </w:t>
      </w:r>
      <w:proofErr w:type="spellStart"/>
      <w:r w:rsidRPr="00783154">
        <w:rPr>
          <w:sz w:val="28"/>
          <w:szCs w:val="28"/>
          <w:lang w:val="en-US"/>
        </w:rPr>
        <w:t>istifadəsini</w:t>
      </w:r>
      <w:proofErr w:type="spellEnd"/>
      <w:r w:rsidRPr="00783154">
        <w:rPr>
          <w:sz w:val="28"/>
          <w:szCs w:val="28"/>
          <w:lang w:val="en-US"/>
        </w:rPr>
        <w:t xml:space="preserve"> </w:t>
      </w:r>
      <w:proofErr w:type="spellStart"/>
      <w:r w:rsidRPr="00783154">
        <w:rPr>
          <w:sz w:val="28"/>
          <w:szCs w:val="28"/>
          <w:lang w:val="en-US"/>
        </w:rPr>
        <w:t>təşviq</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w:t>
      </w:r>
      <w:proofErr w:type="spellStart"/>
      <w:r w:rsidRPr="00783154">
        <w:rPr>
          <w:sz w:val="28"/>
          <w:szCs w:val="28"/>
          <w:lang w:val="en-US"/>
        </w:rPr>
        <w:t>Bununla</w:t>
      </w:r>
      <w:proofErr w:type="spellEnd"/>
      <w:r w:rsidRPr="00783154">
        <w:rPr>
          <w:sz w:val="28"/>
          <w:szCs w:val="28"/>
          <w:lang w:val="en-US"/>
        </w:rPr>
        <w:t xml:space="preserve"> </w:t>
      </w:r>
      <w:proofErr w:type="spellStart"/>
      <w:r w:rsidRPr="00783154">
        <w:rPr>
          <w:sz w:val="28"/>
          <w:szCs w:val="28"/>
          <w:lang w:val="en-US"/>
        </w:rPr>
        <w:t>yanaşı</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saxtalaşdırılmasının</w:t>
      </w:r>
      <w:proofErr w:type="spellEnd"/>
      <w:r w:rsidRPr="00783154">
        <w:rPr>
          <w:sz w:val="28"/>
          <w:szCs w:val="28"/>
          <w:lang w:val="en-US"/>
        </w:rPr>
        <w:t xml:space="preserve"> </w:t>
      </w:r>
      <w:proofErr w:type="spellStart"/>
      <w:r w:rsidRPr="00783154">
        <w:rPr>
          <w:sz w:val="28"/>
          <w:szCs w:val="28"/>
          <w:lang w:val="en-US"/>
        </w:rPr>
        <w:t>qarşısının</w:t>
      </w:r>
      <w:proofErr w:type="spellEnd"/>
      <w:r w:rsidRPr="00783154">
        <w:rPr>
          <w:sz w:val="28"/>
          <w:szCs w:val="28"/>
          <w:lang w:val="en-US"/>
        </w:rPr>
        <w:t xml:space="preserve"> </w:t>
      </w:r>
      <w:proofErr w:type="spellStart"/>
      <w:r w:rsidRPr="00783154">
        <w:rPr>
          <w:sz w:val="28"/>
          <w:szCs w:val="28"/>
          <w:lang w:val="en-US"/>
        </w:rPr>
        <w:t>alınmasına</w:t>
      </w:r>
      <w:proofErr w:type="spellEnd"/>
      <w:r w:rsidRPr="00783154">
        <w:rPr>
          <w:sz w:val="28"/>
          <w:szCs w:val="28"/>
          <w:lang w:val="en-US"/>
        </w:rPr>
        <w:t xml:space="preserve">, </w:t>
      </w:r>
      <w:proofErr w:type="spellStart"/>
      <w:r w:rsidRPr="00783154">
        <w:rPr>
          <w:sz w:val="28"/>
          <w:szCs w:val="28"/>
          <w:lang w:val="en-US"/>
        </w:rPr>
        <w:t>ədalətli</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qaydalarının</w:t>
      </w:r>
      <w:proofErr w:type="spellEnd"/>
      <w:r w:rsidRPr="00783154">
        <w:rPr>
          <w:sz w:val="28"/>
          <w:szCs w:val="28"/>
          <w:lang w:val="en-US"/>
        </w:rPr>
        <w:t xml:space="preserve"> </w:t>
      </w:r>
      <w:proofErr w:type="spellStart"/>
      <w:r w:rsidRPr="00783154">
        <w:rPr>
          <w:sz w:val="28"/>
          <w:szCs w:val="28"/>
          <w:lang w:val="en-US"/>
        </w:rPr>
        <w:t>təmin</w:t>
      </w:r>
      <w:proofErr w:type="spellEnd"/>
      <w:r w:rsidRPr="00783154">
        <w:rPr>
          <w:sz w:val="28"/>
          <w:szCs w:val="28"/>
          <w:lang w:val="en-US"/>
        </w:rPr>
        <w:t xml:space="preserve"> </w:t>
      </w:r>
      <w:proofErr w:type="spellStart"/>
      <w:r w:rsidRPr="00783154">
        <w:rPr>
          <w:sz w:val="28"/>
          <w:szCs w:val="28"/>
          <w:lang w:val="en-US"/>
        </w:rPr>
        <w:t>edilməsinə</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güzəştlərinin</w:t>
      </w:r>
      <w:proofErr w:type="spellEnd"/>
      <w:r w:rsidRPr="00783154">
        <w:rPr>
          <w:sz w:val="28"/>
          <w:szCs w:val="28"/>
          <w:lang w:val="en-US"/>
        </w:rPr>
        <w:t xml:space="preserve"> </w:t>
      </w:r>
      <w:proofErr w:type="spellStart"/>
      <w:r w:rsidRPr="00783154">
        <w:rPr>
          <w:sz w:val="28"/>
          <w:szCs w:val="28"/>
          <w:lang w:val="en-US"/>
        </w:rPr>
        <w:t>düzgün</w:t>
      </w:r>
      <w:proofErr w:type="spellEnd"/>
      <w:r w:rsidRPr="00783154">
        <w:rPr>
          <w:sz w:val="28"/>
          <w:szCs w:val="28"/>
          <w:lang w:val="en-US"/>
        </w:rPr>
        <w:t xml:space="preserve"> </w:t>
      </w:r>
      <w:proofErr w:type="spellStart"/>
      <w:r w:rsidRPr="00783154">
        <w:rPr>
          <w:sz w:val="28"/>
          <w:szCs w:val="28"/>
          <w:lang w:val="en-US"/>
        </w:rPr>
        <w:t>tətbiqinə</w:t>
      </w:r>
      <w:proofErr w:type="spellEnd"/>
      <w:r w:rsidRPr="00783154">
        <w:rPr>
          <w:sz w:val="28"/>
          <w:szCs w:val="28"/>
          <w:lang w:val="en-US"/>
        </w:rPr>
        <w:t xml:space="preserve"> </w:t>
      </w:r>
      <w:proofErr w:type="spellStart"/>
      <w:r w:rsidRPr="00783154">
        <w:rPr>
          <w:sz w:val="28"/>
          <w:szCs w:val="28"/>
          <w:lang w:val="en-US"/>
        </w:rPr>
        <w:t>xidmət</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w:t>
      </w:r>
    </w:p>
    <w:p w14:paraId="4B590232" w14:textId="77777777" w:rsidR="00F44DE0" w:rsidRPr="00783154" w:rsidRDefault="00CF6DBA" w:rsidP="0049231D">
      <w:pPr>
        <w:pStyle w:val="NormalWeb"/>
        <w:spacing w:before="0" w:beforeAutospacing="0" w:after="0" w:afterAutospacing="0"/>
        <w:ind w:firstLine="708"/>
        <w:jc w:val="center"/>
        <w:rPr>
          <w:sz w:val="28"/>
          <w:szCs w:val="28"/>
          <w:lang w:val="en-US"/>
        </w:rPr>
      </w:pPr>
      <w:proofErr w:type="spellStart"/>
      <w:r w:rsidRPr="00783154">
        <w:rPr>
          <w:rStyle w:val="Strong"/>
          <w:rFonts w:eastAsiaTheme="majorEastAsia"/>
          <w:lang w:val="en-US"/>
        </w:rPr>
        <w:t>Qrafik</w:t>
      </w:r>
      <w:proofErr w:type="spellEnd"/>
      <w:r w:rsidRPr="00783154">
        <w:rPr>
          <w:rStyle w:val="Strong"/>
          <w:rFonts w:eastAsiaTheme="majorEastAsia"/>
          <w:lang w:val="en-US"/>
        </w:rPr>
        <w:t xml:space="preserve"> 1.2 “</w:t>
      </w:r>
      <w:proofErr w:type="spellStart"/>
      <w:r w:rsidRPr="00783154">
        <w:rPr>
          <w:rStyle w:val="Strong"/>
          <w:rFonts w:eastAsiaTheme="majorEastAsia"/>
          <w:lang w:val="en-US"/>
        </w:rPr>
        <w:t>Dəyər</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meyarı</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üzrə</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əlavə</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dəyərin</w:t>
      </w:r>
      <w:proofErr w:type="spellEnd"/>
      <w:r w:rsidRPr="00783154">
        <w:rPr>
          <w:rStyle w:val="Strong"/>
          <w:rFonts w:eastAsiaTheme="majorEastAsia"/>
          <w:lang w:val="en-US"/>
        </w:rPr>
        <w:t xml:space="preserve"> </w:t>
      </w:r>
      <w:proofErr w:type="spellStart"/>
      <w:r w:rsidRPr="00783154">
        <w:rPr>
          <w:rStyle w:val="Strong"/>
          <w:rFonts w:eastAsiaTheme="majorEastAsia"/>
          <w:lang w:val="en-US"/>
        </w:rPr>
        <w:t>payı</w:t>
      </w:r>
      <w:proofErr w:type="spellEnd"/>
      <w:r w:rsidRPr="00783154">
        <w:rPr>
          <w:rStyle w:val="Strong"/>
          <w:rFonts w:eastAsiaTheme="majorEastAsia"/>
          <w:lang w:val="en-US"/>
        </w:rPr>
        <w:t xml:space="preserve"> (%)</w:t>
      </w:r>
      <w:r w:rsidRPr="00783154">
        <w:rPr>
          <w:noProof/>
          <w:lang w:val="az-Latn-AZ" w:eastAsia="az-Latn-AZ"/>
          <w14:ligatures w14:val="standardContextual"/>
        </w:rPr>
        <w:drawing>
          <wp:inline distT="0" distB="0" distL="0" distR="0" wp14:anchorId="7AA77ED0" wp14:editId="599DBF38">
            <wp:extent cx="4380865" cy="2515385"/>
            <wp:effectExtent l="0" t="0" r="635" b="0"/>
            <wp:docPr id="12434841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484161" name=""/>
                    <pic:cNvPicPr/>
                  </pic:nvPicPr>
                  <pic:blipFill rotWithShape="1">
                    <a:blip r:embed="rId13"/>
                    <a:srcRect t="7009" b="6740"/>
                    <a:stretch>
                      <a:fillRect/>
                    </a:stretch>
                  </pic:blipFill>
                  <pic:spPr bwMode="auto">
                    <a:xfrm>
                      <a:off x="0" y="0"/>
                      <a:ext cx="4421874" cy="2538931"/>
                    </a:xfrm>
                    <a:prstGeom prst="rect">
                      <a:avLst/>
                    </a:prstGeom>
                    <a:ln>
                      <a:noFill/>
                    </a:ln>
                    <a:extLst>
                      <a:ext uri="{53640926-AAD7-44D8-BBD7-CCE9431645EC}">
                        <a14:shadowObscured xmlns:a14="http://schemas.microsoft.com/office/drawing/2010/main"/>
                      </a:ext>
                    </a:extLst>
                  </pic:spPr>
                </pic:pic>
              </a:graphicData>
            </a:graphic>
          </wp:inline>
        </w:drawing>
      </w:r>
    </w:p>
    <w:p w14:paraId="30B60677" w14:textId="77777777" w:rsidR="00F44DE0" w:rsidRPr="00783154" w:rsidRDefault="00B65928" w:rsidP="00B85B68">
      <w:pPr>
        <w:pStyle w:val="NormalWeb"/>
        <w:spacing w:before="0" w:beforeAutospacing="0" w:after="0" w:afterAutospacing="0"/>
        <w:ind w:firstLine="708"/>
        <w:jc w:val="both"/>
        <w:rPr>
          <w:lang w:val="en-US"/>
        </w:rPr>
      </w:pPr>
      <w:proofErr w:type="spellStart"/>
      <w:r w:rsidRPr="00783154">
        <w:rPr>
          <w:b/>
          <w:bCs/>
          <w:lang w:val="en-US"/>
        </w:rPr>
        <w:t>Mənbə</w:t>
      </w:r>
      <w:proofErr w:type="spellEnd"/>
      <w:r w:rsidRPr="00783154">
        <w:rPr>
          <w:b/>
          <w:bCs/>
          <w:lang w:val="en-US"/>
        </w:rPr>
        <w:t>:</w:t>
      </w:r>
      <w:r w:rsidRPr="00783154">
        <w:rPr>
          <w:lang w:val="en-US"/>
        </w:rPr>
        <w:t xml:space="preserve"> World Trade Organization (WTO). (1994). </w:t>
      </w:r>
      <w:r w:rsidRPr="00783154">
        <w:rPr>
          <w:rStyle w:val="Emphasis"/>
          <w:rFonts w:eastAsiaTheme="majorEastAsia"/>
          <w:lang w:val="en-US"/>
        </w:rPr>
        <w:t>Agreement on Rules of Origin</w:t>
      </w:r>
      <w:r w:rsidRPr="00783154">
        <w:rPr>
          <w:lang w:val="en-US"/>
        </w:rPr>
        <w:t xml:space="preserve">. Marrakesh Agreement Establishing the World Trade Organization, Annex 1A. Retrieved from </w:t>
      </w:r>
      <w:hyperlink r:id="rId14" w:history="1">
        <w:r w:rsidRPr="00783154">
          <w:rPr>
            <w:rStyle w:val="Hyperlink"/>
            <w:color w:val="auto"/>
            <w:u w:val="none"/>
            <w:lang w:val="en-US"/>
          </w:rPr>
          <w:t>https://www.wto.org/english/docs_e/legal_e/22-roo_e.htm</w:t>
        </w:r>
      </w:hyperlink>
    </w:p>
    <w:p w14:paraId="37721CF5" w14:textId="77777777" w:rsidR="00B85B68" w:rsidRPr="00783154" w:rsidRDefault="00B85B68" w:rsidP="0049231D">
      <w:pPr>
        <w:pStyle w:val="NormalWeb"/>
        <w:spacing w:before="0" w:beforeAutospacing="0" w:after="0" w:afterAutospacing="0" w:line="360" w:lineRule="auto"/>
        <w:ind w:firstLine="708"/>
        <w:jc w:val="both"/>
        <w:rPr>
          <w:sz w:val="28"/>
          <w:szCs w:val="28"/>
          <w:lang w:val="en-US"/>
        </w:rPr>
      </w:pPr>
    </w:p>
    <w:p w14:paraId="5222D5F3" w14:textId="6B6B4781" w:rsidR="00F44DE0" w:rsidRDefault="00CF6DBA" w:rsidP="0049231D">
      <w:pPr>
        <w:pStyle w:val="NormalWeb"/>
        <w:spacing w:before="0" w:beforeAutospacing="0" w:after="0" w:afterAutospacing="0" w:line="360" w:lineRule="auto"/>
        <w:ind w:firstLine="708"/>
        <w:jc w:val="both"/>
        <w:rPr>
          <w:sz w:val="28"/>
          <w:szCs w:val="28"/>
          <w:lang w:val="en-US"/>
        </w:rPr>
      </w:pPr>
      <w:proofErr w:type="spellStart"/>
      <w:r w:rsidRPr="00783154">
        <w:rPr>
          <w:sz w:val="28"/>
          <w:szCs w:val="28"/>
          <w:lang w:val="en-US"/>
        </w:rPr>
        <w:t>Qrafik</w:t>
      </w:r>
      <w:proofErr w:type="spellEnd"/>
      <w:r w:rsidRPr="00783154">
        <w:rPr>
          <w:sz w:val="28"/>
          <w:szCs w:val="28"/>
          <w:lang w:val="en-US"/>
        </w:rPr>
        <w:t xml:space="preserve"> 1</w:t>
      </w:r>
      <w:r w:rsidR="00D769D4">
        <w:rPr>
          <w:sz w:val="28"/>
          <w:szCs w:val="28"/>
          <w:lang w:val="en-US"/>
        </w:rPr>
        <w:t>.</w:t>
      </w:r>
      <w:r w:rsidRPr="00783154">
        <w:rPr>
          <w:sz w:val="28"/>
          <w:szCs w:val="28"/>
          <w:lang w:val="en-US"/>
        </w:rPr>
        <w:t>2</w:t>
      </w:r>
      <w:r w:rsidR="00D769D4">
        <w:rPr>
          <w:sz w:val="28"/>
          <w:szCs w:val="28"/>
          <w:lang w:val="en-US"/>
        </w:rPr>
        <w:t>-</w:t>
      </w:r>
      <w:r w:rsidRPr="00783154">
        <w:rPr>
          <w:sz w:val="28"/>
          <w:szCs w:val="28"/>
          <w:lang w:val="en-US"/>
        </w:rPr>
        <w:t xml:space="preserve">yə </w:t>
      </w:r>
      <w:proofErr w:type="spellStart"/>
      <w:r w:rsidRPr="00783154">
        <w:rPr>
          <w:sz w:val="28"/>
          <w:szCs w:val="28"/>
          <w:lang w:val="en-US"/>
        </w:rPr>
        <w:t>əasən</w:t>
      </w:r>
      <w:proofErr w:type="spellEnd"/>
      <w:r w:rsidRPr="00783154">
        <w:rPr>
          <w:sz w:val="28"/>
          <w:szCs w:val="28"/>
          <w:lang w:val="en-US"/>
        </w:rPr>
        <w:t xml:space="preserve"> </w:t>
      </w:r>
      <w:proofErr w:type="spellStart"/>
      <w:r w:rsidRPr="00783154">
        <w:rPr>
          <w:sz w:val="28"/>
          <w:szCs w:val="28"/>
          <w:lang w:val="en-US"/>
        </w:rPr>
        <w:t>sənaye</w:t>
      </w:r>
      <w:proofErr w:type="spellEnd"/>
      <w:r w:rsidRPr="00783154">
        <w:rPr>
          <w:sz w:val="28"/>
          <w:szCs w:val="28"/>
          <w:lang w:val="en-US"/>
        </w:rPr>
        <w:t xml:space="preserve"> </w:t>
      </w:r>
      <w:proofErr w:type="spellStart"/>
      <w:r w:rsidRPr="00783154">
        <w:rPr>
          <w:sz w:val="28"/>
          <w:szCs w:val="28"/>
          <w:lang w:val="en-US"/>
        </w:rPr>
        <w:t>sahələri</w:t>
      </w:r>
      <w:proofErr w:type="spellEnd"/>
      <w:r w:rsidRPr="00783154">
        <w:rPr>
          <w:sz w:val="28"/>
          <w:szCs w:val="28"/>
          <w:lang w:val="en-US"/>
        </w:rPr>
        <w:t xml:space="preserve"> </w:t>
      </w:r>
      <w:proofErr w:type="spellStart"/>
      <w:r w:rsidRPr="00783154">
        <w:rPr>
          <w:sz w:val="28"/>
          <w:szCs w:val="28"/>
          <w:lang w:val="en-US"/>
        </w:rPr>
        <w:t>üzrə</w:t>
      </w:r>
      <w:proofErr w:type="spellEnd"/>
      <w:r w:rsidRPr="00783154">
        <w:rPr>
          <w:sz w:val="28"/>
          <w:szCs w:val="28"/>
          <w:lang w:val="en-US"/>
        </w:rPr>
        <w:t xml:space="preserve"> </w:t>
      </w:r>
      <w:proofErr w:type="spellStart"/>
      <w:r w:rsidRPr="00783154">
        <w:rPr>
          <w:sz w:val="28"/>
          <w:szCs w:val="28"/>
          <w:lang w:val="en-US"/>
        </w:rPr>
        <w:t>məhsul</w:t>
      </w:r>
      <w:proofErr w:type="spellEnd"/>
      <w:r w:rsidRPr="00783154">
        <w:rPr>
          <w:sz w:val="28"/>
          <w:szCs w:val="28"/>
          <w:lang w:val="en-US"/>
        </w:rPr>
        <w:t xml:space="preserve"> </w:t>
      </w:r>
      <w:proofErr w:type="spellStart"/>
      <w:r w:rsidRPr="00783154">
        <w:rPr>
          <w:sz w:val="28"/>
          <w:szCs w:val="28"/>
          <w:lang w:val="en-US"/>
        </w:rPr>
        <w:t>dəyərində</w:t>
      </w:r>
      <w:proofErr w:type="spellEnd"/>
      <w:r w:rsidRPr="00783154">
        <w:rPr>
          <w:sz w:val="28"/>
          <w:szCs w:val="28"/>
          <w:lang w:val="en-US"/>
        </w:rPr>
        <w:t xml:space="preserve">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xərclərin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əlavə</w:t>
      </w:r>
      <w:proofErr w:type="spellEnd"/>
      <w:r w:rsidRPr="00783154">
        <w:rPr>
          <w:sz w:val="28"/>
          <w:szCs w:val="28"/>
          <w:lang w:val="en-US"/>
        </w:rPr>
        <w:t xml:space="preserve"> </w:t>
      </w:r>
      <w:proofErr w:type="spellStart"/>
      <w:r w:rsidRPr="00783154">
        <w:rPr>
          <w:sz w:val="28"/>
          <w:szCs w:val="28"/>
          <w:lang w:val="en-US"/>
        </w:rPr>
        <w:t>dəyərin</w:t>
      </w:r>
      <w:proofErr w:type="spellEnd"/>
      <w:r w:rsidRPr="00783154">
        <w:rPr>
          <w:sz w:val="28"/>
          <w:szCs w:val="28"/>
          <w:lang w:val="en-US"/>
        </w:rPr>
        <w:t xml:space="preserve"> </w:t>
      </w:r>
      <w:proofErr w:type="spellStart"/>
      <w:r w:rsidRPr="00783154">
        <w:rPr>
          <w:sz w:val="28"/>
          <w:szCs w:val="28"/>
          <w:lang w:val="en-US"/>
        </w:rPr>
        <w:t>faiz</w:t>
      </w:r>
      <w:proofErr w:type="spellEnd"/>
      <w:r w:rsidRPr="00783154">
        <w:rPr>
          <w:sz w:val="28"/>
          <w:szCs w:val="28"/>
          <w:lang w:val="en-US"/>
        </w:rPr>
        <w:t xml:space="preserve"> </w:t>
      </w:r>
      <w:proofErr w:type="spellStart"/>
      <w:r w:rsidRPr="00783154">
        <w:rPr>
          <w:sz w:val="28"/>
          <w:szCs w:val="28"/>
          <w:lang w:val="en-US"/>
        </w:rPr>
        <w:t>payı</w:t>
      </w:r>
      <w:proofErr w:type="spellEnd"/>
      <w:r w:rsidRPr="00783154">
        <w:rPr>
          <w:sz w:val="28"/>
          <w:szCs w:val="28"/>
          <w:lang w:val="en-US"/>
        </w:rPr>
        <w:t xml:space="preserve"> </w:t>
      </w:r>
      <w:proofErr w:type="spellStart"/>
      <w:r w:rsidRPr="00783154">
        <w:rPr>
          <w:sz w:val="28"/>
          <w:szCs w:val="28"/>
          <w:lang w:val="en-US"/>
        </w:rPr>
        <w:t>göstərilmişdir</w:t>
      </w:r>
      <w:proofErr w:type="spellEnd"/>
      <w:r w:rsidRPr="00783154">
        <w:rPr>
          <w:sz w:val="28"/>
          <w:szCs w:val="28"/>
          <w:lang w:val="en-US"/>
        </w:rPr>
        <w:t xml:space="preserve">. </w:t>
      </w:r>
      <w:proofErr w:type="spellStart"/>
      <w:r w:rsidRPr="00783154">
        <w:rPr>
          <w:sz w:val="28"/>
          <w:szCs w:val="28"/>
          <w:lang w:val="en-US"/>
        </w:rPr>
        <w:t>Məlumatlardan</w:t>
      </w:r>
      <w:proofErr w:type="spellEnd"/>
      <w:r w:rsidRPr="00783154">
        <w:rPr>
          <w:sz w:val="28"/>
          <w:szCs w:val="28"/>
          <w:lang w:val="en-US"/>
        </w:rPr>
        <w:t xml:space="preserve"> </w:t>
      </w:r>
      <w:proofErr w:type="spellStart"/>
      <w:r w:rsidRPr="00783154">
        <w:rPr>
          <w:sz w:val="28"/>
          <w:szCs w:val="28"/>
          <w:lang w:val="en-US"/>
        </w:rPr>
        <w:t>görünür</w:t>
      </w:r>
      <w:proofErr w:type="spellEnd"/>
      <w:r w:rsidRPr="00783154">
        <w:rPr>
          <w:sz w:val="28"/>
          <w:szCs w:val="28"/>
          <w:lang w:val="en-US"/>
        </w:rPr>
        <w:t xml:space="preserve"> ki, </w:t>
      </w:r>
      <w:proofErr w:type="spellStart"/>
      <w:r w:rsidRPr="00783154">
        <w:rPr>
          <w:sz w:val="28"/>
          <w:szCs w:val="28"/>
          <w:lang w:val="en-US"/>
        </w:rPr>
        <w:t>sənayelər</w:t>
      </w:r>
      <w:proofErr w:type="spellEnd"/>
      <w:r w:rsidRPr="00783154">
        <w:rPr>
          <w:sz w:val="28"/>
          <w:szCs w:val="28"/>
          <w:lang w:val="en-US"/>
        </w:rPr>
        <w:t xml:space="preserve"> </w:t>
      </w:r>
      <w:proofErr w:type="spellStart"/>
      <w:r w:rsidRPr="00783154">
        <w:rPr>
          <w:sz w:val="28"/>
          <w:szCs w:val="28"/>
          <w:lang w:val="en-US"/>
        </w:rPr>
        <w:t>arasında</w:t>
      </w:r>
      <w:proofErr w:type="spellEnd"/>
      <w:r w:rsidRPr="00783154">
        <w:rPr>
          <w:sz w:val="28"/>
          <w:szCs w:val="28"/>
          <w:lang w:val="en-US"/>
        </w:rPr>
        <w:t xml:space="preserve">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töhfənin</w:t>
      </w:r>
      <w:proofErr w:type="spellEnd"/>
      <w:r w:rsidRPr="00783154">
        <w:rPr>
          <w:sz w:val="28"/>
          <w:szCs w:val="28"/>
          <w:lang w:val="en-US"/>
        </w:rPr>
        <w:t xml:space="preserve"> </w:t>
      </w:r>
      <w:proofErr w:type="spellStart"/>
      <w:r w:rsidRPr="00783154">
        <w:rPr>
          <w:sz w:val="28"/>
          <w:szCs w:val="28"/>
          <w:lang w:val="en-US"/>
        </w:rPr>
        <w:t>səviyyəsi</w:t>
      </w:r>
      <w:proofErr w:type="spellEnd"/>
      <w:r w:rsidRPr="00783154">
        <w:rPr>
          <w:sz w:val="28"/>
          <w:szCs w:val="28"/>
          <w:lang w:val="en-US"/>
        </w:rPr>
        <w:t xml:space="preserve"> </w:t>
      </w:r>
      <w:proofErr w:type="spellStart"/>
      <w:r w:rsidRPr="00783154">
        <w:rPr>
          <w:sz w:val="28"/>
          <w:szCs w:val="28"/>
          <w:lang w:val="en-US"/>
        </w:rPr>
        <w:t>fərqlidir</w:t>
      </w:r>
      <w:proofErr w:type="spellEnd"/>
      <w:r w:rsidRPr="00783154">
        <w:rPr>
          <w:sz w:val="28"/>
          <w:szCs w:val="28"/>
          <w:lang w:val="en-US"/>
        </w:rPr>
        <w:t xml:space="preserve">. </w:t>
      </w:r>
      <w:proofErr w:type="spellStart"/>
      <w:r w:rsidRPr="00783154">
        <w:rPr>
          <w:sz w:val="28"/>
          <w:szCs w:val="28"/>
          <w:lang w:val="en-US"/>
        </w:rPr>
        <w:t>Qida</w:t>
      </w:r>
      <w:proofErr w:type="spellEnd"/>
      <w:r w:rsidRPr="00783154">
        <w:rPr>
          <w:sz w:val="28"/>
          <w:szCs w:val="28"/>
          <w:lang w:val="en-US"/>
        </w:rPr>
        <w:t xml:space="preserve"> </w:t>
      </w:r>
      <w:proofErr w:type="spellStart"/>
      <w:r w:rsidRPr="00783154">
        <w:rPr>
          <w:sz w:val="28"/>
          <w:szCs w:val="28"/>
          <w:lang w:val="en-US"/>
        </w:rPr>
        <w:t>sənayesi</w:t>
      </w:r>
      <w:proofErr w:type="spellEnd"/>
      <w:r w:rsidRPr="00783154">
        <w:rPr>
          <w:sz w:val="28"/>
          <w:szCs w:val="28"/>
          <w:lang w:val="en-US"/>
        </w:rPr>
        <w:t xml:space="preserve"> 55%-</w:t>
      </w:r>
      <w:proofErr w:type="spellStart"/>
      <w:r w:rsidRPr="00783154">
        <w:rPr>
          <w:sz w:val="28"/>
          <w:szCs w:val="28"/>
          <w:lang w:val="en-US"/>
        </w:rPr>
        <w:t>lik</w:t>
      </w:r>
      <w:proofErr w:type="spellEnd"/>
      <w:r w:rsidRPr="00783154">
        <w:rPr>
          <w:sz w:val="28"/>
          <w:szCs w:val="28"/>
          <w:lang w:val="en-US"/>
        </w:rPr>
        <w:t xml:space="preserve"> </w:t>
      </w:r>
      <w:proofErr w:type="spellStart"/>
      <w:r w:rsidRPr="00783154">
        <w:rPr>
          <w:sz w:val="28"/>
          <w:szCs w:val="28"/>
          <w:lang w:val="en-US"/>
        </w:rPr>
        <w:t>göstərici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liderdir</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da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xammal</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emal</w:t>
      </w:r>
      <w:proofErr w:type="spellEnd"/>
      <w:r w:rsidRPr="00783154">
        <w:rPr>
          <w:sz w:val="28"/>
          <w:szCs w:val="28"/>
          <w:lang w:val="en-US"/>
        </w:rPr>
        <w:t xml:space="preserve"> </w:t>
      </w:r>
      <w:proofErr w:type="spellStart"/>
      <w:r w:rsidRPr="00783154">
        <w:rPr>
          <w:sz w:val="28"/>
          <w:szCs w:val="28"/>
          <w:lang w:val="en-US"/>
        </w:rPr>
        <w:t>potensialının</w:t>
      </w:r>
      <w:proofErr w:type="spellEnd"/>
      <w:r w:rsidRPr="00783154">
        <w:rPr>
          <w:sz w:val="28"/>
          <w:szCs w:val="28"/>
          <w:lang w:val="en-US"/>
        </w:rPr>
        <w:t xml:space="preserve"> </w:t>
      </w:r>
      <w:proofErr w:type="spellStart"/>
      <w:r w:rsidRPr="00783154">
        <w:rPr>
          <w:sz w:val="28"/>
          <w:szCs w:val="28"/>
          <w:lang w:val="en-US"/>
        </w:rPr>
        <w:t>yüksək</w:t>
      </w:r>
      <w:proofErr w:type="spellEnd"/>
      <w:r w:rsidRPr="00783154">
        <w:rPr>
          <w:sz w:val="28"/>
          <w:szCs w:val="28"/>
          <w:lang w:val="en-US"/>
        </w:rPr>
        <w:t xml:space="preserve"> </w:t>
      </w:r>
      <w:proofErr w:type="spellStart"/>
      <w:r w:rsidRPr="00783154">
        <w:rPr>
          <w:sz w:val="28"/>
          <w:szCs w:val="28"/>
          <w:lang w:val="en-US"/>
        </w:rPr>
        <w:t>olduğunu</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Metal </w:t>
      </w:r>
      <w:proofErr w:type="spellStart"/>
      <w:r w:rsidRPr="00783154">
        <w:rPr>
          <w:sz w:val="28"/>
          <w:szCs w:val="28"/>
          <w:lang w:val="en-US"/>
        </w:rPr>
        <w:t>emalı</w:t>
      </w:r>
      <w:proofErr w:type="spellEnd"/>
      <w:r w:rsidRPr="00783154">
        <w:rPr>
          <w:sz w:val="28"/>
          <w:szCs w:val="28"/>
          <w:lang w:val="en-US"/>
        </w:rPr>
        <w:t xml:space="preserve"> 50%-</w:t>
      </w:r>
      <w:proofErr w:type="spellStart"/>
      <w:r w:rsidRPr="00783154">
        <w:rPr>
          <w:sz w:val="28"/>
          <w:szCs w:val="28"/>
          <w:lang w:val="en-US"/>
        </w:rPr>
        <w:t>lə</w:t>
      </w:r>
      <w:proofErr w:type="spellEnd"/>
      <w:r w:rsidRPr="00783154">
        <w:rPr>
          <w:sz w:val="28"/>
          <w:szCs w:val="28"/>
          <w:lang w:val="en-US"/>
        </w:rPr>
        <w:t xml:space="preserve"> </w:t>
      </w:r>
      <w:proofErr w:type="spellStart"/>
      <w:r w:rsidRPr="00783154">
        <w:rPr>
          <w:sz w:val="28"/>
          <w:szCs w:val="28"/>
          <w:lang w:val="en-US"/>
        </w:rPr>
        <w:t>ikinci</w:t>
      </w:r>
      <w:proofErr w:type="spellEnd"/>
      <w:r w:rsidRPr="00783154">
        <w:rPr>
          <w:sz w:val="28"/>
          <w:szCs w:val="28"/>
          <w:lang w:val="en-US"/>
        </w:rPr>
        <w:t xml:space="preserve"> </w:t>
      </w:r>
      <w:proofErr w:type="spellStart"/>
      <w:r w:rsidRPr="00783154">
        <w:rPr>
          <w:sz w:val="28"/>
          <w:szCs w:val="28"/>
          <w:lang w:val="en-US"/>
        </w:rPr>
        <w:t>yerdə</w:t>
      </w:r>
      <w:proofErr w:type="spellEnd"/>
      <w:r w:rsidRPr="00783154">
        <w:rPr>
          <w:sz w:val="28"/>
          <w:szCs w:val="28"/>
          <w:lang w:val="en-US"/>
        </w:rPr>
        <w:t xml:space="preserve"> </w:t>
      </w:r>
      <w:proofErr w:type="spellStart"/>
      <w:r w:rsidRPr="00783154">
        <w:rPr>
          <w:sz w:val="28"/>
          <w:szCs w:val="28"/>
          <w:lang w:val="en-US"/>
        </w:rPr>
        <w:t>qərarlaşır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daxili</w:t>
      </w:r>
      <w:proofErr w:type="spellEnd"/>
      <w:r w:rsidRPr="00783154">
        <w:rPr>
          <w:sz w:val="28"/>
          <w:szCs w:val="28"/>
          <w:lang w:val="en-US"/>
        </w:rPr>
        <w:t xml:space="preserve"> </w:t>
      </w:r>
      <w:proofErr w:type="spellStart"/>
      <w:r w:rsidRPr="00783154">
        <w:rPr>
          <w:sz w:val="28"/>
          <w:szCs w:val="28"/>
          <w:lang w:val="en-US"/>
        </w:rPr>
        <w:t>istehsalın</w:t>
      </w:r>
      <w:proofErr w:type="spellEnd"/>
      <w:r w:rsidRPr="00783154">
        <w:rPr>
          <w:sz w:val="28"/>
          <w:szCs w:val="28"/>
          <w:lang w:val="en-US"/>
        </w:rPr>
        <w:t xml:space="preserve"> </w:t>
      </w:r>
      <w:proofErr w:type="spellStart"/>
      <w:r w:rsidRPr="00783154">
        <w:rPr>
          <w:sz w:val="28"/>
          <w:szCs w:val="28"/>
          <w:lang w:val="en-US"/>
        </w:rPr>
        <w:t>geniş</w:t>
      </w:r>
      <w:proofErr w:type="spellEnd"/>
      <w:r w:rsidRPr="00783154">
        <w:rPr>
          <w:sz w:val="28"/>
          <w:szCs w:val="28"/>
          <w:lang w:val="en-US"/>
        </w:rPr>
        <w:t xml:space="preserve"> </w:t>
      </w:r>
      <w:proofErr w:type="spellStart"/>
      <w:r w:rsidRPr="00783154">
        <w:rPr>
          <w:sz w:val="28"/>
          <w:szCs w:val="28"/>
          <w:lang w:val="en-US"/>
        </w:rPr>
        <w:t>tətbiqini</w:t>
      </w:r>
      <w:proofErr w:type="spellEnd"/>
      <w:r w:rsidRPr="00783154">
        <w:rPr>
          <w:sz w:val="28"/>
          <w:szCs w:val="28"/>
          <w:lang w:val="en-US"/>
        </w:rPr>
        <w:t xml:space="preserve"> </w:t>
      </w:r>
      <w:proofErr w:type="spellStart"/>
      <w:r w:rsidRPr="00783154">
        <w:rPr>
          <w:sz w:val="28"/>
          <w:szCs w:val="28"/>
          <w:lang w:val="en-US"/>
        </w:rPr>
        <w:t>əks</w:t>
      </w:r>
      <w:proofErr w:type="spellEnd"/>
      <w:r w:rsidRPr="00783154">
        <w:rPr>
          <w:sz w:val="28"/>
          <w:szCs w:val="28"/>
          <w:lang w:val="en-US"/>
        </w:rPr>
        <w:t xml:space="preserve"> </w:t>
      </w:r>
      <w:proofErr w:type="spellStart"/>
      <w:r w:rsidRPr="00783154">
        <w:rPr>
          <w:sz w:val="28"/>
          <w:szCs w:val="28"/>
          <w:lang w:val="en-US"/>
        </w:rPr>
        <w:t>etdirir</w:t>
      </w:r>
      <w:proofErr w:type="spellEnd"/>
      <w:r w:rsidRPr="00783154">
        <w:rPr>
          <w:sz w:val="28"/>
          <w:szCs w:val="28"/>
          <w:lang w:val="en-US"/>
        </w:rPr>
        <w:t xml:space="preserve">. </w:t>
      </w:r>
      <w:proofErr w:type="spellStart"/>
      <w:r w:rsidRPr="00783154">
        <w:rPr>
          <w:sz w:val="28"/>
          <w:szCs w:val="28"/>
          <w:lang w:val="en-US"/>
        </w:rPr>
        <w:t>Avtomobil</w:t>
      </w:r>
      <w:proofErr w:type="spellEnd"/>
      <w:r w:rsidRPr="00783154">
        <w:rPr>
          <w:sz w:val="28"/>
          <w:szCs w:val="28"/>
          <w:lang w:val="en-US"/>
        </w:rPr>
        <w:t xml:space="preserve"> </w:t>
      </w:r>
      <w:proofErr w:type="spellStart"/>
      <w:r w:rsidRPr="00783154">
        <w:rPr>
          <w:sz w:val="28"/>
          <w:szCs w:val="28"/>
          <w:lang w:val="en-US"/>
        </w:rPr>
        <w:t>sənayesində</w:t>
      </w:r>
      <w:proofErr w:type="spellEnd"/>
      <w:r w:rsidRPr="00783154">
        <w:rPr>
          <w:sz w:val="28"/>
          <w:szCs w:val="28"/>
          <w:lang w:val="en-US"/>
        </w:rPr>
        <w:t xml:space="preserve"> 45% </w:t>
      </w:r>
      <w:proofErr w:type="spellStart"/>
      <w:r w:rsidRPr="00783154">
        <w:rPr>
          <w:sz w:val="28"/>
          <w:szCs w:val="28"/>
          <w:lang w:val="en-US"/>
        </w:rPr>
        <w:t>səviyyəsində</w:t>
      </w:r>
      <w:proofErr w:type="spellEnd"/>
      <w:r w:rsidRPr="00783154">
        <w:rPr>
          <w:sz w:val="28"/>
          <w:szCs w:val="28"/>
          <w:lang w:val="en-US"/>
        </w:rPr>
        <w:t xml:space="preserve"> </w:t>
      </w:r>
      <w:proofErr w:type="spellStart"/>
      <w:r w:rsidRPr="00783154">
        <w:rPr>
          <w:sz w:val="28"/>
          <w:szCs w:val="28"/>
          <w:lang w:val="en-US"/>
        </w:rPr>
        <w:t>əlavə</w:t>
      </w:r>
      <w:proofErr w:type="spellEnd"/>
      <w:r w:rsidRPr="00783154">
        <w:rPr>
          <w:sz w:val="28"/>
          <w:szCs w:val="28"/>
          <w:lang w:val="en-US"/>
        </w:rPr>
        <w:t xml:space="preserve">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formalaşır</w:t>
      </w:r>
      <w:proofErr w:type="spellEnd"/>
      <w:r w:rsidRPr="00783154">
        <w:rPr>
          <w:sz w:val="28"/>
          <w:szCs w:val="28"/>
          <w:lang w:val="en-US"/>
        </w:rPr>
        <w:t xml:space="preserve"> ki, </w:t>
      </w:r>
      <w:proofErr w:type="spellStart"/>
      <w:r w:rsidRPr="00783154">
        <w:rPr>
          <w:sz w:val="28"/>
          <w:szCs w:val="28"/>
          <w:lang w:val="en-US"/>
        </w:rPr>
        <w:t>bu</w:t>
      </w:r>
      <w:proofErr w:type="spellEnd"/>
      <w:r w:rsidRPr="00783154">
        <w:rPr>
          <w:sz w:val="28"/>
          <w:szCs w:val="28"/>
          <w:lang w:val="en-US"/>
        </w:rPr>
        <w:t xml:space="preserve"> da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montaj</w:t>
      </w:r>
      <w:proofErr w:type="spellEnd"/>
      <w:r w:rsidRPr="00783154">
        <w:rPr>
          <w:sz w:val="28"/>
          <w:szCs w:val="28"/>
          <w:lang w:val="en-US"/>
        </w:rPr>
        <w:t xml:space="preserve"> </w:t>
      </w:r>
      <w:proofErr w:type="spellStart"/>
      <w:r w:rsidRPr="00783154">
        <w:rPr>
          <w:sz w:val="28"/>
          <w:szCs w:val="28"/>
          <w:lang w:val="en-US"/>
        </w:rPr>
        <w:t>proseslərinin</w:t>
      </w:r>
      <w:proofErr w:type="spellEnd"/>
      <w:r w:rsidRPr="00783154">
        <w:rPr>
          <w:sz w:val="28"/>
          <w:szCs w:val="28"/>
          <w:lang w:val="en-US"/>
        </w:rPr>
        <w:t xml:space="preserve"> </w:t>
      </w:r>
      <w:proofErr w:type="spellStart"/>
      <w:r w:rsidRPr="00783154">
        <w:rPr>
          <w:sz w:val="28"/>
          <w:szCs w:val="28"/>
          <w:lang w:val="en-US"/>
        </w:rPr>
        <w:t>üstünlük</w:t>
      </w:r>
      <w:proofErr w:type="spellEnd"/>
      <w:r w:rsidRPr="00783154">
        <w:rPr>
          <w:sz w:val="28"/>
          <w:szCs w:val="28"/>
          <w:lang w:val="en-US"/>
        </w:rPr>
        <w:t xml:space="preserve"> </w:t>
      </w:r>
      <w:proofErr w:type="spellStart"/>
      <w:r w:rsidRPr="00783154">
        <w:rPr>
          <w:sz w:val="28"/>
          <w:szCs w:val="28"/>
          <w:lang w:val="en-US"/>
        </w:rPr>
        <w:t>təşkil</w:t>
      </w:r>
      <w:proofErr w:type="spellEnd"/>
      <w:r w:rsidRPr="00783154">
        <w:rPr>
          <w:sz w:val="28"/>
          <w:szCs w:val="28"/>
          <w:lang w:val="en-US"/>
        </w:rPr>
        <w:t xml:space="preserve"> </w:t>
      </w:r>
      <w:proofErr w:type="spellStart"/>
      <w:r w:rsidRPr="00783154">
        <w:rPr>
          <w:sz w:val="28"/>
          <w:szCs w:val="28"/>
          <w:lang w:val="en-US"/>
        </w:rPr>
        <w:t>etməsi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izah</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w:t>
      </w:r>
      <w:proofErr w:type="spellStart"/>
      <w:r w:rsidRPr="00783154">
        <w:rPr>
          <w:sz w:val="28"/>
          <w:szCs w:val="28"/>
          <w:lang w:val="en-US"/>
        </w:rPr>
        <w:t>Elektronika</w:t>
      </w:r>
      <w:proofErr w:type="spellEnd"/>
      <w:r w:rsidRPr="00783154">
        <w:rPr>
          <w:sz w:val="28"/>
          <w:szCs w:val="28"/>
          <w:lang w:val="en-US"/>
        </w:rPr>
        <w:t xml:space="preserve"> </w:t>
      </w:r>
      <w:proofErr w:type="spellStart"/>
      <w:r w:rsidRPr="00783154">
        <w:rPr>
          <w:sz w:val="28"/>
          <w:szCs w:val="28"/>
          <w:lang w:val="en-US"/>
        </w:rPr>
        <w:t>sənayesində</w:t>
      </w:r>
      <w:proofErr w:type="spellEnd"/>
      <w:r w:rsidRPr="00783154">
        <w:rPr>
          <w:sz w:val="28"/>
          <w:szCs w:val="28"/>
          <w:lang w:val="en-US"/>
        </w:rPr>
        <w:t xml:space="preserve"> 42%-</w:t>
      </w:r>
      <w:proofErr w:type="spellStart"/>
      <w:r w:rsidRPr="00783154">
        <w:rPr>
          <w:sz w:val="28"/>
          <w:szCs w:val="28"/>
          <w:lang w:val="en-US"/>
        </w:rPr>
        <w:t>lik</w:t>
      </w:r>
      <w:proofErr w:type="spellEnd"/>
      <w:r w:rsidRPr="00783154">
        <w:rPr>
          <w:sz w:val="28"/>
          <w:szCs w:val="28"/>
          <w:lang w:val="en-US"/>
        </w:rPr>
        <w:t xml:space="preserve"> </w:t>
      </w:r>
      <w:proofErr w:type="spellStart"/>
      <w:r w:rsidRPr="00783154">
        <w:rPr>
          <w:sz w:val="28"/>
          <w:szCs w:val="28"/>
          <w:lang w:val="en-US"/>
        </w:rPr>
        <w:t>göstərici</w:t>
      </w:r>
      <w:proofErr w:type="spellEnd"/>
      <w:r w:rsidRPr="00783154">
        <w:rPr>
          <w:sz w:val="28"/>
          <w:szCs w:val="28"/>
          <w:lang w:val="en-US"/>
        </w:rPr>
        <w:t xml:space="preserve"> </w:t>
      </w:r>
      <w:proofErr w:type="spellStart"/>
      <w:r w:rsidRPr="00783154">
        <w:rPr>
          <w:sz w:val="28"/>
          <w:szCs w:val="28"/>
          <w:lang w:val="en-US"/>
        </w:rPr>
        <w:t>idxal</w:t>
      </w:r>
      <w:proofErr w:type="spellEnd"/>
      <w:r w:rsidRPr="00783154">
        <w:rPr>
          <w:sz w:val="28"/>
          <w:szCs w:val="28"/>
          <w:lang w:val="en-US"/>
        </w:rPr>
        <w:t xml:space="preserve"> </w:t>
      </w:r>
      <w:proofErr w:type="spellStart"/>
      <w:r w:rsidRPr="00783154">
        <w:rPr>
          <w:sz w:val="28"/>
          <w:szCs w:val="28"/>
          <w:lang w:val="en-US"/>
        </w:rPr>
        <w:t>komponentlərindən</w:t>
      </w:r>
      <w:proofErr w:type="spellEnd"/>
      <w:r w:rsidRPr="00783154">
        <w:rPr>
          <w:sz w:val="28"/>
          <w:szCs w:val="28"/>
          <w:lang w:val="en-US"/>
        </w:rPr>
        <w:t xml:space="preserve"> </w:t>
      </w:r>
      <w:proofErr w:type="spellStart"/>
      <w:r w:rsidRPr="00783154">
        <w:rPr>
          <w:sz w:val="28"/>
          <w:szCs w:val="28"/>
          <w:lang w:val="en-US"/>
        </w:rPr>
        <w:t>asılılığı</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Tekstil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geyim</w:t>
      </w:r>
      <w:proofErr w:type="spellEnd"/>
      <w:r w:rsidRPr="00783154">
        <w:rPr>
          <w:sz w:val="28"/>
          <w:szCs w:val="28"/>
          <w:lang w:val="en-US"/>
        </w:rPr>
        <w:t xml:space="preserve"> </w:t>
      </w:r>
      <w:proofErr w:type="spellStart"/>
      <w:r w:rsidRPr="00783154">
        <w:rPr>
          <w:sz w:val="28"/>
          <w:szCs w:val="28"/>
          <w:lang w:val="en-US"/>
        </w:rPr>
        <w:t>sektoru</w:t>
      </w:r>
      <w:proofErr w:type="spellEnd"/>
      <w:r w:rsidRPr="00783154">
        <w:rPr>
          <w:sz w:val="28"/>
          <w:szCs w:val="28"/>
          <w:lang w:val="en-US"/>
        </w:rPr>
        <w:t xml:space="preserve"> 40%-</w:t>
      </w:r>
      <w:proofErr w:type="spellStart"/>
      <w:r w:rsidRPr="00783154">
        <w:rPr>
          <w:sz w:val="28"/>
          <w:szCs w:val="28"/>
          <w:lang w:val="en-US"/>
        </w:rPr>
        <w:t>lə</w:t>
      </w:r>
      <w:proofErr w:type="spellEnd"/>
      <w:r w:rsidRPr="00783154">
        <w:rPr>
          <w:sz w:val="28"/>
          <w:szCs w:val="28"/>
          <w:lang w:val="en-US"/>
        </w:rPr>
        <w:t xml:space="preserve"> </w:t>
      </w:r>
      <w:proofErr w:type="spellStart"/>
      <w:r w:rsidRPr="00783154">
        <w:rPr>
          <w:sz w:val="28"/>
          <w:szCs w:val="28"/>
          <w:lang w:val="en-US"/>
        </w:rPr>
        <w:t>ən</w:t>
      </w:r>
      <w:proofErr w:type="spellEnd"/>
      <w:r w:rsidRPr="00783154">
        <w:rPr>
          <w:sz w:val="28"/>
          <w:szCs w:val="28"/>
          <w:lang w:val="en-US"/>
        </w:rPr>
        <w:t xml:space="preserve"> </w:t>
      </w:r>
      <w:proofErr w:type="spellStart"/>
      <w:r w:rsidRPr="00783154">
        <w:rPr>
          <w:sz w:val="28"/>
          <w:szCs w:val="28"/>
          <w:lang w:val="en-US"/>
        </w:rPr>
        <w:t>aşağı</w:t>
      </w:r>
      <w:proofErr w:type="spellEnd"/>
      <w:r w:rsidRPr="00783154">
        <w:rPr>
          <w:sz w:val="28"/>
          <w:szCs w:val="28"/>
          <w:lang w:val="en-US"/>
        </w:rPr>
        <w:t xml:space="preserve"> paya </w:t>
      </w:r>
      <w:proofErr w:type="spellStart"/>
      <w:r w:rsidRPr="00783154">
        <w:rPr>
          <w:sz w:val="28"/>
          <w:szCs w:val="28"/>
          <w:lang w:val="en-US"/>
        </w:rPr>
        <w:t>malikdir</w:t>
      </w:r>
      <w:proofErr w:type="spellEnd"/>
      <w:r w:rsidRPr="00783154">
        <w:rPr>
          <w:sz w:val="28"/>
          <w:szCs w:val="28"/>
          <w:lang w:val="en-US"/>
        </w:rPr>
        <w:t xml:space="preserve">, </w:t>
      </w:r>
      <w:proofErr w:type="spellStart"/>
      <w:r w:rsidRPr="00783154">
        <w:rPr>
          <w:sz w:val="28"/>
          <w:szCs w:val="28"/>
          <w:lang w:val="en-US"/>
        </w:rPr>
        <w:t>çünki</w:t>
      </w:r>
      <w:proofErr w:type="spellEnd"/>
      <w:r w:rsidRPr="00783154">
        <w:rPr>
          <w:sz w:val="28"/>
          <w:szCs w:val="28"/>
          <w:lang w:val="en-US"/>
        </w:rPr>
        <w:t xml:space="preserve"> </w:t>
      </w:r>
      <w:proofErr w:type="spellStart"/>
      <w:r w:rsidRPr="00783154">
        <w:rPr>
          <w:sz w:val="28"/>
          <w:szCs w:val="28"/>
          <w:lang w:val="en-US"/>
        </w:rPr>
        <w:t>xammal</w:t>
      </w:r>
      <w:proofErr w:type="spellEnd"/>
      <w:r w:rsidRPr="00783154">
        <w:rPr>
          <w:sz w:val="28"/>
          <w:szCs w:val="28"/>
          <w:lang w:val="en-US"/>
        </w:rPr>
        <w:t xml:space="preserve"> </w:t>
      </w:r>
      <w:proofErr w:type="spellStart"/>
      <w:r w:rsidRPr="00783154">
        <w:rPr>
          <w:sz w:val="28"/>
          <w:szCs w:val="28"/>
          <w:lang w:val="en-US"/>
        </w:rPr>
        <w:t>əsasən</w:t>
      </w:r>
      <w:proofErr w:type="spellEnd"/>
      <w:r w:rsidRPr="00783154">
        <w:rPr>
          <w:sz w:val="28"/>
          <w:szCs w:val="28"/>
          <w:lang w:val="en-US"/>
        </w:rPr>
        <w:t xml:space="preserve"> </w:t>
      </w:r>
      <w:proofErr w:type="spellStart"/>
      <w:r w:rsidRPr="00783154">
        <w:rPr>
          <w:sz w:val="28"/>
          <w:szCs w:val="28"/>
          <w:lang w:val="en-US"/>
        </w:rPr>
        <w:t>xaricdən</w:t>
      </w:r>
      <w:proofErr w:type="spellEnd"/>
      <w:r w:rsidRPr="00783154">
        <w:rPr>
          <w:sz w:val="28"/>
          <w:szCs w:val="28"/>
          <w:lang w:val="en-US"/>
        </w:rPr>
        <w:t xml:space="preserve"> </w:t>
      </w:r>
      <w:proofErr w:type="spellStart"/>
      <w:r w:rsidRPr="00783154">
        <w:rPr>
          <w:sz w:val="28"/>
          <w:szCs w:val="28"/>
          <w:lang w:val="en-US"/>
        </w:rPr>
        <w:t>gətirilir</w:t>
      </w:r>
      <w:proofErr w:type="spellEnd"/>
      <w:r w:rsidRPr="00783154">
        <w:rPr>
          <w:sz w:val="28"/>
          <w:szCs w:val="28"/>
          <w:lang w:val="en-US"/>
        </w:rPr>
        <w:t xml:space="preserve">. </w:t>
      </w:r>
      <w:proofErr w:type="spellStart"/>
      <w:r w:rsidRPr="00783154">
        <w:rPr>
          <w:sz w:val="28"/>
          <w:szCs w:val="28"/>
          <w:lang w:val="en-US"/>
        </w:rPr>
        <w:t>Ümumilikdə</w:t>
      </w:r>
      <w:proofErr w:type="spellEnd"/>
      <w:r w:rsidRPr="00783154">
        <w:rPr>
          <w:sz w:val="28"/>
          <w:szCs w:val="28"/>
          <w:lang w:val="en-US"/>
        </w:rPr>
        <w:t xml:space="preserve"> </w:t>
      </w:r>
      <w:proofErr w:type="spellStart"/>
      <w:r w:rsidRPr="00783154">
        <w:rPr>
          <w:sz w:val="28"/>
          <w:szCs w:val="28"/>
          <w:lang w:val="en-US"/>
        </w:rPr>
        <w:t>qrafik</w:t>
      </w:r>
      <w:proofErr w:type="spellEnd"/>
      <w:r w:rsidRPr="00783154">
        <w:rPr>
          <w:sz w:val="28"/>
          <w:szCs w:val="28"/>
          <w:lang w:val="en-US"/>
        </w:rPr>
        <w:t xml:space="preserve"> </w:t>
      </w:r>
      <w:proofErr w:type="spellStart"/>
      <w:r w:rsidRPr="00783154">
        <w:rPr>
          <w:sz w:val="28"/>
          <w:szCs w:val="28"/>
          <w:lang w:val="en-US"/>
        </w:rPr>
        <w:t>dəyər</w:t>
      </w:r>
      <w:proofErr w:type="spellEnd"/>
      <w:r w:rsidRPr="00783154">
        <w:rPr>
          <w:sz w:val="28"/>
          <w:szCs w:val="28"/>
          <w:lang w:val="en-US"/>
        </w:rPr>
        <w:t xml:space="preserve"> </w:t>
      </w:r>
      <w:proofErr w:type="spellStart"/>
      <w:r w:rsidRPr="00783154">
        <w:rPr>
          <w:sz w:val="28"/>
          <w:szCs w:val="28"/>
          <w:lang w:val="en-US"/>
        </w:rPr>
        <w:t>meyarının</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mahiyyətini</w:t>
      </w:r>
      <w:proofErr w:type="spellEnd"/>
      <w:r w:rsidRPr="00783154">
        <w:rPr>
          <w:sz w:val="28"/>
          <w:szCs w:val="28"/>
          <w:lang w:val="en-US"/>
        </w:rPr>
        <w:t xml:space="preserve"> </w:t>
      </w:r>
      <w:proofErr w:type="spellStart"/>
      <w:r w:rsidRPr="00783154">
        <w:rPr>
          <w:sz w:val="28"/>
          <w:szCs w:val="28"/>
          <w:lang w:val="en-US"/>
        </w:rPr>
        <w:t>nümayiş</w:t>
      </w:r>
      <w:proofErr w:type="spellEnd"/>
      <w:r w:rsidRPr="00783154">
        <w:rPr>
          <w:sz w:val="28"/>
          <w:szCs w:val="28"/>
          <w:lang w:val="en-US"/>
        </w:rPr>
        <w:t xml:space="preserve"> </w:t>
      </w:r>
      <w:proofErr w:type="spellStart"/>
      <w:r w:rsidRPr="00783154">
        <w:rPr>
          <w:sz w:val="28"/>
          <w:szCs w:val="28"/>
          <w:lang w:val="en-US"/>
        </w:rPr>
        <w:t>etdirir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istehsalın</w:t>
      </w:r>
      <w:proofErr w:type="spellEnd"/>
      <w:r w:rsidRPr="00783154">
        <w:rPr>
          <w:sz w:val="28"/>
          <w:szCs w:val="28"/>
          <w:lang w:val="en-US"/>
        </w:rPr>
        <w:t xml:space="preserve"> </w:t>
      </w:r>
      <w:proofErr w:type="spellStart"/>
      <w:r w:rsidRPr="00783154">
        <w:rPr>
          <w:sz w:val="28"/>
          <w:szCs w:val="28"/>
          <w:lang w:val="en-US"/>
        </w:rPr>
        <w:t>gücləndirilməsi</w:t>
      </w:r>
      <w:proofErr w:type="spellEnd"/>
      <w:r w:rsidRPr="00783154">
        <w:rPr>
          <w:sz w:val="28"/>
          <w:szCs w:val="28"/>
          <w:lang w:val="en-US"/>
        </w:rPr>
        <w:t xml:space="preserve">, </w:t>
      </w:r>
      <w:proofErr w:type="spellStart"/>
      <w:r w:rsidRPr="00783154">
        <w:rPr>
          <w:sz w:val="28"/>
          <w:szCs w:val="28"/>
          <w:lang w:val="en-US"/>
        </w:rPr>
        <w:t>ixracda</w:t>
      </w:r>
      <w:proofErr w:type="spellEnd"/>
      <w:r w:rsidRPr="00783154">
        <w:rPr>
          <w:sz w:val="28"/>
          <w:szCs w:val="28"/>
          <w:lang w:val="en-US"/>
        </w:rPr>
        <w:t xml:space="preserve"> milli </w:t>
      </w:r>
      <w:proofErr w:type="spellStart"/>
      <w:r w:rsidRPr="00783154">
        <w:rPr>
          <w:sz w:val="28"/>
          <w:szCs w:val="28"/>
          <w:lang w:val="en-US"/>
        </w:rPr>
        <w:t>əlavə</w:t>
      </w:r>
      <w:proofErr w:type="spellEnd"/>
      <w:r w:rsidRPr="00783154">
        <w:rPr>
          <w:sz w:val="28"/>
          <w:szCs w:val="28"/>
          <w:lang w:val="en-US"/>
        </w:rPr>
        <w:t xml:space="preserve"> </w:t>
      </w:r>
      <w:proofErr w:type="spellStart"/>
      <w:r w:rsidRPr="00783154">
        <w:rPr>
          <w:sz w:val="28"/>
          <w:szCs w:val="28"/>
          <w:lang w:val="en-US"/>
        </w:rPr>
        <w:t>dəyərin</w:t>
      </w:r>
      <w:proofErr w:type="spellEnd"/>
      <w:r w:rsidRPr="00783154">
        <w:rPr>
          <w:sz w:val="28"/>
          <w:szCs w:val="28"/>
          <w:lang w:val="en-US"/>
        </w:rPr>
        <w:t xml:space="preserve"> </w:t>
      </w:r>
      <w:proofErr w:type="spellStart"/>
      <w:r w:rsidRPr="00783154">
        <w:rPr>
          <w:sz w:val="28"/>
          <w:szCs w:val="28"/>
          <w:lang w:val="en-US"/>
        </w:rPr>
        <w:t>artırılması</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sz w:val="28"/>
          <w:szCs w:val="28"/>
          <w:lang w:val="en-US"/>
        </w:rPr>
        <w:t>hansı</w:t>
      </w:r>
      <w:proofErr w:type="spellEnd"/>
      <w:r w:rsidRPr="00783154">
        <w:rPr>
          <w:sz w:val="28"/>
          <w:szCs w:val="28"/>
          <w:lang w:val="en-US"/>
        </w:rPr>
        <w:t xml:space="preserve"> </w:t>
      </w:r>
      <w:proofErr w:type="spellStart"/>
      <w:r w:rsidRPr="00783154">
        <w:rPr>
          <w:sz w:val="28"/>
          <w:szCs w:val="28"/>
          <w:lang w:val="en-US"/>
        </w:rPr>
        <w:t>sahələrin</w:t>
      </w:r>
      <w:proofErr w:type="spellEnd"/>
      <w:r w:rsidRPr="00783154">
        <w:rPr>
          <w:sz w:val="28"/>
          <w:szCs w:val="28"/>
          <w:lang w:val="en-US"/>
        </w:rPr>
        <w:t xml:space="preserve"> </w:t>
      </w:r>
      <w:proofErr w:type="spellStart"/>
      <w:r w:rsidRPr="00783154">
        <w:rPr>
          <w:sz w:val="28"/>
          <w:szCs w:val="28"/>
          <w:lang w:val="en-US"/>
        </w:rPr>
        <w:t>prioritet</w:t>
      </w:r>
      <w:proofErr w:type="spellEnd"/>
      <w:r w:rsidRPr="00783154">
        <w:rPr>
          <w:sz w:val="28"/>
          <w:szCs w:val="28"/>
          <w:lang w:val="en-US"/>
        </w:rPr>
        <w:t xml:space="preserve"> </w:t>
      </w:r>
      <w:proofErr w:type="spellStart"/>
      <w:r w:rsidRPr="00783154">
        <w:rPr>
          <w:sz w:val="28"/>
          <w:szCs w:val="28"/>
          <w:lang w:val="en-US"/>
        </w:rPr>
        <w:t>olduğunu</w:t>
      </w:r>
      <w:proofErr w:type="spellEnd"/>
      <w:r w:rsidRPr="00783154">
        <w:rPr>
          <w:sz w:val="28"/>
          <w:szCs w:val="28"/>
          <w:lang w:val="en-US"/>
        </w:rPr>
        <w:t xml:space="preserve"> </w:t>
      </w:r>
      <w:proofErr w:type="spellStart"/>
      <w:r w:rsidRPr="00783154">
        <w:rPr>
          <w:sz w:val="28"/>
          <w:szCs w:val="28"/>
          <w:lang w:val="en-US"/>
        </w:rPr>
        <w:t>vizual</w:t>
      </w:r>
      <w:proofErr w:type="spellEnd"/>
      <w:r w:rsidRPr="00783154">
        <w:rPr>
          <w:sz w:val="28"/>
          <w:szCs w:val="28"/>
          <w:lang w:val="en-US"/>
        </w:rPr>
        <w:t xml:space="preserve"> </w:t>
      </w:r>
      <w:proofErr w:type="spellStart"/>
      <w:r w:rsidRPr="00783154">
        <w:rPr>
          <w:sz w:val="28"/>
          <w:szCs w:val="28"/>
          <w:lang w:val="en-US"/>
        </w:rPr>
        <w:t>şəkildə</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w:t>
      </w:r>
    </w:p>
    <w:p w14:paraId="38F6EA19" w14:textId="77777777" w:rsidR="00FC1396" w:rsidRPr="00783154" w:rsidRDefault="00FC1396" w:rsidP="0049231D">
      <w:pPr>
        <w:pStyle w:val="NormalWeb"/>
        <w:spacing w:before="0" w:beforeAutospacing="0" w:after="0" w:afterAutospacing="0" w:line="360" w:lineRule="auto"/>
        <w:ind w:firstLine="708"/>
        <w:jc w:val="both"/>
        <w:rPr>
          <w:sz w:val="28"/>
          <w:szCs w:val="28"/>
          <w:lang w:val="en-US"/>
        </w:rPr>
      </w:pPr>
    </w:p>
    <w:p w14:paraId="1D76B980" w14:textId="77777777" w:rsidR="00CF6DBA" w:rsidRPr="00783154" w:rsidRDefault="0049231D" w:rsidP="0049231D">
      <w:pPr>
        <w:pStyle w:val="Heading1"/>
        <w:spacing w:before="0" w:after="0"/>
        <w:jc w:val="center"/>
        <w:rPr>
          <w:rFonts w:ascii="Times New Roman" w:hAnsi="Times New Roman" w:cs="Times New Roman"/>
          <w:b/>
          <w:color w:val="auto"/>
          <w:sz w:val="28"/>
        </w:rPr>
      </w:pPr>
      <w:bookmarkStart w:id="14" w:name="_Toc216592659"/>
      <w:r w:rsidRPr="00783154">
        <w:rPr>
          <w:rFonts w:ascii="Times New Roman" w:hAnsi="Times New Roman" w:cs="Times New Roman"/>
          <w:b/>
          <w:color w:val="auto"/>
          <w:sz w:val="28"/>
        </w:rPr>
        <w:t>1.</w:t>
      </w:r>
      <w:proofErr w:type="gramStart"/>
      <w:r w:rsidRPr="00783154">
        <w:rPr>
          <w:rFonts w:ascii="Times New Roman" w:hAnsi="Times New Roman" w:cs="Times New Roman"/>
          <w:b/>
          <w:color w:val="auto"/>
          <w:sz w:val="28"/>
        </w:rPr>
        <w:t>3.Mənşə</w:t>
      </w:r>
      <w:proofErr w:type="gram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ölkəsinin</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təyin</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edilməsində</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preferensial</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və</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qeyri-preferensial</w:t>
      </w:r>
      <w:proofErr w:type="spellEnd"/>
      <w:r w:rsidRPr="00783154">
        <w:rPr>
          <w:rFonts w:ascii="Times New Roman" w:hAnsi="Times New Roman" w:cs="Times New Roman"/>
          <w:b/>
          <w:color w:val="auto"/>
          <w:sz w:val="28"/>
        </w:rPr>
        <w:t xml:space="preserve"> </w:t>
      </w:r>
      <w:proofErr w:type="spellStart"/>
      <w:r w:rsidRPr="00783154">
        <w:rPr>
          <w:rFonts w:ascii="Times New Roman" w:hAnsi="Times New Roman" w:cs="Times New Roman"/>
          <w:b/>
          <w:color w:val="auto"/>
          <w:sz w:val="28"/>
        </w:rPr>
        <w:t>yanaşmalar</w:t>
      </w:r>
      <w:bookmarkEnd w:id="14"/>
      <w:proofErr w:type="spellEnd"/>
    </w:p>
    <w:p w14:paraId="6EB71E64" w14:textId="639D4A8C" w:rsidR="0060207F" w:rsidRPr="00783154" w:rsidRDefault="00432F9E"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ölkəsinin</w:t>
      </w:r>
      <w:proofErr w:type="spellEnd"/>
      <w:r w:rsidRPr="00783154">
        <w:rPr>
          <w:sz w:val="28"/>
          <w:szCs w:val="28"/>
          <w:lang w:val="en-US"/>
        </w:rPr>
        <w:t xml:space="preserve"> </w:t>
      </w:r>
      <w:proofErr w:type="spellStart"/>
      <w:r w:rsidRPr="00783154">
        <w:rPr>
          <w:sz w:val="28"/>
          <w:szCs w:val="28"/>
          <w:lang w:val="en-US"/>
        </w:rPr>
        <w:t>təyin</w:t>
      </w:r>
      <w:proofErr w:type="spellEnd"/>
      <w:r w:rsidRPr="00783154">
        <w:rPr>
          <w:sz w:val="28"/>
          <w:szCs w:val="28"/>
          <w:lang w:val="en-US"/>
        </w:rPr>
        <w:t xml:space="preserve"> </w:t>
      </w:r>
      <w:proofErr w:type="spellStart"/>
      <w:r w:rsidRPr="00783154">
        <w:rPr>
          <w:sz w:val="28"/>
          <w:szCs w:val="28"/>
          <w:lang w:val="en-US"/>
        </w:rPr>
        <w:t>edilməsində</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yanaşmalar</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hüququnda</w:t>
      </w:r>
      <w:proofErr w:type="spellEnd"/>
      <w:r w:rsidRPr="00783154">
        <w:rPr>
          <w:sz w:val="28"/>
          <w:szCs w:val="28"/>
          <w:lang w:val="en-US"/>
        </w:rPr>
        <w:t xml:space="preserve"> </w:t>
      </w:r>
      <w:proofErr w:type="spellStart"/>
      <w:r w:rsidRPr="00783154">
        <w:rPr>
          <w:sz w:val="28"/>
          <w:szCs w:val="28"/>
          <w:lang w:val="en-US"/>
        </w:rPr>
        <w:t>iki</w:t>
      </w:r>
      <w:proofErr w:type="spellEnd"/>
      <w:r w:rsidRPr="00783154">
        <w:rPr>
          <w:sz w:val="28"/>
          <w:szCs w:val="28"/>
          <w:lang w:val="en-US"/>
        </w:rPr>
        <w:t xml:space="preserve"> </w:t>
      </w:r>
      <w:proofErr w:type="spellStart"/>
      <w:r w:rsidRPr="00783154">
        <w:rPr>
          <w:sz w:val="28"/>
          <w:szCs w:val="28"/>
          <w:lang w:val="en-US"/>
        </w:rPr>
        <w:t>əsas</w:t>
      </w:r>
      <w:proofErr w:type="spellEnd"/>
      <w:r w:rsidRPr="00783154">
        <w:rPr>
          <w:sz w:val="28"/>
          <w:szCs w:val="28"/>
          <w:lang w:val="en-US"/>
        </w:rPr>
        <w:t xml:space="preserve"> </w:t>
      </w:r>
      <w:proofErr w:type="spellStart"/>
      <w:r w:rsidRPr="00783154">
        <w:rPr>
          <w:sz w:val="28"/>
          <w:szCs w:val="28"/>
          <w:lang w:val="en-US"/>
        </w:rPr>
        <w:t>istiqamət</w:t>
      </w:r>
      <w:proofErr w:type="spellEnd"/>
      <w:r w:rsidRPr="00783154">
        <w:rPr>
          <w:sz w:val="28"/>
          <w:szCs w:val="28"/>
          <w:lang w:val="en-US"/>
        </w:rPr>
        <w:t xml:space="preserve"> </w:t>
      </w:r>
      <w:proofErr w:type="spellStart"/>
      <w:r w:rsidRPr="00783154">
        <w:rPr>
          <w:sz w:val="28"/>
          <w:szCs w:val="28"/>
          <w:lang w:val="en-US"/>
        </w:rPr>
        <w:t>üzrə</w:t>
      </w:r>
      <w:proofErr w:type="spellEnd"/>
      <w:r w:rsidRPr="00783154">
        <w:rPr>
          <w:sz w:val="28"/>
          <w:szCs w:val="28"/>
          <w:lang w:val="en-US"/>
        </w:rPr>
        <w:t xml:space="preserve"> </w:t>
      </w:r>
      <w:proofErr w:type="spellStart"/>
      <w:r w:rsidRPr="00783154">
        <w:rPr>
          <w:sz w:val="28"/>
          <w:szCs w:val="28"/>
          <w:lang w:val="en-US"/>
        </w:rPr>
        <w:t>formalaşmışdır</w:t>
      </w:r>
      <w:proofErr w:type="spellEnd"/>
      <w:r w:rsidRPr="00783154">
        <w:rPr>
          <w:sz w:val="28"/>
          <w:szCs w:val="28"/>
          <w:lang w:val="en-US"/>
        </w:rPr>
        <w:t xml:space="preserve"> — </w:t>
      </w:r>
      <w:proofErr w:type="spellStart"/>
      <w:r w:rsidRPr="00783154">
        <w:rPr>
          <w:sz w:val="28"/>
          <w:szCs w:val="28"/>
          <w:lang w:val="en-US"/>
        </w:rPr>
        <w:t>preferensial</w:t>
      </w:r>
      <w:proofErr w:type="spellEnd"/>
      <w:r w:rsidRPr="00783154">
        <w:rPr>
          <w:sz w:val="28"/>
          <w:szCs w:val="28"/>
          <w:lang w:val="en-US"/>
        </w:rPr>
        <w:t xml:space="preserve"> (</w:t>
      </w:r>
      <w:proofErr w:type="spellStart"/>
      <w:r w:rsidRPr="00783154">
        <w:rPr>
          <w:sz w:val="28"/>
          <w:szCs w:val="28"/>
          <w:lang w:val="en-US"/>
        </w:rPr>
        <w:t>imtiyazlı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qeyri-preferensial</w:t>
      </w:r>
      <w:proofErr w:type="spellEnd"/>
      <w:r w:rsidRPr="00783154">
        <w:rPr>
          <w:sz w:val="28"/>
          <w:szCs w:val="28"/>
          <w:lang w:val="en-US"/>
        </w:rPr>
        <w:t xml:space="preserve"> (</w:t>
      </w:r>
      <w:proofErr w:type="spellStart"/>
      <w:r w:rsidRPr="00783154">
        <w:rPr>
          <w:sz w:val="28"/>
          <w:szCs w:val="28"/>
          <w:lang w:val="en-US"/>
        </w:rPr>
        <w:t>ümumi</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qaydaları</w:t>
      </w:r>
      <w:proofErr w:type="spellEnd"/>
      <w:r w:rsidRPr="00783154">
        <w:rPr>
          <w:sz w:val="28"/>
          <w:szCs w:val="28"/>
          <w:lang w:val="en-US"/>
        </w:rPr>
        <w:t xml:space="preserve">. </w:t>
      </w:r>
      <w:proofErr w:type="spellStart"/>
      <w:r w:rsidRPr="00783154">
        <w:rPr>
          <w:sz w:val="28"/>
          <w:szCs w:val="28"/>
          <w:lang w:val="en-US"/>
        </w:rPr>
        <w:t>Hər</w:t>
      </w:r>
      <w:proofErr w:type="spellEnd"/>
      <w:r w:rsidRPr="00783154">
        <w:rPr>
          <w:sz w:val="28"/>
          <w:szCs w:val="28"/>
          <w:lang w:val="en-US"/>
        </w:rPr>
        <w:t xml:space="preserve"> </w:t>
      </w:r>
      <w:proofErr w:type="spellStart"/>
      <w:r w:rsidRPr="00783154">
        <w:rPr>
          <w:sz w:val="28"/>
          <w:szCs w:val="28"/>
          <w:lang w:val="en-US"/>
        </w:rPr>
        <w:t>iki</w:t>
      </w:r>
      <w:proofErr w:type="spellEnd"/>
      <w:r w:rsidRPr="00783154">
        <w:rPr>
          <w:sz w:val="28"/>
          <w:szCs w:val="28"/>
          <w:lang w:val="en-US"/>
        </w:rPr>
        <w:t xml:space="preserve"> </w:t>
      </w:r>
      <w:proofErr w:type="spellStart"/>
      <w:r w:rsidRPr="00783154">
        <w:rPr>
          <w:sz w:val="28"/>
          <w:szCs w:val="28"/>
          <w:lang w:val="en-US"/>
        </w:rPr>
        <w:t>yanaşma</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sistemində</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hansı</w:t>
      </w:r>
      <w:proofErr w:type="spellEnd"/>
      <w:r w:rsidRPr="00783154">
        <w:rPr>
          <w:sz w:val="28"/>
          <w:szCs w:val="28"/>
          <w:lang w:val="en-US"/>
        </w:rPr>
        <w:t xml:space="preserve"> </w:t>
      </w:r>
      <w:proofErr w:type="spellStart"/>
      <w:r w:rsidRPr="00783154">
        <w:rPr>
          <w:sz w:val="28"/>
          <w:szCs w:val="28"/>
          <w:lang w:val="en-US"/>
        </w:rPr>
        <w:t>şərtlər</w:t>
      </w:r>
      <w:proofErr w:type="spellEnd"/>
      <w:r w:rsidRPr="00783154">
        <w:rPr>
          <w:sz w:val="28"/>
          <w:szCs w:val="28"/>
          <w:lang w:val="en-US"/>
        </w:rPr>
        <w:t xml:space="preserve"> </w:t>
      </w:r>
      <w:proofErr w:type="spellStart"/>
      <w:r w:rsidRPr="00783154">
        <w:rPr>
          <w:sz w:val="28"/>
          <w:szCs w:val="28"/>
          <w:lang w:val="en-US"/>
        </w:rPr>
        <w:t>altında</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güzəştlərindən</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proofErr w:type="spellStart"/>
      <w:r w:rsidRPr="00783154">
        <w:rPr>
          <w:sz w:val="28"/>
          <w:szCs w:val="28"/>
          <w:lang w:val="en-US"/>
        </w:rPr>
        <w:t>tarif</w:t>
      </w:r>
      <w:proofErr w:type="spellEnd"/>
      <w:r w:rsidRPr="00783154">
        <w:rPr>
          <w:sz w:val="28"/>
          <w:szCs w:val="28"/>
          <w:lang w:val="en-US"/>
        </w:rPr>
        <w:t xml:space="preserve"> </w:t>
      </w:r>
      <w:proofErr w:type="spellStart"/>
      <w:r w:rsidRPr="00783154">
        <w:rPr>
          <w:sz w:val="28"/>
          <w:szCs w:val="28"/>
          <w:lang w:val="en-US"/>
        </w:rPr>
        <w:t>imtiyazlarından</w:t>
      </w:r>
      <w:proofErr w:type="spellEnd"/>
      <w:r w:rsidRPr="00783154">
        <w:rPr>
          <w:sz w:val="28"/>
          <w:szCs w:val="28"/>
          <w:lang w:val="en-US"/>
        </w:rPr>
        <w:t xml:space="preserve"> </w:t>
      </w:r>
      <w:proofErr w:type="spellStart"/>
      <w:r w:rsidRPr="00783154">
        <w:rPr>
          <w:sz w:val="28"/>
          <w:szCs w:val="28"/>
          <w:lang w:val="en-US"/>
        </w:rPr>
        <w:t>yararlana</w:t>
      </w:r>
      <w:proofErr w:type="spellEnd"/>
      <w:r w:rsidRPr="00783154">
        <w:rPr>
          <w:sz w:val="28"/>
          <w:szCs w:val="28"/>
          <w:lang w:val="en-US"/>
        </w:rPr>
        <w:t xml:space="preserve"> </w:t>
      </w:r>
      <w:proofErr w:type="spellStart"/>
      <w:r w:rsidRPr="00783154">
        <w:rPr>
          <w:sz w:val="28"/>
          <w:szCs w:val="28"/>
          <w:lang w:val="en-US"/>
        </w:rPr>
        <w:t>biləcəyini</w:t>
      </w:r>
      <w:proofErr w:type="spellEnd"/>
      <w:r w:rsidRPr="00783154">
        <w:rPr>
          <w:sz w:val="28"/>
          <w:szCs w:val="28"/>
          <w:lang w:val="en-US"/>
        </w:rPr>
        <w:t xml:space="preserve"> </w:t>
      </w:r>
      <w:proofErr w:type="spellStart"/>
      <w:r w:rsidRPr="00783154">
        <w:rPr>
          <w:sz w:val="28"/>
          <w:szCs w:val="28"/>
          <w:lang w:val="en-US"/>
        </w:rPr>
        <w:t>müəyyənləşdirir</w:t>
      </w:r>
      <w:proofErr w:type="spellEnd"/>
      <w:r w:rsidRPr="00783154">
        <w:rPr>
          <w:sz w:val="28"/>
          <w:szCs w:val="28"/>
          <w:lang w:val="en-US"/>
        </w:rPr>
        <w:t xml:space="preserve"> (Japan Customs, n.d.: s. 44).</w:t>
      </w:r>
    </w:p>
    <w:p w14:paraId="0215D9B1" w14:textId="2441DB1E" w:rsidR="0060207F" w:rsidRPr="00783154" w:rsidRDefault="00A70AB4" w:rsidP="00631D5D">
      <w:pPr>
        <w:pStyle w:val="NormalWeb"/>
        <w:spacing w:before="0" w:beforeAutospacing="0" w:after="0" w:afterAutospacing="0" w:line="360" w:lineRule="auto"/>
        <w:ind w:firstLine="709"/>
        <w:jc w:val="both"/>
        <w:rPr>
          <w:sz w:val="28"/>
          <w:szCs w:val="28"/>
          <w:lang w:val="en-US"/>
        </w:rPr>
      </w:pPr>
      <w:proofErr w:type="spellStart"/>
      <w:r w:rsidRPr="00783154">
        <w:rPr>
          <w:rStyle w:val="Strong"/>
          <w:rFonts w:eastAsiaTheme="majorEastAsia"/>
          <w:b w:val="0"/>
          <w:bCs w:val="0"/>
          <w:sz w:val="28"/>
          <w:szCs w:val="28"/>
          <w:lang w:val="en-US"/>
        </w:rPr>
        <w:t>Preferensial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qaydaları</w:t>
      </w:r>
      <w:proofErr w:type="spellEnd"/>
      <w:r w:rsidRPr="00783154">
        <w:rPr>
          <w:sz w:val="28"/>
          <w:szCs w:val="28"/>
          <w:lang w:val="en-US"/>
        </w:rPr>
        <w:t xml:space="preserve"> </w:t>
      </w:r>
      <w:proofErr w:type="spellStart"/>
      <w:r w:rsidRPr="00783154">
        <w:rPr>
          <w:sz w:val="28"/>
          <w:szCs w:val="28"/>
          <w:lang w:val="en-US"/>
        </w:rPr>
        <w:t>dövlətlər</w:t>
      </w:r>
      <w:proofErr w:type="spellEnd"/>
      <w:r w:rsidRPr="00783154">
        <w:rPr>
          <w:sz w:val="28"/>
          <w:szCs w:val="28"/>
          <w:lang w:val="en-US"/>
        </w:rPr>
        <w:t xml:space="preserve"> </w:t>
      </w:r>
      <w:proofErr w:type="spellStart"/>
      <w:r w:rsidRPr="00783154">
        <w:rPr>
          <w:sz w:val="28"/>
          <w:szCs w:val="28"/>
          <w:lang w:val="en-US"/>
        </w:rPr>
        <w:t>arasında</w:t>
      </w:r>
      <w:proofErr w:type="spellEnd"/>
      <w:r w:rsidRPr="00783154">
        <w:rPr>
          <w:sz w:val="28"/>
          <w:szCs w:val="28"/>
          <w:lang w:val="en-US"/>
        </w:rPr>
        <w:t xml:space="preserve"> </w:t>
      </w:r>
      <w:proofErr w:type="spellStart"/>
      <w:r w:rsidRPr="00783154">
        <w:rPr>
          <w:sz w:val="28"/>
          <w:szCs w:val="28"/>
          <w:lang w:val="en-US"/>
        </w:rPr>
        <w:t>bağlanmış</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azad</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sazişləri</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regional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inteqrasiya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müqavilələri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inkişaf</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etməkdə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olan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ölkələr</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üçün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nəzərdə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tutulmuş</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güzəştli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sistemləri</w:t>
      </w:r>
      <w:proofErr w:type="spellEnd"/>
      <w:r w:rsidRPr="00783154">
        <w:rPr>
          <w:sz w:val="28"/>
          <w:szCs w:val="28"/>
          <w:lang w:val="en-US"/>
        </w:rPr>
        <w:t xml:space="preserve"> </w:t>
      </w:r>
      <w:proofErr w:type="spellStart"/>
      <w:r w:rsidRPr="00783154">
        <w:rPr>
          <w:sz w:val="28"/>
          <w:szCs w:val="28"/>
          <w:lang w:val="en-US"/>
        </w:rPr>
        <w:t>çərçivəsində</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edilir</w:t>
      </w:r>
      <w:proofErr w:type="spellEnd"/>
      <w:r w:rsidRPr="00783154">
        <w:rPr>
          <w:sz w:val="28"/>
          <w:szCs w:val="28"/>
          <w:lang w:val="en-US"/>
        </w:rPr>
        <w:t xml:space="preserve">. Bu </w:t>
      </w:r>
      <w:proofErr w:type="spellStart"/>
      <w:r w:rsidRPr="00783154">
        <w:rPr>
          <w:sz w:val="28"/>
          <w:szCs w:val="28"/>
          <w:lang w:val="en-US"/>
        </w:rPr>
        <w:t>yanaşma</w:t>
      </w:r>
      <w:proofErr w:type="spellEnd"/>
      <w:r w:rsidRPr="00783154">
        <w:rPr>
          <w:sz w:val="28"/>
          <w:szCs w:val="28"/>
          <w:lang w:val="en-US"/>
        </w:rPr>
        <w:t xml:space="preserve"> </w:t>
      </w:r>
      <w:proofErr w:type="spellStart"/>
      <w:r w:rsidRPr="00783154">
        <w:rPr>
          <w:sz w:val="28"/>
          <w:szCs w:val="28"/>
          <w:lang w:val="en-US"/>
        </w:rPr>
        <w:t>məhsulların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ölkəsi</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edildikdə</w:t>
      </w:r>
      <w:proofErr w:type="spellEnd"/>
      <w:r w:rsidRPr="00783154">
        <w:rPr>
          <w:sz w:val="28"/>
          <w:szCs w:val="28"/>
          <w:lang w:val="en-US"/>
        </w:rPr>
        <w:t xml:space="preserve"> </w:t>
      </w:r>
      <w:proofErr w:type="spellStart"/>
      <w:r w:rsidRPr="00783154">
        <w:rPr>
          <w:sz w:val="28"/>
          <w:szCs w:val="28"/>
          <w:lang w:val="en-US"/>
        </w:rPr>
        <w:t>onların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gömrük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rüsumlarından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azad</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olunmasına</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aşağı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tarif</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dərəcələri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ilə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idxal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edilməsinə</w:t>
      </w:r>
      <w:proofErr w:type="spellEnd"/>
      <w:r w:rsidRPr="00783154">
        <w:rPr>
          <w:sz w:val="28"/>
          <w:szCs w:val="28"/>
          <w:lang w:val="en-US"/>
        </w:rPr>
        <w:t xml:space="preserve"> </w:t>
      </w:r>
      <w:proofErr w:type="spellStart"/>
      <w:r w:rsidRPr="00783154">
        <w:rPr>
          <w:sz w:val="28"/>
          <w:szCs w:val="28"/>
          <w:lang w:val="en-US"/>
        </w:rPr>
        <w:t>imkan</w:t>
      </w:r>
      <w:proofErr w:type="spellEnd"/>
      <w:r w:rsidRPr="00783154">
        <w:rPr>
          <w:sz w:val="28"/>
          <w:szCs w:val="28"/>
          <w:lang w:val="en-US"/>
        </w:rPr>
        <w:t xml:space="preserve"> </w:t>
      </w:r>
      <w:proofErr w:type="spellStart"/>
      <w:r w:rsidRPr="00783154">
        <w:rPr>
          <w:sz w:val="28"/>
          <w:szCs w:val="28"/>
          <w:lang w:val="en-US"/>
        </w:rPr>
        <w:t>yaradır</w:t>
      </w:r>
      <w:proofErr w:type="spellEnd"/>
      <w:r w:rsidRPr="00783154">
        <w:rPr>
          <w:sz w:val="28"/>
          <w:szCs w:val="28"/>
          <w:lang w:val="en-US"/>
        </w:rPr>
        <w:t xml:space="preserve">. </w:t>
      </w:r>
      <w:proofErr w:type="spellStart"/>
      <w:r w:rsidRPr="00783154">
        <w:rPr>
          <w:sz w:val="28"/>
          <w:szCs w:val="28"/>
          <w:lang w:val="en-US"/>
        </w:rPr>
        <w:t>Məsələn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Avropa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İttifaqının</w:t>
      </w:r>
      <w:proofErr w:type="spellEnd"/>
      <w:r w:rsidRPr="00783154">
        <w:rPr>
          <w:rStyle w:val="Strong"/>
          <w:rFonts w:eastAsiaTheme="majorEastAsia"/>
          <w:b w:val="0"/>
          <w:bCs w:val="0"/>
          <w:sz w:val="28"/>
          <w:szCs w:val="28"/>
          <w:lang w:val="en-US"/>
        </w:rPr>
        <w:t xml:space="preserve"> GSP+ (Generalized System of Preferences Plus)</w:t>
      </w:r>
      <w:r w:rsidRPr="00783154">
        <w:rPr>
          <w:sz w:val="28"/>
          <w:szCs w:val="28"/>
          <w:lang w:val="en-US"/>
        </w:rPr>
        <w:t xml:space="preserve"> </w:t>
      </w:r>
      <w:proofErr w:type="spellStart"/>
      <w:r w:rsidRPr="00783154">
        <w:rPr>
          <w:sz w:val="28"/>
          <w:szCs w:val="28"/>
          <w:lang w:val="en-US"/>
        </w:rPr>
        <w:t>proqramı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r w:rsidRPr="00783154">
        <w:rPr>
          <w:rStyle w:val="Strong"/>
          <w:rFonts w:eastAsiaTheme="majorEastAsia"/>
          <w:b w:val="0"/>
          <w:bCs w:val="0"/>
          <w:sz w:val="28"/>
          <w:szCs w:val="28"/>
          <w:lang w:val="en-US"/>
        </w:rPr>
        <w:t>ASEAN</w:t>
      </w:r>
      <w:r w:rsidRPr="00783154">
        <w:rPr>
          <w:sz w:val="28"/>
          <w:szCs w:val="28"/>
          <w:lang w:val="en-US"/>
        </w:rPr>
        <w:t xml:space="preserve"> </w:t>
      </w:r>
      <w:proofErr w:type="spellStart"/>
      <w:r w:rsidRPr="00783154">
        <w:rPr>
          <w:sz w:val="28"/>
          <w:szCs w:val="28"/>
          <w:lang w:val="en-US"/>
        </w:rPr>
        <w:t>ölkələrinin</w:t>
      </w:r>
      <w:proofErr w:type="spellEnd"/>
      <w:r w:rsidRPr="00783154">
        <w:rPr>
          <w:sz w:val="28"/>
          <w:szCs w:val="28"/>
          <w:lang w:val="en-US"/>
        </w:rPr>
        <w:t xml:space="preserve"> </w:t>
      </w:r>
      <w:r w:rsidRPr="00783154">
        <w:rPr>
          <w:rStyle w:val="Strong"/>
          <w:rFonts w:eastAsiaTheme="majorEastAsia"/>
          <w:b w:val="0"/>
          <w:bCs w:val="0"/>
          <w:sz w:val="28"/>
          <w:szCs w:val="28"/>
          <w:lang w:val="en-US"/>
        </w:rPr>
        <w:t>ATIGA</w:t>
      </w:r>
      <w:r w:rsidRPr="00783154">
        <w:rPr>
          <w:sz w:val="28"/>
          <w:szCs w:val="28"/>
          <w:lang w:val="en-US"/>
        </w:rPr>
        <w:t xml:space="preserve"> (ASEAN Trade in Goods Agreement) </w:t>
      </w:r>
      <w:proofErr w:type="spellStart"/>
      <w:r w:rsidRPr="00783154">
        <w:rPr>
          <w:sz w:val="28"/>
          <w:szCs w:val="28"/>
          <w:lang w:val="en-US"/>
        </w:rPr>
        <w:t>sazişi</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mexanizmlər</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kateqoriyaya</w:t>
      </w:r>
      <w:proofErr w:type="spellEnd"/>
      <w:r w:rsidRPr="00783154">
        <w:rPr>
          <w:sz w:val="28"/>
          <w:szCs w:val="28"/>
          <w:lang w:val="en-US"/>
        </w:rPr>
        <w:t xml:space="preserve"> </w:t>
      </w:r>
      <w:proofErr w:type="spellStart"/>
      <w:r w:rsidRPr="00783154">
        <w:rPr>
          <w:sz w:val="28"/>
          <w:szCs w:val="28"/>
          <w:lang w:val="en-US"/>
        </w:rPr>
        <w:t>aiddir</w:t>
      </w:r>
      <w:proofErr w:type="spellEnd"/>
      <w:r w:rsidRPr="00783154">
        <w:rPr>
          <w:sz w:val="28"/>
          <w:szCs w:val="28"/>
          <w:lang w:val="en-US"/>
        </w:rPr>
        <w:t xml:space="preserve">. </w:t>
      </w:r>
      <w:proofErr w:type="spellStart"/>
      <w:r w:rsidRPr="00783154">
        <w:rPr>
          <w:sz w:val="28"/>
          <w:szCs w:val="28"/>
          <w:lang w:val="en-US"/>
        </w:rPr>
        <w:t>Belə</w:t>
      </w:r>
      <w:proofErr w:type="spellEnd"/>
      <w:r w:rsidRPr="00783154">
        <w:rPr>
          <w:sz w:val="28"/>
          <w:szCs w:val="28"/>
          <w:lang w:val="en-US"/>
        </w:rPr>
        <w:t xml:space="preserve"> </w:t>
      </w:r>
      <w:proofErr w:type="spellStart"/>
      <w:r w:rsidRPr="00783154">
        <w:rPr>
          <w:sz w:val="28"/>
          <w:szCs w:val="28"/>
          <w:lang w:val="en-US"/>
        </w:rPr>
        <w:t>tənzimləmə</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əməkdaşlığın</w:t>
      </w:r>
      <w:proofErr w:type="spellEnd"/>
      <w:r w:rsidRPr="00783154">
        <w:rPr>
          <w:sz w:val="28"/>
          <w:szCs w:val="28"/>
          <w:lang w:val="en-US"/>
        </w:rPr>
        <w:t xml:space="preserve"> </w:t>
      </w:r>
      <w:proofErr w:type="spellStart"/>
      <w:r w:rsidRPr="00783154">
        <w:rPr>
          <w:sz w:val="28"/>
          <w:szCs w:val="28"/>
          <w:lang w:val="en-US"/>
        </w:rPr>
        <w:t>dərinləşməsinə</w:t>
      </w:r>
      <w:proofErr w:type="spellEnd"/>
      <w:r w:rsidRPr="00783154">
        <w:rPr>
          <w:sz w:val="28"/>
          <w:szCs w:val="28"/>
          <w:lang w:val="en-US"/>
        </w:rPr>
        <w:t xml:space="preserve">, </w:t>
      </w:r>
      <w:proofErr w:type="spellStart"/>
      <w:r w:rsidRPr="00783154">
        <w:rPr>
          <w:sz w:val="28"/>
          <w:szCs w:val="28"/>
          <w:lang w:val="en-US"/>
        </w:rPr>
        <w:t>bazarların</w:t>
      </w:r>
      <w:proofErr w:type="spellEnd"/>
      <w:r w:rsidRPr="00783154">
        <w:rPr>
          <w:sz w:val="28"/>
          <w:szCs w:val="28"/>
          <w:lang w:val="en-US"/>
        </w:rPr>
        <w:t xml:space="preserve"> </w:t>
      </w:r>
      <w:proofErr w:type="spellStart"/>
      <w:r w:rsidRPr="00783154">
        <w:rPr>
          <w:sz w:val="28"/>
          <w:szCs w:val="28"/>
          <w:lang w:val="en-US"/>
        </w:rPr>
        <w:t>inteqrasiyasına</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liberallaşmasının</w:t>
      </w:r>
      <w:proofErr w:type="spellEnd"/>
      <w:r w:rsidRPr="00783154">
        <w:rPr>
          <w:sz w:val="28"/>
          <w:szCs w:val="28"/>
          <w:lang w:val="en-US"/>
        </w:rPr>
        <w:t xml:space="preserve"> </w:t>
      </w:r>
      <w:proofErr w:type="spellStart"/>
      <w:r w:rsidRPr="00783154">
        <w:rPr>
          <w:sz w:val="28"/>
          <w:szCs w:val="28"/>
          <w:lang w:val="en-US"/>
        </w:rPr>
        <w:t>təşviqinə</w:t>
      </w:r>
      <w:proofErr w:type="spellEnd"/>
      <w:r w:rsidRPr="00783154">
        <w:rPr>
          <w:sz w:val="28"/>
          <w:szCs w:val="28"/>
          <w:lang w:val="en-US"/>
        </w:rPr>
        <w:t xml:space="preserve"> </w:t>
      </w:r>
      <w:proofErr w:type="spellStart"/>
      <w:r w:rsidRPr="00783154">
        <w:rPr>
          <w:sz w:val="28"/>
          <w:szCs w:val="28"/>
          <w:lang w:val="en-US"/>
        </w:rPr>
        <w:t>xidmət</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w:t>
      </w:r>
    </w:p>
    <w:p w14:paraId="1B4D1C6B" w14:textId="0D7FC3DA" w:rsidR="0060207F" w:rsidRPr="00783154" w:rsidRDefault="00A70AB4"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Digər</w:t>
      </w:r>
      <w:proofErr w:type="spellEnd"/>
      <w:r w:rsidRPr="00783154">
        <w:rPr>
          <w:sz w:val="28"/>
          <w:szCs w:val="28"/>
          <w:lang w:val="en-US"/>
        </w:rPr>
        <w:t xml:space="preserve"> </w:t>
      </w:r>
      <w:proofErr w:type="spellStart"/>
      <w:r w:rsidRPr="00783154">
        <w:rPr>
          <w:sz w:val="28"/>
          <w:szCs w:val="28"/>
          <w:lang w:val="en-US"/>
        </w:rPr>
        <w:t>tərəfdən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qeyri-preferensial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qaydaları</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ticarətdə</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mənşəyinin</w:t>
      </w:r>
      <w:proofErr w:type="spellEnd"/>
      <w:r w:rsidRPr="00783154">
        <w:rPr>
          <w:sz w:val="28"/>
          <w:szCs w:val="28"/>
          <w:lang w:val="en-US"/>
        </w:rPr>
        <w:t xml:space="preserve"> </w:t>
      </w:r>
      <w:proofErr w:type="spellStart"/>
      <w:r w:rsidRPr="00783154">
        <w:rPr>
          <w:sz w:val="28"/>
          <w:szCs w:val="28"/>
          <w:lang w:val="en-US"/>
        </w:rPr>
        <w:t>müəyyənləşdirilməsinin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ümumi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hüquqi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əsaslarını</w:t>
      </w:r>
      <w:proofErr w:type="spellEnd"/>
      <w:r w:rsidRPr="00783154">
        <w:rPr>
          <w:sz w:val="28"/>
          <w:szCs w:val="28"/>
          <w:lang w:val="en-US"/>
        </w:rPr>
        <w:t xml:space="preserve"> </w:t>
      </w:r>
      <w:proofErr w:type="spellStart"/>
      <w:r w:rsidRPr="00783154">
        <w:rPr>
          <w:sz w:val="28"/>
          <w:szCs w:val="28"/>
          <w:lang w:val="en-US"/>
        </w:rPr>
        <w:t>təşkil</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Bu </w:t>
      </w:r>
      <w:proofErr w:type="spellStart"/>
      <w:r w:rsidRPr="00783154">
        <w:rPr>
          <w:sz w:val="28"/>
          <w:szCs w:val="28"/>
          <w:lang w:val="en-US"/>
        </w:rPr>
        <w:t>qaydalar</w:t>
      </w:r>
      <w:proofErr w:type="spellEnd"/>
      <w:r w:rsidRPr="00783154">
        <w:rPr>
          <w:sz w:val="28"/>
          <w:szCs w:val="28"/>
          <w:lang w:val="en-US"/>
        </w:rPr>
        <w:t xml:space="preserve"> </w:t>
      </w:r>
      <w:proofErr w:type="spellStart"/>
      <w:r w:rsidRPr="00783154">
        <w:rPr>
          <w:sz w:val="28"/>
          <w:szCs w:val="28"/>
          <w:lang w:val="en-US"/>
        </w:rPr>
        <w:t>əsasən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statistik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məqsədlərlə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antidempinq</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tədbirləri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idxal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kvotalarının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tətbiqi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sanksiyaları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etiketləmə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tələbləri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xüsusi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gömrük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rejimləri</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w:t>
      </w:r>
      <w:proofErr w:type="spellStart"/>
      <w:r w:rsidR="00432F9E" w:rsidRPr="00783154">
        <w:rPr>
          <w:sz w:val="28"/>
          <w:szCs w:val="28"/>
          <w:lang w:val="en-US"/>
        </w:rPr>
        <w:t>Qeyri-preferensial</w:t>
      </w:r>
      <w:proofErr w:type="spellEnd"/>
      <w:r w:rsidR="00432F9E" w:rsidRPr="00783154">
        <w:rPr>
          <w:sz w:val="28"/>
          <w:szCs w:val="28"/>
          <w:lang w:val="en-US"/>
        </w:rPr>
        <w:t xml:space="preserve"> </w:t>
      </w:r>
      <w:proofErr w:type="spellStart"/>
      <w:r w:rsidR="00432F9E" w:rsidRPr="00783154">
        <w:rPr>
          <w:sz w:val="28"/>
          <w:szCs w:val="28"/>
          <w:lang w:val="en-US"/>
        </w:rPr>
        <w:t>mənşə</w:t>
      </w:r>
      <w:proofErr w:type="spellEnd"/>
      <w:r w:rsidR="00432F9E" w:rsidRPr="00783154">
        <w:rPr>
          <w:sz w:val="28"/>
          <w:szCs w:val="28"/>
          <w:lang w:val="en-US"/>
        </w:rPr>
        <w:t xml:space="preserve"> </w:t>
      </w:r>
      <w:proofErr w:type="spellStart"/>
      <w:r w:rsidR="00432F9E" w:rsidRPr="00783154">
        <w:rPr>
          <w:sz w:val="28"/>
          <w:szCs w:val="28"/>
          <w:lang w:val="en-US"/>
        </w:rPr>
        <w:t>təyini</w:t>
      </w:r>
      <w:proofErr w:type="spellEnd"/>
      <w:r w:rsidR="00432F9E" w:rsidRPr="00783154">
        <w:rPr>
          <w:sz w:val="28"/>
          <w:szCs w:val="28"/>
          <w:lang w:val="en-US"/>
        </w:rPr>
        <w:t xml:space="preserve"> </w:t>
      </w:r>
      <w:proofErr w:type="spellStart"/>
      <w:r w:rsidR="00432F9E" w:rsidRPr="00783154">
        <w:rPr>
          <w:sz w:val="28"/>
          <w:szCs w:val="28"/>
          <w:lang w:val="en-US"/>
        </w:rPr>
        <w:t>məhsula</w:t>
      </w:r>
      <w:proofErr w:type="spellEnd"/>
      <w:r w:rsidR="00432F9E" w:rsidRPr="00783154">
        <w:rPr>
          <w:sz w:val="28"/>
          <w:szCs w:val="28"/>
          <w:lang w:val="en-US"/>
        </w:rPr>
        <w:t xml:space="preserve"> </w:t>
      </w:r>
      <w:proofErr w:type="spellStart"/>
      <w:r w:rsidR="00432F9E" w:rsidRPr="00783154">
        <w:rPr>
          <w:sz w:val="28"/>
          <w:szCs w:val="28"/>
          <w:lang w:val="en-US"/>
        </w:rPr>
        <w:t>imtiyaz</w:t>
      </w:r>
      <w:proofErr w:type="spellEnd"/>
      <w:r w:rsidR="00432F9E" w:rsidRPr="00783154">
        <w:rPr>
          <w:sz w:val="28"/>
          <w:szCs w:val="28"/>
          <w:lang w:val="en-US"/>
        </w:rPr>
        <w:t xml:space="preserve"> </w:t>
      </w:r>
      <w:proofErr w:type="spellStart"/>
      <w:r w:rsidR="00432F9E" w:rsidRPr="00783154">
        <w:rPr>
          <w:sz w:val="28"/>
          <w:szCs w:val="28"/>
          <w:lang w:val="en-US"/>
        </w:rPr>
        <w:t>vermək</w:t>
      </w:r>
      <w:proofErr w:type="spellEnd"/>
      <w:r w:rsidR="00432F9E" w:rsidRPr="00783154">
        <w:rPr>
          <w:sz w:val="28"/>
          <w:szCs w:val="28"/>
          <w:lang w:val="en-US"/>
        </w:rPr>
        <w:t xml:space="preserve"> </w:t>
      </w:r>
      <w:proofErr w:type="spellStart"/>
      <w:r w:rsidR="00432F9E" w:rsidRPr="00783154">
        <w:rPr>
          <w:sz w:val="28"/>
          <w:szCs w:val="28"/>
          <w:lang w:val="en-US"/>
        </w:rPr>
        <w:t>məqsədi</w:t>
      </w:r>
      <w:proofErr w:type="spellEnd"/>
      <w:r w:rsidR="00432F9E" w:rsidRPr="00783154">
        <w:rPr>
          <w:sz w:val="28"/>
          <w:szCs w:val="28"/>
          <w:lang w:val="en-US"/>
        </w:rPr>
        <w:t xml:space="preserve"> </w:t>
      </w:r>
      <w:proofErr w:type="spellStart"/>
      <w:r w:rsidR="00432F9E" w:rsidRPr="00783154">
        <w:rPr>
          <w:sz w:val="28"/>
          <w:szCs w:val="28"/>
          <w:lang w:val="en-US"/>
        </w:rPr>
        <w:t>daşımır</w:t>
      </w:r>
      <w:proofErr w:type="spellEnd"/>
      <w:r w:rsidR="00432F9E" w:rsidRPr="00783154">
        <w:rPr>
          <w:sz w:val="28"/>
          <w:szCs w:val="28"/>
          <w:lang w:val="en-US"/>
        </w:rPr>
        <w:t xml:space="preserve">, </w:t>
      </w:r>
      <w:proofErr w:type="spellStart"/>
      <w:r w:rsidR="00432F9E" w:rsidRPr="00783154">
        <w:rPr>
          <w:sz w:val="28"/>
          <w:szCs w:val="28"/>
          <w:lang w:val="en-US"/>
        </w:rPr>
        <w:t>əksinə</w:t>
      </w:r>
      <w:proofErr w:type="spellEnd"/>
      <w:r w:rsidR="00432F9E" w:rsidRPr="00783154">
        <w:rPr>
          <w:sz w:val="28"/>
          <w:szCs w:val="28"/>
          <w:lang w:val="en-US"/>
        </w:rPr>
        <w:t xml:space="preserve">, </w:t>
      </w:r>
      <w:proofErr w:type="spellStart"/>
      <w:r w:rsidR="00432F9E" w:rsidRPr="00783154">
        <w:rPr>
          <w:sz w:val="28"/>
          <w:szCs w:val="28"/>
          <w:lang w:val="en-US"/>
        </w:rPr>
        <w:t>onun</w:t>
      </w:r>
      <w:proofErr w:type="spellEnd"/>
      <w:r w:rsidR="00432F9E" w:rsidRPr="00783154">
        <w:rPr>
          <w:sz w:val="28"/>
          <w:szCs w:val="28"/>
          <w:lang w:val="en-US"/>
        </w:rPr>
        <w:t xml:space="preserve"> real </w:t>
      </w:r>
      <w:proofErr w:type="spellStart"/>
      <w:r w:rsidR="00432F9E" w:rsidRPr="00783154">
        <w:rPr>
          <w:sz w:val="28"/>
          <w:szCs w:val="28"/>
          <w:lang w:val="en-US"/>
        </w:rPr>
        <w:t>mənşəyinin</w:t>
      </w:r>
      <w:proofErr w:type="spellEnd"/>
      <w:r w:rsidR="00432F9E" w:rsidRPr="00783154">
        <w:rPr>
          <w:sz w:val="28"/>
          <w:szCs w:val="28"/>
          <w:lang w:val="en-US"/>
        </w:rPr>
        <w:t xml:space="preserve"> </w:t>
      </w:r>
      <w:proofErr w:type="spellStart"/>
      <w:r w:rsidR="00432F9E" w:rsidRPr="00783154">
        <w:rPr>
          <w:sz w:val="28"/>
          <w:szCs w:val="28"/>
          <w:lang w:val="en-US"/>
        </w:rPr>
        <w:t>müəyyənləşdirilməsi</w:t>
      </w:r>
      <w:proofErr w:type="spellEnd"/>
      <w:r w:rsidR="00432F9E" w:rsidRPr="00783154">
        <w:rPr>
          <w:sz w:val="28"/>
          <w:szCs w:val="28"/>
          <w:lang w:val="en-US"/>
        </w:rPr>
        <w:t xml:space="preserve"> </w:t>
      </w:r>
      <w:proofErr w:type="spellStart"/>
      <w:r w:rsidR="00432F9E" w:rsidRPr="00783154">
        <w:rPr>
          <w:sz w:val="28"/>
          <w:szCs w:val="28"/>
          <w:lang w:val="en-US"/>
        </w:rPr>
        <w:t>və</w:t>
      </w:r>
      <w:proofErr w:type="spellEnd"/>
      <w:r w:rsidR="00432F9E" w:rsidRPr="00783154">
        <w:rPr>
          <w:sz w:val="28"/>
          <w:szCs w:val="28"/>
          <w:lang w:val="en-US"/>
        </w:rPr>
        <w:t xml:space="preserve"> </w:t>
      </w:r>
      <w:proofErr w:type="spellStart"/>
      <w:r w:rsidR="00432F9E" w:rsidRPr="00783154">
        <w:rPr>
          <w:sz w:val="28"/>
          <w:szCs w:val="28"/>
          <w:lang w:val="en-US"/>
        </w:rPr>
        <w:t>ədalətli</w:t>
      </w:r>
      <w:proofErr w:type="spellEnd"/>
      <w:r w:rsidR="00432F9E" w:rsidRPr="00783154">
        <w:rPr>
          <w:sz w:val="28"/>
          <w:szCs w:val="28"/>
          <w:lang w:val="en-US"/>
        </w:rPr>
        <w:t xml:space="preserve"> </w:t>
      </w:r>
      <w:proofErr w:type="spellStart"/>
      <w:r w:rsidR="00432F9E" w:rsidRPr="00783154">
        <w:rPr>
          <w:sz w:val="28"/>
          <w:szCs w:val="28"/>
          <w:lang w:val="en-US"/>
        </w:rPr>
        <w:t>ticarət</w:t>
      </w:r>
      <w:proofErr w:type="spellEnd"/>
      <w:r w:rsidR="00432F9E" w:rsidRPr="00783154">
        <w:rPr>
          <w:sz w:val="28"/>
          <w:szCs w:val="28"/>
          <w:lang w:val="en-US"/>
        </w:rPr>
        <w:t xml:space="preserve"> </w:t>
      </w:r>
      <w:proofErr w:type="spellStart"/>
      <w:r w:rsidR="00432F9E" w:rsidRPr="00783154">
        <w:rPr>
          <w:sz w:val="28"/>
          <w:szCs w:val="28"/>
          <w:lang w:val="en-US"/>
        </w:rPr>
        <w:t>siyasətinin</w:t>
      </w:r>
      <w:proofErr w:type="spellEnd"/>
      <w:r w:rsidR="00432F9E" w:rsidRPr="00783154">
        <w:rPr>
          <w:sz w:val="28"/>
          <w:szCs w:val="28"/>
          <w:lang w:val="en-US"/>
        </w:rPr>
        <w:t xml:space="preserve"> </w:t>
      </w:r>
      <w:proofErr w:type="spellStart"/>
      <w:r w:rsidR="00432F9E" w:rsidRPr="00783154">
        <w:rPr>
          <w:sz w:val="28"/>
          <w:szCs w:val="28"/>
          <w:lang w:val="en-US"/>
        </w:rPr>
        <w:t>həyata</w:t>
      </w:r>
      <w:proofErr w:type="spellEnd"/>
      <w:r w:rsidR="00432F9E" w:rsidRPr="00783154">
        <w:rPr>
          <w:sz w:val="28"/>
          <w:szCs w:val="28"/>
          <w:lang w:val="en-US"/>
        </w:rPr>
        <w:t xml:space="preserve"> </w:t>
      </w:r>
      <w:proofErr w:type="spellStart"/>
      <w:r w:rsidR="00432F9E" w:rsidRPr="00783154">
        <w:rPr>
          <w:sz w:val="28"/>
          <w:szCs w:val="28"/>
          <w:lang w:val="en-US"/>
        </w:rPr>
        <w:t>keçirilməsi</w:t>
      </w:r>
      <w:proofErr w:type="spellEnd"/>
      <w:r w:rsidR="00432F9E" w:rsidRPr="00783154">
        <w:rPr>
          <w:sz w:val="28"/>
          <w:szCs w:val="28"/>
          <w:lang w:val="en-US"/>
        </w:rPr>
        <w:t xml:space="preserve"> </w:t>
      </w:r>
      <w:proofErr w:type="spellStart"/>
      <w:r w:rsidR="00432F9E" w:rsidRPr="00783154">
        <w:rPr>
          <w:sz w:val="28"/>
          <w:szCs w:val="28"/>
          <w:lang w:val="en-US"/>
        </w:rPr>
        <w:t>üçün</w:t>
      </w:r>
      <w:proofErr w:type="spellEnd"/>
      <w:r w:rsidR="00432F9E" w:rsidRPr="00783154">
        <w:rPr>
          <w:sz w:val="28"/>
          <w:szCs w:val="28"/>
          <w:lang w:val="en-US"/>
        </w:rPr>
        <w:t xml:space="preserve"> </w:t>
      </w:r>
      <w:proofErr w:type="spellStart"/>
      <w:r w:rsidR="00432F9E" w:rsidRPr="00783154">
        <w:rPr>
          <w:sz w:val="28"/>
          <w:szCs w:val="28"/>
          <w:lang w:val="en-US"/>
        </w:rPr>
        <w:t>zəruri</w:t>
      </w:r>
      <w:proofErr w:type="spellEnd"/>
      <w:r w:rsidR="00432F9E" w:rsidRPr="00783154">
        <w:rPr>
          <w:sz w:val="28"/>
          <w:szCs w:val="28"/>
          <w:lang w:val="en-US"/>
        </w:rPr>
        <w:t xml:space="preserve"> </w:t>
      </w:r>
      <w:proofErr w:type="spellStart"/>
      <w:r w:rsidR="00432F9E" w:rsidRPr="00783154">
        <w:rPr>
          <w:sz w:val="28"/>
          <w:szCs w:val="28"/>
          <w:lang w:val="en-US"/>
        </w:rPr>
        <w:t>olan</w:t>
      </w:r>
      <w:proofErr w:type="spellEnd"/>
      <w:r w:rsidR="00432F9E" w:rsidRPr="00783154">
        <w:rPr>
          <w:sz w:val="28"/>
          <w:szCs w:val="28"/>
          <w:lang w:val="en-US"/>
        </w:rPr>
        <w:t xml:space="preserve"> </w:t>
      </w:r>
      <w:proofErr w:type="spellStart"/>
      <w:r w:rsidR="00432F9E" w:rsidRPr="00783154">
        <w:rPr>
          <w:sz w:val="28"/>
          <w:szCs w:val="28"/>
          <w:lang w:val="en-US"/>
        </w:rPr>
        <w:t>prosedur</w:t>
      </w:r>
      <w:proofErr w:type="spellEnd"/>
      <w:r w:rsidR="00432F9E" w:rsidRPr="00783154">
        <w:rPr>
          <w:sz w:val="28"/>
          <w:szCs w:val="28"/>
          <w:lang w:val="en-US"/>
        </w:rPr>
        <w:t xml:space="preserve"> </w:t>
      </w:r>
      <w:proofErr w:type="spellStart"/>
      <w:r w:rsidR="00432F9E" w:rsidRPr="00783154">
        <w:rPr>
          <w:sz w:val="28"/>
          <w:szCs w:val="28"/>
          <w:lang w:val="en-US"/>
        </w:rPr>
        <w:t>kimi</w:t>
      </w:r>
      <w:proofErr w:type="spellEnd"/>
      <w:r w:rsidR="00432F9E" w:rsidRPr="00783154">
        <w:rPr>
          <w:sz w:val="28"/>
          <w:szCs w:val="28"/>
          <w:lang w:val="en-US"/>
        </w:rPr>
        <w:t xml:space="preserve"> </w:t>
      </w:r>
      <w:proofErr w:type="spellStart"/>
      <w:r w:rsidR="00432F9E" w:rsidRPr="00783154">
        <w:rPr>
          <w:sz w:val="28"/>
          <w:szCs w:val="28"/>
          <w:lang w:val="en-US"/>
        </w:rPr>
        <w:t>çıxış</w:t>
      </w:r>
      <w:proofErr w:type="spellEnd"/>
      <w:r w:rsidR="00432F9E" w:rsidRPr="00783154">
        <w:rPr>
          <w:sz w:val="28"/>
          <w:szCs w:val="28"/>
          <w:lang w:val="en-US"/>
        </w:rPr>
        <w:t xml:space="preserve"> </w:t>
      </w:r>
      <w:proofErr w:type="spellStart"/>
      <w:r w:rsidR="00432F9E" w:rsidRPr="00783154">
        <w:rPr>
          <w:sz w:val="28"/>
          <w:szCs w:val="28"/>
          <w:lang w:val="en-US"/>
        </w:rPr>
        <w:t>edir</w:t>
      </w:r>
      <w:proofErr w:type="spellEnd"/>
      <w:r w:rsidR="00432F9E" w:rsidRPr="00783154">
        <w:rPr>
          <w:sz w:val="28"/>
          <w:szCs w:val="28"/>
          <w:lang w:val="en-US"/>
        </w:rPr>
        <w:t xml:space="preserve"> (Eurasian Economic Commission (EEC) Council, 2018/2024: s. 45).</w:t>
      </w:r>
    </w:p>
    <w:p w14:paraId="7847E26D" w14:textId="79892D47" w:rsidR="0060207F" w:rsidRPr="00783154" w:rsidRDefault="00A70AB4"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Hər</w:t>
      </w:r>
      <w:proofErr w:type="spellEnd"/>
      <w:r w:rsidRPr="00783154">
        <w:rPr>
          <w:sz w:val="28"/>
          <w:szCs w:val="28"/>
          <w:lang w:val="en-US"/>
        </w:rPr>
        <w:t xml:space="preserve"> </w:t>
      </w:r>
      <w:proofErr w:type="spellStart"/>
      <w:r w:rsidRPr="00783154">
        <w:rPr>
          <w:sz w:val="28"/>
          <w:szCs w:val="28"/>
          <w:lang w:val="en-US"/>
        </w:rPr>
        <w:t>iki</w:t>
      </w:r>
      <w:proofErr w:type="spellEnd"/>
      <w:r w:rsidRPr="00783154">
        <w:rPr>
          <w:sz w:val="28"/>
          <w:szCs w:val="28"/>
          <w:lang w:val="en-US"/>
        </w:rPr>
        <w:t xml:space="preserve"> </w:t>
      </w:r>
      <w:proofErr w:type="spellStart"/>
      <w:r w:rsidRPr="00783154">
        <w:rPr>
          <w:sz w:val="28"/>
          <w:szCs w:val="28"/>
          <w:lang w:val="en-US"/>
        </w:rPr>
        <w:t>yanaşma</w:t>
      </w:r>
      <w:proofErr w:type="spellEnd"/>
      <w:r w:rsidRPr="00783154">
        <w:rPr>
          <w:sz w:val="28"/>
          <w:szCs w:val="28"/>
          <w:lang w:val="en-US"/>
        </w:rPr>
        <w:t xml:space="preserve"> </w:t>
      </w:r>
      <w:proofErr w:type="spellStart"/>
      <w:r w:rsidRPr="00783154">
        <w:rPr>
          <w:sz w:val="28"/>
          <w:szCs w:val="28"/>
          <w:lang w:val="en-US"/>
        </w:rPr>
        <w:t>arasında</w:t>
      </w:r>
      <w:proofErr w:type="spellEnd"/>
      <w:r w:rsidRPr="00783154">
        <w:rPr>
          <w:sz w:val="28"/>
          <w:szCs w:val="28"/>
          <w:lang w:val="en-US"/>
        </w:rPr>
        <w:t xml:space="preserve"> </w:t>
      </w:r>
      <w:proofErr w:type="spellStart"/>
      <w:r w:rsidRPr="00783154">
        <w:rPr>
          <w:sz w:val="28"/>
          <w:szCs w:val="28"/>
          <w:lang w:val="en-US"/>
        </w:rPr>
        <w:t>fərq</w:t>
      </w:r>
      <w:proofErr w:type="spellEnd"/>
      <w:r w:rsidRPr="00783154">
        <w:rPr>
          <w:sz w:val="28"/>
          <w:szCs w:val="28"/>
          <w:lang w:val="en-US"/>
        </w:rPr>
        <w:t xml:space="preserve"> </w:t>
      </w:r>
      <w:proofErr w:type="spellStart"/>
      <w:r w:rsidRPr="00783154">
        <w:rPr>
          <w:sz w:val="28"/>
          <w:szCs w:val="28"/>
          <w:lang w:val="en-US"/>
        </w:rPr>
        <w:t>əsasən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tətbiq</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məqsədi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hüquqi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mənbəsi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nəticələri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bağlıdır</w:t>
      </w:r>
      <w:proofErr w:type="spellEnd"/>
      <w:r w:rsidRPr="00783154">
        <w:rPr>
          <w:sz w:val="28"/>
          <w:szCs w:val="28"/>
          <w:lang w:val="en-US"/>
        </w:rPr>
        <w:t xml:space="preserve">. </w:t>
      </w:r>
      <w:proofErr w:type="spellStart"/>
      <w:r w:rsidRPr="00783154">
        <w:rPr>
          <w:sz w:val="28"/>
          <w:szCs w:val="28"/>
          <w:lang w:val="en-US"/>
        </w:rPr>
        <w:t>Preferensial</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qaydaları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inteqrasiyanı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azadlığını</w:t>
      </w:r>
      <w:proofErr w:type="spellEnd"/>
      <w:r w:rsidRPr="00783154">
        <w:rPr>
          <w:sz w:val="28"/>
          <w:szCs w:val="28"/>
          <w:lang w:val="en-US"/>
        </w:rPr>
        <w:t xml:space="preserve"> </w:t>
      </w:r>
      <w:proofErr w:type="spellStart"/>
      <w:r w:rsidRPr="00783154">
        <w:rPr>
          <w:sz w:val="28"/>
          <w:szCs w:val="28"/>
          <w:lang w:val="en-US"/>
        </w:rPr>
        <w:t>stimullaşdırdığı</w:t>
      </w:r>
      <w:proofErr w:type="spellEnd"/>
      <w:r w:rsidRPr="00783154">
        <w:rPr>
          <w:sz w:val="28"/>
          <w:szCs w:val="28"/>
          <w:lang w:val="en-US"/>
        </w:rPr>
        <w:t xml:space="preserve"> </w:t>
      </w:r>
      <w:proofErr w:type="spellStart"/>
      <w:r w:rsidRPr="00783154">
        <w:rPr>
          <w:sz w:val="28"/>
          <w:szCs w:val="28"/>
          <w:lang w:val="en-US"/>
        </w:rPr>
        <w:t>halda</w:t>
      </w:r>
      <w:proofErr w:type="spellEnd"/>
      <w:r w:rsidRPr="00783154">
        <w:rPr>
          <w:sz w:val="28"/>
          <w:szCs w:val="28"/>
          <w:lang w:val="en-US"/>
        </w:rPr>
        <w:t xml:space="preserve">, </w:t>
      </w:r>
      <w:proofErr w:type="spellStart"/>
      <w:r w:rsidRPr="00783154">
        <w:rPr>
          <w:sz w:val="28"/>
          <w:szCs w:val="28"/>
          <w:lang w:val="en-US"/>
        </w:rPr>
        <w:t>qeyri-preferensial</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qaydaları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ticarətin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şəffaflığını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ədalətliliyi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hüquqi</w:t>
      </w:r>
      <w:proofErr w:type="spellEnd"/>
      <w:r w:rsidRPr="00783154">
        <w:rPr>
          <w:rStyle w:val="Strong"/>
          <w:rFonts w:eastAsiaTheme="majorEastAsia"/>
          <w:b w:val="0"/>
          <w:bCs w:val="0"/>
          <w:sz w:val="28"/>
          <w:szCs w:val="28"/>
          <w:lang w:val="en-US"/>
        </w:rPr>
        <w:t xml:space="preserve"> nizam-</w:t>
      </w:r>
      <w:proofErr w:type="spellStart"/>
      <w:r w:rsidRPr="00783154">
        <w:rPr>
          <w:rStyle w:val="Strong"/>
          <w:rFonts w:eastAsiaTheme="majorEastAsia"/>
          <w:b w:val="0"/>
          <w:bCs w:val="0"/>
          <w:sz w:val="28"/>
          <w:szCs w:val="28"/>
          <w:lang w:val="en-US"/>
        </w:rPr>
        <w:t>intizamı</w:t>
      </w:r>
      <w:proofErr w:type="spellEnd"/>
      <w:r w:rsidRPr="00783154">
        <w:rPr>
          <w:sz w:val="28"/>
          <w:szCs w:val="28"/>
          <w:lang w:val="en-US"/>
        </w:rPr>
        <w:t xml:space="preserve"> </w:t>
      </w:r>
      <w:proofErr w:type="spellStart"/>
      <w:r w:rsidRPr="00783154">
        <w:rPr>
          <w:sz w:val="28"/>
          <w:szCs w:val="28"/>
          <w:lang w:val="en-US"/>
        </w:rPr>
        <w:t>qorumağa</w:t>
      </w:r>
      <w:proofErr w:type="spellEnd"/>
      <w:r w:rsidRPr="00783154">
        <w:rPr>
          <w:sz w:val="28"/>
          <w:szCs w:val="28"/>
          <w:lang w:val="en-US"/>
        </w:rPr>
        <w:t xml:space="preserve"> </w:t>
      </w:r>
      <w:proofErr w:type="spellStart"/>
      <w:r w:rsidRPr="00783154">
        <w:rPr>
          <w:sz w:val="28"/>
          <w:szCs w:val="28"/>
          <w:lang w:val="en-US"/>
        </w:rPr>
        <w:t>yönəlmişdir</w:t>
      </w:r>
      <w:proofErr w:type="spellEnd"/>
      <w:r w:rsidRPr="00783154">
        <w:rPr>
          <w:sz w:val="28"/>
          <w:szCs w:val="28"/>
          <w:lang w:val="en-US"/>
        </w:rPr>
        <w:t>.</w:t>
      </w:r>
    </w:p>
    <w:p w14:paraId="78C67138" w14:textId="77777777" w:rsidR="0060207F" w:rsidRPr="00783154" w:rsidRDefault="0060207F"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praktikası</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ki,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məsələlərinin</w:t>
      </w:r>
      <w:proofErr w:type="spellEnd"/>
      <w:r w:rsidRPr="00783154">
        <w:rPr>
          <w:sz w:val="28"/>
          <w:szCs w:val="28"/>
          <w:lang w:val="en-US"/>
        </w:rPr>
        <w:t xml:space="preserve"> </w:t>
      </w:r>
      <w:proofErr w:type="spellStart"/>
      <w:r w:rsidRPr="00783154">
        <w:rPr>
          <w:sz w:val="28"/>
          <w:szCs w:val="28"/>
          <w:lang w:val="en-US"/>
        </w:rPr>
        <w:t>düzgün</w:t>
      </w:r>
      <w:proofErr w:type="spellEnd"/>
      <w:r w:rsidRPr="00783154">
        <w:rPr>
          <w:sz w:val="28"/>
          <w:szCs w:val="28"/>
          <w:lang w:val="en-US"/>
        </w:rPr>
        <w:t xml:space="preserve"> </w:t>
      </w:r>
      <w:proofErr w:type="spellStart"/>
      <w:r w:rsidRPr="00783154">
        <w:rPr>
          <w:sz w:val="28"/>
          <w:szCs w:val="28"/>
          <w:lang w:val="en-US"/>
        </w:rPr>
        <w:t>tənzimlənməsi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xarici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əməliyyatlarında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dövlət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nəzarətinin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effektivliyini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artırır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təhlükəsizlik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baxımından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mühüm</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rol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oynayır</w:t>
      </w:r>
      <w:proofErr w:type="spellEnd"/>
      <w:r w:rsidRPr="00783154">
        <w:rPr>
          <w:sz w:val="28"/>
          <w:szCs w:val="28"/>
          <w:lang w:val="en-US"/>
        </w:rPr>
        <w:t xml:space="preserve">. Bu </w:t>
      </w:r>
      <w:proofErr w:type="spellStart"/>
      <w:r w:rsidRPr="00783154">
        <w:rPr>
          <w:sz w:val="28"/>
          <w:szCs w:val="28"/>
          <w:lang w:val="en-US"/>
        </w:rPr>
        <w:t>baxımdan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Avrasiya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İttifaqının</w:t>
      </w:r>
      <w:proofErr w:type="spellEnd"/>
      <w:r w:rsidRPr="00783154">
        <w:rPr>
          <w:rStyle w:val="Strong"/>
          <w:rFonts w:eastAsiaTheme="majorEastAsia"/>
          <w:b w:val="0"/>
          <w:bCs w:val="0"/>
          <w:sz w:val="28"/>
          <w:szCs w:val="28"/>
          <w:lang w:val="en-US"/>
        </w:rPr>
        <w:t xml:space="preserve"> (Aİİ)</w:t>
      </w:r>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Məcəlləsində</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w:t>
      </w:r>
      <w:proofErr w:type="spellEnd"/>
      <w:r w:rsidRPr="00783154">
        <w:rPr>
          <w:sz w:val="28"/>
          <w:szCs w:val="28"/>
          <w:lang w:val="en-US"/>
        </w:rPr>
        <w:t xml:space="preserve"> </w:t>
      </w:r>
      <w:proofErr w:type="spellStart"/>
      <w:r w:rsidRPr="00783154">
        <w:rPr>
          <w:sz w:val="28"/>
          <w:szCs w:val="28"/>
          <w:lang w:val="en-US"/>
        </w:rPr>
        <w:t>ilə</w:t>
      </w:r>
      <w:proofErr w:type="spellEnd"/>
      <w:r w:rsidRPr="00783154">
        <w:rPr>
          <w:sz w:val="28"/>
          <w:szCs w:val="28"/>
          <w:lang w:val="en-US"/>
        </w:rPr>
        <w:t xml:space="preserve"> </w:t>
      </w:r>
      <w:proofErr w:type="spellStart"/>
      <w:r w:rsidRPr="00783154">
        <w:rPr>
          <w:sz w:val="28"/>
          <w:szCs w:val="28"/>
          <w:lang w:val="en-US"/>
        </w:rPr>
        <w:t>bağlı</w:t>
      </w:r>
      <w:proofErr w:type="spellEnd"/>
      <w:r w:rsidRPr="00783154">
        <w:rPr>
          <w:sz w:val="28"/>
          <w:szCs w:val="28"/>
          <w:lang w:val="en-US"/>
        </w:rPr>
        <w:t xml:space="preserve"> </w:t>
      </w:r>
      <w:proofErr w:type="spellStart"/>
      <w:r w:rsidRPr="00783154">
        <w:rPr>
          <w:sz w:val="28"/>
          <w:szCs w:val="28"/>
          <w:lang w:val="en-US"/>
        </w:rPr>
        <w:t>qaydaların</w:t>
      </w:r>
      <w:proofErr w:type="spellEnd"/>
      <w:r w:rsidRPr="00783154">
        <w:rPr>
          <w:sz w:val="28"/>
          <w:szCs w:val="28"/>
          <w:lang w:val="en-US"/>
        </w:rPr>
        <w:t xml:space="preserve"> </w:t>
      </w:r>
      <w:proofErr w:type="spellStart"/>
      <w:r w:rsidRPr="00783154">
        <w:rPr>
          <w:sz w:val="28"/>
          <w:szCs w:val="28"/>
          <w:lang w:val="en-US"/>
        </w:rPr>
        <w:t>təkmilləşdirilməsi</w:t>
      </w:r>
      <w:proofErr w:type="spellEnd"/>
      <w:r w:rsidRPr="00783154">
        <w:rPr>
          <w:sz w:val="28"/>
          <w:szCs w:val="28"/>
          <w:lang w:val="en-US"/>
        </w:rPr>
        <w:t xml:space="preserve"> </w:t>
      </w:r>
      <w:proofErr w:type="spellStart"/>
      <w:r w:rsidRPr="00783154">
        <w:rPr>
          <w:sz w:val="28"/>
          <w:szCs w:val="28"/>
          <w:lang w:val="en-US"/>
        </w:rPr>
        <w:t>istiqamətində</w:t>
      </w:r>
      <w:proofErr w:type="spellEnd"/>
      <w:r w:rsidRPr="00783154">
        <w:rPr>
          <w:sz w:val="28"/>
          <w:szCs w:val="28"/>
          <w:lang w:val="en-US"/>
        </w:rPr>
        <w:t xml:space="preserve"> </w:t>
      </w:r>
      <w:proofErr w:type="spellStart"/>
      <w:r w:rsidRPr="00783154">
        <w:rPr>
          <w:sz w:val="28"/>
          <w:szCs w:val="28"/>
          <w:lang w:val="en-US"/>
        </w:rPr>
        <w:t>bir</w:t>
      </w:r>
      <w:proofErr w:type="spellEnd"/>
      <w:r w:rsidRPr="00783154">
        <w:rPr>
          <w:sz w:val="28"/>
          <w:szCs w:val="28"/>
          <w:lang w:val="en-US"/>
        </w:rPr>
        <w:t xml:space="preserve"> </w:t>
      </w:r>
      <w:proofErr w:type="spellStart"/>
      <w:r w:rsidRPr="00783154">
        <w:rPr>
          <w:sz w:val="28"/>
          <w:szCs w:val="28"/>
          <w:lang w:val="en-US"/>
        </w:rPr>
        <w:t>sıra</w:t>
      </w:r>
      <w:proofErr w:type="spellEnd"/>
      <w:r w:rsidRPr="00783154">
        <w:rPr>
          <w:sz w:val="28"/>
          <w:szCs w:val="28"/>
          <w:lang w:val="en-US"/>
        </w:rPr>
        <w:t xml:space="preserve"> </w:t>
      </w:r>
      <w:proofErr w:type="spellStart"/>
      <w:r w:rsidRPr="00783154">
        <w:rPr>
          <w:sz w:val="28"/>
          <w:szCs w:val="28"/>
          <w:lang w:val="en-US"/>
        </w:rPr>
        <w:t>dəyişikliklər</w:t>
      </w:r>
      <w:proofErr w:type="spellEnd"/>
      <w:r w:rsidRPr="00783154">
        <w:rPr>
          <w:sz w:val="28"/>
          <w:szCs w:val="28"/>
          <w:lang w:val="en-US"/>
        </w:rPr>
        <w:t xml:space="preserve"> </w:t>
      </w:r>
      <w:proofErr w:type="spellStart"/>
      <w:r w:rsidRPr="00783154">
        <w:rPr>
          <w:sz w:val="28"/>
          <w:szCs w:val="28"/>
          <w:lang w:val="en-US"/>
        </w:rPr>
        <w:t>edilmişdir</w:t>
      </w:r>
      <w:proofErr w:type="spellEnd"/>
      <w:r w:rsidRPr="00783154">
        <w:rPr>
          <w:sz w:val="28"/>
          <w:szCs w:val="28"/>
          <w:lang w:val="en-US"/>
        </w:rPr>
        <w:t xml:space="preserve">. Aİİ </w:t>
      </w:r>
      <w:proofErr w:type="spellStart"/>
      <w:r w:rsidRPr="00783154">
        <w:rPr>
          <w:sz w:val="28"/>
          <w:szCs w:val="28"/>
          <w:lang w:val="en-US"/>
        </w:rPr>
        <w:t>Məcəlləsi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Kioto</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Konvensiyası</w:t>
      </w:r>
      <w:proofErr w:type="spellEnd"/>
      <w:r w:rsidRPr="00783154">
        <w:rPr>
          <w:sz w:val="28"/>
          <w:szCs w:val="28"/>
          <w:lang w:val="en-US"/>
        </w:rPr>
        <w:t xml:space="preserve">, </w:t>
      </w:r>
      <w:r w:rsidRPr="00783154">
        <w:rPr>
          <w:rStyle w:val="Strong"/>
          <w:rFonts w:eastAsiaTheme="majorEastAsia"/>
          <w:b w:val="0"/>
          <w:bCs w:val="0"/>
          <w:sz w:val="28"/>
          <w:szCs w:val="28"/>
          <w:lang w:val="en-US"/>
        </w:rPr>
        <w:t>ÜTT-</w:t>
      </w:r>
      <w:proofErr w:type="spellStart"/>
      <w:r w:rsidRPr="00783154">
        <w:rPr>
          <w:rStyle w:val="Strong"/>
          <w:rFonts w:eastAsiaTheme="majorEastAsia"/>
          <w:b w:val="0"/>
          <w:bCs w:val="0"/>
          <w:sz w:val="28"/>
          <w:szCs w:val="28"/>
          <w:lang w:val="en-US"/>
        </w:rPr>
        <w:t>nin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Qaydaları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haqqında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Sazişi</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İttifaq</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Müqaviləsi</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sənədlərlə</w:t>
      </w:r>
      <w:proofErr w:type="spellEnd"/>
      <w:r w:rsidRPr="00783154">
        <w:rPr>
          <w:sz w:val="28"/>
          <w:szCs w:val="28"/>
          <w:lang w:val="en-US"/>
        </w:rPr>
        <w:t xml:space="preserve"> </w:t>
      </w:r>
      <w:proofErr w:type="spellStart"/>
      <w:r w:rsidRPr="00783154">
        <w:rPr>
          <w:sz w:val="28"/>
          <w:szCs w:val="28"/>
          <w:lang w:val="en-US"/>
        </w:rPr>
        <w:t>uzlaşdırılmış</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baza</w:t>
      </w:r>
      <w:proofErr w:type="spellEnd"/>
      <w:r w:rsidRPr="00783154">
        <w:rPr>
          <w:sz w:val="28"/>
          <w:szCs w:val="28"/>
          <w:lang w:val="en-US"/>
        </w:rPr>
        <w:t xml:space="preserve"> </w:t>
      </w:r>
      <w:proofErr w:type="spellStart"/>
      <w:r w:rsidRPr="00783154">
        <w:rPr>
          <w:sz w:val="28"/>
          <w:szCs w:val="28"/>
          <w:lang w:val="en-US"/>
        </w:rPr>
        <w:t>yaradır</w:t>
      </w:r>
      <w:proofErr w:type="spellEnd"/>
      <w:r w:rsidRPr="00783154">
        <w:rPr>
          <w:sz w:val="28"/>
          <w:szCs w:val="28"/>
          <w:lang w:val="en-US"/>
        </w:rPr>
        <w:t>.</w:t>
      </w:r>
    </w:p>
    <w:p w14:paraId="2F9FEE93" w14:textId="77777777" w:rsidR="00631D5D" w:rsidRPr="00783154" w:rsidRDefault="00A70AB4" w:rsidP="00631D5D">
      <w:pPr>
        <w:pStyle w:val="NormalWeb"/>
        <w:spacing w:before="0" w:beforeAutospacing="0" w:after="0" w:afterAutospacing="0" w:line="360" w:lineRule="auto"/>
        <w:ind w:firstLine="709"/>
        <w:jc w:val="both"/>
        <w:rPr>
          <w:sz w:val="28"/>
          <w:szCs w:val="28"/>
          <w:lang w:val="en-US"/>
        </w:rPr>
      </w:pPr>
      <w:r w:rsidRPr="00783154">
        <w:rPr>
          <w:sz w:val="28"/>
          <w:szCs w:val="28"/>
          <w:lang w:val="en-US"/>
        </w:rPr>
        <w:t xml:space="preserve">Bu </w:t>
      </w:r>
      <w:proofErr w:type="spellStart"/>
      <w:r w:rsidRPr="00783154">
        <w:rPr>
          <w:sz w:val="28"/>
          <w:szCs w:val="28"/>
          <w:lang w:val="en-US"/>
        </w:rPr>
        <w:t>dəyişikliklərin</w:t>
      </w:r>
      <w:proofErr w:type="spellEnd"/>
      <w:r w:rsidRPr="00783154">
        <w:rPr>
          <w:sz w:val="28"/>
          <w:szCs w:val="28"/>
          <w:lang w:val="en-US"/>
        </w:rPr>
        <w:t xml:space="preserve"> </w:t>
      </w:r>
      <w:proofErr w:type="spellStart"/>
      <w:r w:rsidRPr="00783154">
        <w:rPr>
          <w:sz w:val="28"/>
          <w:szCs w:val="28"/>
          <w:lang w:val="en-US"/>
        </w:rPr>
        <w:t>əsas</w:t>
      </w:r>
      <w:proofErr w:type="spellEnd"/>
      <w:r w:rsidRPr="00783154">
        <w:rPr>
          <w:sz w:val="28"/>
          <w:szCs w:val="28"/>
          <w:lang w:val="en-US"/>
        </w:rPr>
        <w:t xml:space="preserve"> </w:t>
      </w:r>
      <w:proofErr w:type="spellStart"/>
      <w:r w:rsidRPr="00783154">
        <w:rPr>
          <w:sz w:val="28"/>
          <w:szCs w:val="28"/>
          <w:lang w:val="en-US"/>
        </w:rPr>
        <w:t>məqsədi</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dövlətin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xarici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tənzimləmə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vasitələrinin</w:t>
      </w:r>
      <w:proofErr w:type="spellEnd"/>
      <w:r w:rsidRPr="00783154">
        <w:rPr>
          <w:sz w:val="28"/>
          <w:szCs w:val="28"/>
          <w:lang w:val="en-US"/>
        </w:rPr>
        <w:t xml:space="preserve"> — o </w:t>
      </w:r>
      <w:proofErr w:type="spellStart"/>
      <w:r w:rsidRPr="00783154">
        <w:rPr>
          <w:sz w:val="28"/>
          <w:szCs w:val="28"/>
          <w:lang w:val="en-US"/>
        </w:rPr>
        <w:t>cümlədən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tarif</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siyasəti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gömrük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nəzarəti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lisenziyalaşdırma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xüsusi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rüsumların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tətbiqi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mexanizmlərinin</w:t>
      </w:r>
      <w:proofErr w:type="spellEnd"/>
      <w:r w:rsidRPr="00783154">
        <w:rPr>
          <w:sz w:val="28"/>
          <w:szCs w:val="28"/>
          <w:lang w:val="en-US"/>
        </w:rPr>
        <w:t xml:space="preserve"> </w:t>
      </w:r>
      <w:proofErr w:type="spellStart"/>
      <w:r w:rsidRPr="00783154">
        <w:rPr>
          <w:sz w:val="28"/>
          <w:szCs w:val="28"/>
          <w:lang w:val="en-US"/>
        </w:rPr>
        <w:t>təkmilləşdirilməsidir</w:t>
      </w:r>
      <w:proofErr w:type="spellEnd"/>
      <w:r w:rsidRPr="00783154">
        <w:rPr>
          <w:sz w:val="28"/>
          <w:szCs w:val="28"/>
          <w:lang w:val="en-US"/>
        </w:rPr>
        <w:t xml:space="preserve">. </w:t>
      </w:r>
      <w:proofErr w:type="spellStart"/>
      <w:r w:rsidR="00432F9E" w:rsidRPr="00783154">
        <w:rPr>
          <w:sz w:val="28"/>
          <w:szCs w:val="28"/>
          <w:lang w:val="en-US"/>
        </w:rPr>
        <w:t>Malların</w:t>
      </w:r>
      <w:proofErr w:type="spellEnd"/>
      <w:r w:rsidR="00432F9E" w:rsidRPr="00783154">
        <w:rPr>
          <w:sz w:val="28"/>
          <w:szCs w:val="28"/>
          <w:lang w:val="en-US"/>
        </w:rPr>
        <w:t xml:space="preserve"> </w:t>
      </w:r>
      <w:proofErr w:type="spellStart"/>
      <w:r w:rsidR="00432F9E" w:rsidRPr="00783154">
        <w:rPr>
          <w:sz w:val="28"/>
          <w:szCs w:val="28"/>
          <w:lang w:val="en-US"/>
        </w:rPr>
        <w:t>mənşə</w:t>
      </w:r>
      <w:proofErr w:type="spellEnd"/>
      <w:r w:rsidR="00432F9E" w:rsidRPr="00783154">
        <w:rPr>
          <w:sz w:val="28"/>
          <w:szCs w:val="28"/>
          <w:lang w:val="en-US"/>
        </w:rPr>
        <w:t xml:space="preserve"> </w:t>
      </w:r>
      <w:proofErr w:type="spellStart"/>
      <w:r w:rsidR="00432F9E" w:rsidRPr="00783154">
        <w:rPr>
          <w:sz w:val="28"/>
          <w:szCs w:val="28"/>
          <w:lang w:val="en-US"/>
        </w:rPr>
        <w:t>ölkəsinin</w:t>
      </w:r>
      <w:proofErr w:type="spellEnd"/>
      <w:r w:rsidR="00432F9E" w:rsidRPr="00783154">
        <w:rPr>
          <w:sz w:val="28"/>
          <w:szCs w:val="28"/>
          <w:lang w:val="en-US"/>
        </w:rPr>
        <w:t xml:space="preserve"> </w:t>
      </w:r>
      <w:proofErr w:type="spellStart"/>
      <w:r w:rsidR="00432F9E" w:rsidRPr="00783154">
        <w:rPr>
          <w:sz w:val="28"/>
          <w:szCs w:val="28"/>
          <w:lang w:val="en-US"/>
        </w:rPr>
        <w:t>düzgün</w:t>
      </w:r>
      <w:proofErr w:type="spellEnd"/>
      <w:r w:rsidR="00432F9E" w:rsidRPr="00783154">
        <w:rPr>
          <w:sz w:val="28"/>
          <w:szCs w:val="28"/>
          <w:lang w:val="en-US"/>
        </w:rPr>
        <w:t xml:space="preserve"> </w:t>
      </w:r>
      <w:proofErr w:type="spellStart"/>
      <w:r w:rsidR="00432F9E" w:rsidRPr="00783154">
        <w:rPr>
          <w:sz w:val="28"/>
          <w:szCs w:val="28"/>
          <w:lang w:val="en-US"/>
        </w:rPr>
        <w:t>müəyyən</w:t>
      </w:r>
      <w:proofErr w:type="spellEnd"/>
      <w:r w:rsidR="00432F9E" w:rsidRPr="00783154">
        <w:rPr>
          <w:sz w:val="28"/>
          <w:szCs w:val="28"/>
          <w:lang w:val="en-US"/>
        </w:rPr>
        <w:t xml:space="preserve"> </w:t>
      </w:r>
      <w:proofErr w:type="spellStart"/>
      <w:r w:rsidR="00432F9E" w:rsidRPr="00783154">
        <w:rPr>
          <w:sz w:val="28"/>
          <w:szCs w:val="28"/>
          <w:lang w:val="en-US"/>
        </w:rPr>
        <w:t>edilməsi</w:t>
      </w:r>
      <w:proofErr w:type="spellEnd"/>
      <w:r w:rsidR="00432F9E" w:rsidRPr="00783154">
        <w:rPr>
          <w:sz w:val="28"/>
          <w:szCs w:val="28"/>
          <w:lang w:val="en-US"/>
        </w:rPr>
        <w:t xml:space="preserve"> </w:t>
      </w:r>
      <w:proofErr w:type="spellStart"/>
      <w:r w:rsidR="00432F9E" w:rsidRPr="00783154">
        <w:rPr>
          <w:sz w:val="28"/>
          <w:szCs w:val="28"/>
          <w:lang w:val="en-US"/>
        </w:rPr>
        <w:t>gömrük</w:t>
      </w:r>
      <w:proofErr w:type="spellEnd"/>
      <w:r w:rsidR="00432F9E" w:rsidRPr="00783154">
        <w:rPr>
          <w:sz w:val="28"/>
          <w:szCs w:val="28"/>
          <w:lang w:val="en-US"/>
        </w:rPr>
        <w:t xml:space="preserve"> </w:t>
      </w:r>
      <w:proofErr w:type="spellStart"/>
      <w:r w:rsidR="00432F9E" w:rsidRPr="00783154">
        <w:rPr>
          <w:sz w:val="28"/>
          <w:szCs w:val="28"/>
          <w:lang w:val="en-US"/>
        </w:rPr>
        <w:t>rüsumlarının</w:t>
      </w:r>
      <w:proofErr w:type="spellEnd"/>
      <w:r w:rsidR="00432F9E" w:rsidRPr="00783154">
        <w:rPr>
          <w:sz w:val="28"/>
          <w:szCs w:val="28"/>
          <w:lang w:val="en-US"/>
        </w:rPr>
        <w:t xml:space="preserve"> </w:t>
      </w:r>
      <w:proofErr w:type="spellStart"/>
      <w:r w:rsidR="00432F9E" w:rsidRPr="00783154">
        <w:rPr>
          <w:sz w:val="28"/>
          <w:szCs w:val="28"/>
          <w:lang w:val="en-US"/>
        </w:rPr>
        <w:t>ədalətli</w:t>
      </w:r>
      <w:proofErr w:type="spellEnd"/>
      <w:r w:rsidR="00432F9E" w:rsidRPr="00783154">
        <w:rPr>
          <w:sz w:val="28"/>
          <w:szCs w:val="28"/>
          <w:lang w:val="en-US"/>
        </w:rPr>
        <w:t xml:space="preserve"> </w:t>
      </w:r>
      <w:proofErr w:type="spellStart"/>
      <w:r w:rsidR="00432F9E" w:rsidRPr="00783154">
        <w:rPr>
          <w:sz w:val="28"/>
          <w:szCs w:val="28"/>
          <w:lang w:val="en-US"/>
        </w:rPr>
        <w:t>hesablanması</w:t>
      </w:r>
      <w:proofErr w:type="spellEnd"/>
      <w:r w:rsidR="00432F9E" w:rsidRPr="00783154">
        <w:rPr>
          <w:sz w:val="28"/>
          <w:szCs w:val="28"/>
          <w:lang w:val="en-US"/>
        </w:rPr>
        <w:t xml:space="preserve">, </w:t>
      </w:r>
      <w:proofErr w:type="spellStart"/>
      <w:r w:rsidR="00432F9E" w:rsidRPr="00783154">
        <w:rPr>
          <w:sz w:val="28"/>
          <w:szCs w:val="28"/>
          <w:lang w:val="en-US"/>
        </w:rPr>
        <w:t>idxal</w:t>
      </w:r>
      <w:proofErr w:type="spellEnd"/>
      <w:r w:rsidR="00432F9E" w:rsidRPr="00783154">
        <w:rPr>
          <w:sz w:val="28"/>
          <w:szCs w:val="28"/>
          <w:lang w:val="en-US"/>
        </w:rPr>
        <w:t xml:space="preserve"> </w:t>
      </w:r>
      <w:proofErr w:type="spellStart"/>
      <w:r w:rsidR="00432F9E" w:rsidRPr="00783154">
        <w:rPr>
          <w:sz w:val="28"/>
          <w:szCs w:val="28"/>
          <w:lang w:val="en-US"/>
        </w:rPr>
        <w:t>prosedurlarının</w:t>
      </w:r>
      <w:proofErr w:type="spellEnd"/>
      <w:r w:rsidR="00432F9E" w:rsidRPr="00783154">
        <w:rPr>
          <w:sz w:val="28"/>
          <w:szCs w:val="28"/>
          <w:lang w:val="en-US"/>
        </w:rPr>
        <w:t xml:space="preserve"> </w:t>
      </w:r>
      <w:proofErr w:type="spellStart"/>
      <w:r w:rsidR="00432F9E" w:rsidRPr="00783154">
        <w:rPr>
          <w:sz w:val="28"/>
          <w:szCs w:val="28"/>
          <w:lang w:val="en-US"/>
        </w:rPr>
        <w:t>şəffaf</w:t>
      </w:r>
      <w:proofErr w:type="spellEnd"/>
      <w:r w:rsidR="00432F9E" w:rsidRPr="00783154">
        <w:rPr>
          <w:sz w:val="28"/>
          <w:szCs w:val="28"/>
          <w:lang w:val="en-US"/>
        </w:rPr>
        <w:t xml:space="preserve"> </w:t>
      </w:r>
      <w:proofErr w:type="spellStart"/>
      <w:r w:rsidR="00432F9E" w:rsidRPr="00783154">
        <w:rPr>
          <w:sz w:val="28"/>
          <w:szCs w:val="28"/>
          <w:lang w:val="en-US"/>
        </w:rPr>
        <w:t>icrası</w:t>
      </w:r>
      <w:proofErr w:type="spellEnd"/>
      <w:r w:rsidR="00432F9E" w:rsidRPr="00783154">
        <w:rPr>
          <w:sz w:val="28"/>
          <w:szCs w:val="28"/>
          <w:lang w:val="en-US"/>
        </w:rPr>
        <w:t xml:space="preserve"> </w:t>
      </w:r>
      <w:proofErr w:type="spellStart"/>
      <w:r w:rsidR="00432F9E" w:rsidRPr="00783154">
        <w:rPr>
          <w:sz w:val="28"/>
          <w:szCs w:val="28"/>
          <w:lang w:val="en-US"/>
        </w:rPr>
        <w:t>və</w:t>
      </w:r>
      <w:proofErr w:type="spellEnd"/>
      <w:r w:rsidR="00432F9E" w:rsidRPr="00783154">
        <w:rPr>
          <w:sz w:val="28"/>
          <w:szCs w:val="28"/>
          <w:lang w:val="en-US"/>
        </w:rPr>
        <w:t xml:space="preserve"> </w:t>
      </w:r>
      <w:proofErr w:type="spellStart"/>
      <w:r w:rsidR="00432F9E" w:rsidRPr="00783154">
        <w:rPr>
          <w:sz w:val="28"/>
          <w:szCs w:val="28"/>
          <w:lang w:val="en-US"/>
        </w:rPr>
        <w:t>ticarət</w:t>
      </w:r>
      <w:proofErr w:type="spellEnd"/>
      <w:r w:rsidR="00432F9E" w:rsidRPr="00783154">
        <w:rPr>
          <w:sz w:val="28"/>
          <w:szCs w:val="28"/>
          <w:lang w:val="en-US"/>
        </w:rPr>
        <w:t xml:space="preserve"> </w:t>
      </w:r>
      <w:proofErr w:type="spellStart"/>
      <w:r w:rsidR="00432F9E" w:rsidRPr="00783154">
        <w:rPr>
          <w:sz w:val="28"/>
          <w:szCs w:val="28"/>
          <w:lang w:val="en-US"/>
        </w:rPr>
        <w:t>məhdudiyyətlərinin</w:t>
      </w:r>
      <w:proofErr w:type="spellEnd"/>
      <w:r w:rsidR="00432F9E" w:rsidRPr="00783154">
        <w:rPr>
          <w:sz w:val="28"/>
          <w:szCs w:val="28"/>
          <w:lang w:val="en-US"/>
        </w:rPr>
        <w:t xml:space="preserve"> </w:t>
      </w:r>
      <w:proofErr w:type="spellStart"/>
      <w:r w:rsidR="00432F9E" w:rsidRPr="00783154">
        <w:rPr>
          <w:sz w:val="28"/>
          <w:szCs w:val="28"/>
          <w:lang w:val="en-US"/>
        </w:rPr>
        <w:t>hüquqi</w:t>
      </w:r>
      <w:proofErr w:type="spellEnd"/>
      <w:r w:rsidR="00432F9E" w:rsidRPr="00783154">
        <w:rPr>
          <w:sz w:val="28"/>
          <w:szCs w:val="28"/>
          <w:lang w:val="en-US"/>
        </w:rPr>
        <w:t xml:space="preserve"> </w:t>
      </w:r>
      <w:proofErr w:type="spellStart"/>
      <w:r w:rsidR="00432F9E" w:rsidRPr="00783154">
        <w:rPr>
          <w:sz w:val="28"/>
          <w:szCs w:val="28"/>
          <w:lang w:val="en-US"/>
        </w:rPr>
        <w:t>əsasda</w:t>
      </w:r>
      <w:proofErr w:type="spellEnd"/>
      <w:r w:rsidR="00432F9E" w:rsidRPr="00783154">
        <w:rPr>
          <w:sz w:val="28"/>
          <w:szCs w:val="28"/>
          <w:lang w:val="en-US"/>
        </w:rPr>
        <w:t xml:space="preserve"> </w:t>
      </w:r>
      <w:proofErr w:type="spellStart"/>
      <w:r w:rsidR="00432F9E" w:rsidRPr="00783154">
        <w:rPr>
          <w:sz w:val="28"/>
          <w:szCs w:val="28"/>
          <w:lang w:val="en-US"/>
        </w:rPr>
        <w:t>tətbiqi</w:t>
      </w:r>
      <w:proofErr w:type="spellEnd"/>
      <w:r w:rsidR="00432F9E" w:rsidRPr="00783154">
        <w:rPr>
          <w:sz w:val="28"/>
          <w:szCs w:val="28"/>
          <w:lang w:val="en-US"/>
        </w:rPr>
        <w:t xml:space="preserve"> </w:t>
      </w:r>
      <w:proofErr w:type="spellStart"/>
      <w:r w:rsidR="00432F9E" w:rsidRPr="00783154">
        <w:rPr>
          <w:sz w:val="28"/>
          <w:szCs w:val="28"/>
          <w:lang w:val="en-US"/>
        </w:rPr>
        <w:t>üçün</w:t>
      </w:r>
      <w:proofErr w:type="spellEnd"/>
      <w:r w:rsidR="00432F9E" w:rsidRPr="00783154">
        <w:rPr>
          <w:sz w:val="28"/>
          <w:szCs w:val="28"/>
          <w:lang w:val="en-US"/>
        </w:rPr>
        <w:t xml:space="preserve"> </w:t>
      </w:r>
      <w:proofErr w:type="spellStart"/>
      <w:r w:rsidR="00432F9E" w:rsidRPr="00783154">
        <w:rPr>
          <w:sz w:val="28"/>
          <w:szCs w:val="28"/>
          <w:lang w:val="en-US"/>
        </w:rPr>
        <w:t>zəruri</w:t>
      </w:r>
      <w:proofErr w:type="spellEnd"/>
      <w:r w:rsidR="00432F9E" w:rsidRPr="00783154">
        <w:rPr>
          <w:sz w:val="28"/>
          <w:szCs w:val="28"/>
          <w:lang w:val="en-US"/>
        </w:rPr>
        <w:t xml:space="preserve"> </w:t>
      </w:r>
      <w:proofErr w:type="spellStart"/>
      <w:r w:rsidR="00432F9E" w:rsidRPr="00783154">
        <w:rPr>
          <w:sz w:val="28"/>
          <w:szCs w:val="28"/>
          <w:lang w:val="en-US"/>
        </w:rPr>
        <w:t>şərtdir</w:t>
      </w:r>
      <w:proofErr w:type="spellEnd"/>
      <w:r w:rsidR="00432F9E" w:rsidRPr="00783154">
        <w:rPr>
          <w:sz w:val="28"/>
          <w:szCs w:val="28"/>
          <w:lang w:val="en-US"/>
        </w:rPr>
        <w:t xml:space="preserve"> (European Commission, 2015: s. 43).</w:t>
      </w:r>
    </w:p>
    <w:p w14:paraId="445F4992" w14:textId="25905020" w:rsidR="0060207F" w:rsidRPr="00783154" w:rsidRDefault="00A70AB4"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müəyyənləşdirmə</w:t>
      </w:r>
      <w:proofErr w:type="spellEnd"/>
      <w:r w:rsidRPr="00783154">
        <w:rPr>
          <w:sz w:val="28"/>
          <w:szCs w:val="28"/>
          <w:lang w:val="en-US"/>
        </w:rPr>
        <w:t xml:space="preserve"> </w:t>
      </w:r>
      <w:proofErr w:type="spellStart"/>
      <w:r w:rsidRPr="00783154">
        <w:rPr>
          <w:sz w:val="28"/>
          <w:szCs w:val="28"/>
          <w:lang w:val="en-US"/>
        </w:rPr>
        <w:t>məsələləri</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elmi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tədqiqat</w:t>
      </w:r>
      <w:proofErr w:type="spellEnd"/>
      <w:r w:rsidRPr="00783154">
        <w:rPr>
          <w:sz w:val="28"/>
          <w:szCs w:val="28"/>
          <w:lang w:val="en-US"/>
        </w:rPr>
        <w:t xml:space="preserve"> </w:t>
      </w:r>
      <w:proofErr w:type="spellStart"/>
      <w:r w:rsidRPr="00783154">
        <w:rPr>
          <w:sz w:val="28"/>
          <w:szCs w:val="28"/>
          <w:lang w:val="en-US"/>
        </w:rPr>
        <w:t>obyektidir</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praktik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fəaliyyət</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sz w:val="28"/>
          <w:szCs w:val="28"/>
          <w:lang w:val="en-US"/>
        </w:rPr>
        <w:t>mühüm</w:t>
      </w:r>
      <w:proofErr w:type="spellEnd"/>
      <w:r w:rsidRPr="00783154">
        <w:rPr>
          <w:sz w:val="28"/>
          <w:szCs w:val="28"/>
          <w:lang w:val="en-US"/>
        </w:rPr>
        <w:t xml:space="preserve"> </w:t>
      </w:r>
      <w:proofErr w:type="spellStart"/>
      <w:r w:rsidRPr="00783154">
        <w:rPr>
          <w:sz w:val="28"/>
          <w:szCs w:val="28"/>
          <w:lang w:val="en-US"/>
        </w:rPr>
        <w:t>əhəmiyyət</w:t>
      </w:r>
      <w:proofErr w:type="spellEnd"/>
      <w:r w:rsidRPr="00783154">
        <w:rPr>
          <w:sz w:val="28"/>
          <w:szCs w:val="28"/>
          <w:lang w:val="en-US"/>
        </w:rPr>
        <w:t xml:space="preserve"> </w:t>
      </w:r>
      <w:proofErr w:type="spellStart"/>
      <w:r w:rsidRPr="00783154">
        <w:rPr>
          <w:sz w:val="28"/>
          <w:szCs w:val="28"/>
          <w:lang w:val="en-US"/>
        </w:rPr>
        <w:t>kəsb</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Bir </w:t>
      </w:r>
      <w:proofErr w:type="spellStart"/>
      <w:r w:rsidRPr="00783154">
        <w:rPr>
          <w:sz w:val="28"/>
          <w:szCs w:val="28"/>
          <w:lang w:val="en-US"/>
        </w:rPr>
        <w:t>ölkədən</w:t>
      </w:r>
      <w:proofErr w:type="spellEnd"/>
      <w:r w:rsidRPr="00783154">
        <w:rPr>
          <w:sz w:val="28"/>
          <w:szCs w:val="28"/>
          <w:lang w:val="en-US"/>
        </w:rPr>
        <w:t xml:space="preserve"> </w:t>
      </w:r>
      <w:proofErr w:type="spellStart"/>
      <w:r w:rsidRPr="00783154">
        <w:rPr>
          <w:sz w:val="28"/>
          <w:szCs w:val="28"/>
          <w:lang w:val="en-US"/>
        </w:rPr>
        <w:t>kənarda</w:t>
      </w:r>
      <w:proofErr w:type="spellEnd"/>
      <w:r w:rsidRPr="00783154">
        <w:rPr>
          <w:sz w:val="28"/>
          <w:szCs w:val="28"/>
          <w:lang w:val="en-US"/>
        </w:rPr>
        <w:t xml:space="preserve"> </w:t>
      </w:r>
      <w:proofErr w:type="spellStart"/>
      <w:r w:rsidRPr="00783154">
        <w:rPr>
          <w:sz w:val="28"/>
          <w:szCs w:val="28"/>
          <w:lang w:val="en-US"/>
        </w:rPr>
        <w:t>istehsal</w:t>
      </w:r>
      <w:proofErr w:type="spellEnd"/>
      <w:r w:rsidRPr="00783154">
        <w:rPr>
          <w:sz w:val="28"/>
          <w:szCs w:val="28"/>
          <w:lang w:val="en-US"/>
        </w:rPr>
        <w:t xml:space="preserve"> </w:t>
      </w:r>
      <w:proofErr w:type="spellStart"/>
      <w:r w:rsidRPr="00783154">
        <w:rPr>
          <w:sz w:val="28"/>
          <w:szCs w:val="28"/>
          <w:lang w:val="en-US"/>
        </w:rPr>
        <w:t>edilən</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mənşəyinin</w:t>
      </w:r>
      <w:proofErr w:type="spellEnd"/>
      <w:r w:rsidRPr="00783154">
        <w:rPr>
          <w:sz w:val="28"/>
          <w:szCs w:val="28"/>
          <w:lang w:val="en-US"/>
        </w:rPr>
        <w:t xml:space="preserve"> </w:t>
      </w:r>
      <w:proofErr w:type="spellStart"/>
      <w:r w:rsidRPr="00783154">
        <w:rPr>
          <w:sz w:val="28"/>
          <w:szCs w:val="28"/>
          <w:lang w:val="en-US"/>
        </w:rPr>
        <w:t>düzgün</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olunmaması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vergi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rüsumların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ədalətsiz</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tətbiqinə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süni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maneələrinin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yaranmasına</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nəticə</w:t>
      </w:r>
      <w:proofErr w:type="spellEnd"/>
      <w:r w:rsidRPr="00783154">
        <w:rPr>
          <w:sz w:val="28"/>
          <w:szCs w:val="28"/>
          <w:lang w:val="en-US"/>
        </w:rPr>
        <w:t xml:space="preserve"> </w:t>
      </w:r>
      <w:proofErr w:type="spellStart"/>
      <w:r w:rsidRPr="00783154">
        <w:rPr>
          <w:sz w:val="28"/>
          <w:szCs w:val="28"/>
          <w:lang w:val="en-US"/>
        </w:rPr>
        <w:t>etibarilə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ixracatçı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idxalçıların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maliyyə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yüklənməsinə</w:t>
      </w:r>
      <w:proofErr w:type="spellEnd"/>
      <w:r w:rsidRPr="00783154">
        <w:rPr>
          <w:sz w:val="28"/>
          <w:szCs w:val="28"/>
          <w:lang w:val="en-US"/>
        </w:rPr>
        <w:t xml:space="preserve"> </w:t>
      </w:r>
      <w:proofErr w:type="spellStart"/>
      <w:r w:rsidRPr="00783154">
        <w:rPr>
          <w:sz w:val="28"/>
          <w:szCs w:val="28"/>
          <w:lang w:val="en-US"/>
        </w:rPr>
        <w:t>səbəb</w:t>
      </w:r>
      <w:proofErr w:type="spellEnd"/>
      <w:r w:rsidRPr="00783154">
        <w:rPr>
          <w:sz w:val="28"/>
          <w:szCs w:val="28"/>
          <w:lang w:val="en-US"/>
        </w:rPr>
        <w:t xml:space="preserve"> ola </w:t>
      </w:r>
      <w:proofErr w:type="spellStart"/>
      <w:r w:rsidRPr="00783154">
        <w:rPr>
          <w:sz w:val="28"/>
          <w:szCs w:val="28"/>
          <w:lang w:val="en-US"/>
        </w:rPr>
        <w:t>bilər</w:t>
      </w:r>
      <w:proofErr w:type="spellEnd"/>
      <w:r w:rsidRPr="00783154">
        <w:rPr>
          <w:sz w:val="28"/>
          <w:szCs w:val="28"/>
          <w:lang w:val="en-US"/>
        </w:rPr>
        <w:t>. Aİİ-</w:t>
      </w:r>
      <w:proofErr w:type="spellStart"/>
      <w:r w:rsidRPr="00783154">
        <w:rPr>
          <w:sz w:val="28"/>
          <w:szCs w:val="28"/>
          <w:lang w:val="en-US"/>
        </w:rPr>
        <w:t>nin</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ərazisinə</w:t>
      </w:r>
      <w:proofErr w:type="spellEnd"/>
      <w:r w:rsidRPr="00783154">
        <w:rPr>
          <w:sz w:val="28"/>
          <w:szCs w:val="28"/>
          <w:lang w:val="en-US"/>
        </w:rPr>
        <w:t xml:space="preserve"> </w:t>
      </w:r>
      <w:proofErr w:type="spellStart"/>
      <w:r w:rsidRPr="00783154">
        <w:rPr>
          <w:sz w:val="28"/>
          <w:szCs w:val="28"/>
          <w:lang w:val="en-US"/>
        </w:rPr>
        <w:t>gətirilən</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w:t>
      </w:r>
      <w:proofErr w:type="spellEnd"/>
      <w:r w:rsidRPr="00783154">
        <w:rPr>
          <w:sz w:val="28"/>
          <w:szCs w:val="28"/>
          <w:lang w:val="en-US"/>
        </w:rPr>
        <w:t xml:space="preserve">, </w:t>
      </w:r>
      <w:proofErr w:type="spellStart"/>
      <w:r w:rsidRPr="00783154">
        <w:rPr>
          <w:sz w:val="28"/>
          <w:szCs w:val="28"/>
          <w:lang w:val="en-US"/>
        </w:rPr>
        <w:t>yuxarıda</w:t>
      </w:r>
      <w:proofErr w:type="spellEnd"/>
      <w:r w:rsidRPr="00783154">
        <w:rPr>
          <w:sz w:val="28"/>
          <w:szCs w:val="28"/>
          <w:lang w:val="en-US"/>
        </w:rPr>
        <w:t xml:space="preserve"> </w:t>
      </w:r>
      <w:proofErr w:type="spellStart"/>
      <w:r w:rsidRPr="00783154">
        <w:rPr>
          <w:sz w:val="28"/>
          <w:szCs w:val="28"/>
          <w:lang w:val="en-US"/>
        </w:rPr>
        <w:t>qeyd</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standartlara</w:t>
      </w:r>
      <w:proofErr w:type="spellEnd"/>
      <w:r w:rsidRPr="00783154">
        <w:rPr>
          <w:sz w:val="28"/>
          <w:szCs w:val="28"/>
          <w:lang w:val="en-US"/>
        </w:rPr>
        <w:t xml:space="preserve"> </w:t>
      </w:r>
      <w:proofErr w:type="spellStart"/>
      <w:r w:rsidRPr="00783154">
        <w:rPr>
          <w:sz w:val="28"/>
          <w:szCs w:val="28"/>
          <w:lang w:val="en-US"/>
        </w:rPr>
        <w:t>əsasən</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edilir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prosesdə</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preferensial</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qeyri-preferensial</w:t>
      </w:r>
      <w:proofErr w:type="spellEnd"/>
      <w:r w:rsidRPr="00783154">
        <w:rPr>
          <w:sz w:val="28"/>
          <w:szCs w:val="28"/>
          <w:lang w:val="en-US"/>
        </w:rPr>
        <w:t xml:space="preserve"> </w:t>
      </w:r>
      <w:proofErr w:type="spellStart"/>
      <w:r w:rsidRPr="00783154">
        <w:rPr>
          <w:sz w:val="28"/>
          <w:szCs w:val="28"/>
          <w:lang w:val="en-US"/>
        </w:rPr>
        <w:t>meyarlar</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w:t>
      </w:r>
      <w:proofErr w:type="spellStart"/>
      <w:r w:rsidRPr="00783154">
        <w:rPr>
          <w:sz w:val="28"/>
          <w:szCs w:val="28"/>
          <w:lang w:val="en-US"/>
        </w:rPr>
        <w:t>Müvafiq</w:t>
      </w:r>
      <w:proofErr w:type="spellEnd"/>
      <w:r w:rsidRPr="00783154">
        <w:rPr>
          <w:sz w:val="28"/>
          <w:szCs w:val="28"/>
          <w:lang w:val="en-US"/>
        </w:rPr>
        <w:t xml:space="preserve"> </w:t>
      </w:r>
      <w:proofErr w:type="spellStart"/>
      <w:r w:rsidRPr="00783154">
        <w:rPr>
          <w:sz w:val="28"/>
          <w:szCs w:val="28"/>
          <w:lang w:val="en-US"/>
        </w:rPr>
        <w:t>hallarda</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orqanları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rəqəmsal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sertifikatı</w:t>
      </w:r>
      <w:proofErr w:type="spellEnd"/>
      <w:r w:rsidRPr="00783154">
        <w:rPr>
          <w:sz w:val="28"/>
          <w:szCs w:val="28"/>
          <w:lang w:val="en-US"/>
        </w:rPr>
        <w:t xml:space="preserve"> </w:t>
      </w:r>
      <w:proofErr w:type="spellStart"/>
      <w:r w:rsidRPr="00783154">
        <w:rPr>
          <w:sz w:val="28"/>
          <w:szCs w:val="28"/>
          <w:lang w:val="en-US"/>
        </w:rPr>
        <w:t>sistemindən</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edə</w:t>
      </w:r>
      <w:proofErr w:type="spellEnd"/>
      <w:r w:rsidRPr="00783154">
        <w:rPr>
          <w:sz w:val="28"/>
          <w:szCs w:val="28"/>
          <w:lang w:val="en-US"/>
        </w:rPr>
        <w:t xml:space="preserve"> </w:t>
      </w:r>
      <w:proofErr w:type="spellStart"/>
      <w:r w:rsidRPr="00783154">
        <w:rPr>
          <w:sz w:val="28"/>
          <w:szCs w:val="28"/>
          <w:lang w:val="en-US"/>
        </w:rPr>
        <w:t>bilər</w:t>
      </w:r>
      <w:proofErr w:type="spellEnd"/>
      <w:r w:rsidRPr="00783154">
        <w:rPr>
          <w:sz w:val="28"/>
          <w:szCs w:val="28"/>
          <w:lang w:val="en-US"/>
        </w:rPr>
        <w:t xml:space="preserve"> (</w:t>
      </w:r>
      <w:proofErr w:type="spellStart"/>
      <w:r w:rsidRPr="00783154">
        <w:rPr>
          <w:sz w:val="28"/>
          <w:szCs w:val="28"/>
          <w:lang w:val="en-US"/>
        </w:rPr>
        <w:t>bax</w:t>
      </w:r>
      <w:proofErr w:type="spellEnd"/>
      <w:r w:rsidRPr="00783154">
        <w:rPr>
          <w:sz w:val="28"/>
          <w:szCs w:val="28"/>
          <w:lang w:val="en-US"/>
        </w:rPr>
        <w:t xml:space="preserve">: </w:t>
      </w:r>
      <w:proofErr w:type="spellStart"/>
      <w:r w:rsidRPr="00783154">
        <w:rPr>
          <w:sz w:val="28"/>
          <w:szCs w:val="28"/>
          <w:lang w:val="en-US"/>
        </w:rPr>
        <w:t>şəkil</w:t>
      </w:r>
      <w:proofErr w:type="spellEnd"/>
      <w:r w:rsidRPr="00783154">
        <w:rPr>
          <w:sz w:val="28"/>
          <w:szCs w:val="28"/>
          <w:lang w:val="en-US"/>
        </w:rPr>
        <w:t xml:space="preserve"> 1).</w:t>
      </w:r>
    </w:p>
    <w:p w14:paraId="1C42F63E" w14:textId="2C5EA37C" w:rsidR="0060207F" w:rsidRPr="00783154" w:rsidRDefault="00A70AB4"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mənşəyinin</w:t>
      </w:r>
      <w:proofErr w:type="spellEnd"/>
      <w:r w:rsidRPr="00783154">
        <w:rPr>
          <w:sz w:val="28"/>
          <w:szCs w:val="28"/>
          <w:lang w:val="en-US"/>
        </w:rPr>
        <w:t xml:space="preserve"> </w:t>
      </w:r>
      <w:proofErr w:type="spellStart"/>
      <w:r w:rsidRPr="00783154">
        <w:rPr>
          <w:sz w:val="28"/>
          <w:szCs w:val="28"/>
          <w:lang w:val="en-US"/>
        </w:rPr>
        <w:t>müəyyənləşdirilməsi</w:t>
      </w:r>
      <w:proofErr w:type="spellEnd"/>
      <w:r w:rsidRPr="00783154">
        <w:rPr>
          <w:sz w:val="28"/>
          <w:szCs w:val="28"/>
          <w:lang w:val="en-US"/>
        </w:rPr>
        <w:t xml:space="preserve"> </w:t>
      </w:r>
      <w:proofErr w:type="spellStart"/>
      <w:r w:rsidRPr="00783154">
        <w:rPr>
          <w:sz w:val="28"/>
          <w:szCs w:val="28"/>
          <w:lang w:val="en-US"/>
        </w:rPr>
        <w:t>yalnız</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əməliyyatlarının</w:t>
      </w:r>
      <w:proofErr w:type="spellEnd"/>
      <w:r w:rsidRPr="00783154">
        <w:rPr>
          <w:sz w:val="28"/>
          <w:szCs w:val="28"/>
          <w:lang w:val="en-US"/>
        </w:rPr>
        <w:t xml:space="preserve"> </w:t>
      </w:r>
      <w:proofErr w:type="spellStart"/>
      <w:r w:rsidRPr="00783154">
        <w:rPr>
          <w:sz w:val="28"/>
          <w:szCs w:val="28"/>
          <w:lang w:val="en-US"/>
        </w:rPr>
        <w:t>hüquqi</w:t>
      </w:r>
      <w:proofErr w:type="spellEnd"/>
      <w:r w:rsidRPr="00783154">
        <w:rPr>
          <w:sz w:val="28"/>
          <w:szCs w:val="28"/>
          <w:lang w:val="en-US"/>
        </w:rPr>
        <w:t xml:space="preserve"> </w:t>
      </w:r>
      <w:proofErr w:type="spellStart"/>
      <w:r w:rsidRPr="00783154">
        <w:rPr>
          <w:sz w:val="28"/>
          <w:szCs w:val="28"/>
          <w:lang w:val="en-US"/>
        </w:rPr>
        <w:t>tənzimlənməsi</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sz w:val="28"/>
          <w:szCs w:val="28"/>
          <w:lang w:val="en-US"/>
        </w:rPr>
        <w:t>deyil</w:t>
      </w:r>
      <w:proofErr w:type="spellEnd"/>
      <w:r w:rsidRPr="00783154">
        <w:rPr>
          <w:sz w:val="28"/>
          <w:szCs w:val="28"/>
          <w:lang w:val="en-US"/>
        </w:rPr>
        <w:t xml:space="preserve">, </w:t>
      </w:r>
      <w:proofErr w:type="spellStart"/>
      <w:r w:rsidRPr="00783154">
        <w:rPr>
          <w:sz w:val="28"/>
          <w:szCs w:val="28"/>
          <w:lang w:val="en-US"/>
        </w:rPr>
        <w:t>həm</w:t>
      </w:r>
      <w:proofErr w:type="spellEnd"/>
      <w:r w:rsidRPr="00783154">
        <w:rPr>
          <w:sz w:val="28"/>
          <w:szCs w:val="28"/>
          <w:lang w:val="en-US"/>
        </w:rPr>
        <w:t xml:space="preserve"> </w:t>
      </w:r>
      <w:proofErr w:type="spellStart"/>
      <w:r w:rsidRPr="00783154">
        <w:rPr>
          <w:sz w:val="28"/>
          <w:szCs w:val="28"/>
          <w:lang w:val="en-US"/>
        </w:rPr>
        <w:t>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qlobal</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iqtisadi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münasibətlərdə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etibar</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şəffaflığın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təmin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olunması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saxta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hallarının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qarşısının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alınması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daxili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bazarın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qorunması</w:t>
      </w:r>
      <w:proofErr w:type="spellEnd"/>
      <w:r w:rsidRPr="00783154">
        <w:rPr>
          <w:sz w:val="28"/>
          <w:szCs w:val="28"/>
          <w:lang w:val="en-US"/>
        </w:rPr>
        <w:t xml:space="preserve"> </w:t>
      </w:r>
      <w:proofErr w:type="spellStart"/>
      <w:r w:rsidRPr="00783154">
        <w:rPr>
          <w:sz w:val="28"/>
          <w:szCs w:val="28"/>
          <w:lang w:val="en-US"/>
        </w:rPr>
        <w:t>baxımından</w:t>
      </w:r>
      <w:proofErr w:type="spellEnd"/>
      <w:r w:rsidRPr="00783154">
        <w:rPr>
          <w:sz w:val="28"/>
          <w:szCs w:val="28"/>
          <w:lang w:val="en-US"/>
        </w:rPr>
        <w:t xml:space="preserve"> </w:t>
      </w:r>
      <w:proofErr w:type="spellStart"/>
      <w:r w:rsidRPr="00783154">
        <w:rPr>
          <w:sz w:val="28"/>
          <w:szCs w:val="28"/>
          <w:lang w:val="en-US"/>
        </w:rPr>
        <w:t>strateji</w:t>
      </w:r>
      <w:proofErr w:type="spellEnd"/>
      <w:r w:rsidRPr="00783154">
        <w:rPr>
          <w:sz w:val="28"/>
          <w:szCs w:val="28"/>
          <w:lang w:val="en-US"/>
        </w:rPr>
        <w:t xml:space="preserve"> </w:t>
      </w:r>
      <w:proofErr w:type="spellStart"/>
      <w:r w:rsidRPr="00783154">
        <w:rPr>
          <w:sz w:val="28"/>
          <w:szCs w:val="28"/>
          <w:lang w:val="en-US"/>
        </w:rPr>
        <w:t>əhəmiyyət</w:t>
      </w:r>
      <w:proofErr w:type="spellEnd"/>
      <w:r w:rsidRPr="00783154">
        <w:rPr>
          <w:sz w:val="28"/>
          <w:szCs w:val="28"/>
          <w:lang w:val="en-US"/>
        </w:rPr>
        <w:t xml:space="preserve"> </w:t>
      </w:r>
      <w:proofErr w:type="spellStart"/>
      <w:r w:rsidRPr="00783154">
        <w:rPr>
          <w:sz w:val="28"/>
          <w:szCs w:val="28"/>
          <w:lang w:val="en-US"/>
        </w:rPr>
        <w:t>daşıyır</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mənşəyinin</w:t>
      </w:r>
      <w:proofErr w:type="spellEnd"/>
      <w:r w:rsidRPr="00783154">
        <w:rPr>
          <w:sz w:val="28"/>
          <w:szCs w:val="28"/>
          <w:lang w:val="en-US"/>
        </w:rPr>
        <w:t xml:space="preserve"> </w:t>
      </w:r>
      <w:proofErr w:type="spellStart"/>
      <w:r w:rsidRPr="00783154">
        <w:rPr>
          <w:sz w:val="28"/>
          <w:szCs w:val="28"/>
          <w:lang w:val="en-US"/>
        </w:rPr>
        <w:t>müəyyənləşdirilməsi</w:t>
      </w:r>
      <w:proofErr w:type="spellEnd"/>
      <w:r w:rsidRPr="00783154">
        <w:rPr>
          <w:sz w:val="28"/>
          <w:szCs w:val="28"/>
          <w:lang w:val="en-US"/>
        </w:rPr>
        <w:t xml:space="preserve"> </w:t>
      </w:r>
      <w:proofErr w:type="spellStart"/>
      <w:r w:rsidRPr="00783154">
        <w:rPr>
          <w:sz w:val="28"/>
          <w:szCs w:val="28"/>
          <w:lang w:val="en-US"/>
        </w:rPr>
        <w:t>prosesində</w:t>
      </w:r>
      <w:proofErr w:type="spellEnd"/>
      <w:r w:rsidRPr="00783154">
        <w:rPr>
          <w:sz w:val="28"/>
          <w:szCs w:val="28"/>
          <w:lang w:val="en-US"/>
        </w:rPr>
        <w:t xml:space="preserve"> </w:t>
      </w:r>
      <w:proofErr w:type="spellStart"/>
      <w:r w:rsidRPr="00783154">
        <w:rPr>
          <w:sz w:val="28"/>
          <w:szCs w:val="28"/>
          <w:lang w:val="en-US"/>
        </w:rPr>
        <w:t>ixracatçı</w:t>
      </w:r>
      <w:proofErr w:type="spellEnd"/>
      <w:r w:rsidRPr="00783154">
        <w:rPr>
          <w:sz w:val="28"/>
          <w:szCs w:val="28"/>
          <w:lang w:val="en-US"/>
        </w:rPr>
        <w:t xml:space="preserve"> </w:t>
      </w:r>
      <w:proofErr w:type="spellStart"/>
      <w:r w:rsidRPr="00783154">
        <w:rPr>
          <w:sz w:val="28"/>
          <w:szCs w:val="28"/>
          <w:lang w:val="en-US"/>
        </w:rPr>
        <w:t>ölkənin</w:t>
      </w:r>
      <w:proofErr w:type="spellEnd"/>
      <w:r w:rsidRPr="00783154">
        <w:rPr>
          <w:sz w:val="28"/>
          <w:szCs w:val="28"/>
          <w:lang w:val="en-US"/>
        </w:rPr>
        <w:t xml:space="preserve"> </w:t>
      </w:r>
      <w:proofErr w:type="spellStart"/>
      <w:r w:rsidRPr="00783154">
        <w:rPr>
          <w:sz w:val="28"/>
          <w:szCs w:val="28"/>
          <w:lang w:val="en-US"/>
        </w:rPr>
        <w:t>ərazisində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qeyri-mənşəli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xarici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mənşəli</w:t>
      </w:r>
      <w:proofErr w:type="spellEnd"/>
      <w:r w:rsidRPr="00783154">
        <w:rPr>
          <w:rStyle w:val="Strong"/>
          <w:rFonts w:eastAsiaTheme="majorEastAsia"/>
          <w:b w:val="0"/>
          <w:bCs w:val="0"/>
          <w:sz w:val="28"/>
          <w:szCs w:val="28"/>
          <w:lang w:val="en-US"/>
        </w:rPr>
        <w:t>)</w:t>
      </w:r>
      <w:r w:rsidRPr="00783154">
        <w:rPr>
          <w:sz w:val="28"/>
          <w:szCs w:val="28"/>
          <w:lang w:val="en-US"/>
        </w:rPr>
        <w:t xml:space="preserve"> </w:t>
      </w:r>
      <w:proofErr w:type="spellStart"/>
      <w:r w:rsidRPr="00783154">
        <w:rPr>
          <w:sz w:val="28"/>
          <w:szCs w:val="28"/>
          <w:lang w:val="en-US"/>
        </w:rPr>
        <w:t>materialların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mallara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çevrilməsi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dərəcəsi</w:t>
      </w:r>
      <w:proofErr w:type="spellEnd"/>
      <w:r w:rsidRPr="00783154">
        <w:rPr>
          <w:sz w:val="28"/>
          <w:szCs w:val="28"/>
          <w:lang w:val="en-US"/>
        </w:rPr>
        <w:t xml:space="preserve"> </w:t>
      </w:r>
      <w:proofErr w:type="spellStart"/>
      <w:r w:rsidRPr="00783154">
        <w:rPr>
          <w:sz w:val="28"/>
          <w:szCs w:val="28"/>
          <w:lang w:val="en-US"/>
        </w:rPr>
        <w:t>mühüm</w:t>
      </w:r>
      <w:proofErr w:type="spellEnd"/>
      <w:r w:rsidRPr="00783154">
        <w:rPr>
          <w:sz w:val="28"/>
          <w:szCs w:val="28"/>
          <w:lang w:val="en-US"/>
        </w:rPr>
        <w:t xml:space="preserve"> </w:t>
      </w:r>
      <w:proofErr w:type="spellStart"/>
      <w:r w:rsidRPr="00783154">
        <w:rPr>
          <w:sz w:val="28"/>
          <w:szCs w:val="28"/>
          <w:lang w:val="en-US"/>
        </w:rPr>
        <w:t>əhəmiyyət</w:t>
      </w:r>
      <w:proofErr w:type="spellEnd"/>
      <w:r w:rsidRPr="00783154">
        <w:rPr>
          <w:sz w:val="28"/>
          <w:szCs w:val="28"/>
          <w:lang w:val="en-US"/>
        </w:rPr>
        <w:t xml:space="preserve"> </w:t>
      </w:r>
      <w:proofErr w:type="spellStart"/>
      <w:r w:rsidRPr="00783154">
        <w:rPr>
          <w:sz w:val="28"/>
          <w:szCs w:val="28"/>
          <w:lang w:val="en-US"/>
        </w:rPr>
        <w:t>kəsb</w:t>
      </w:r>
      <w:proofErr w:type="spellEnd"/>
      <w:r w:rsidRPr="00783154">
        <w:rPr>
          <w:sz w:val="28"/>
          <w:szCs w:val="28"/>
          <w:lang w:val="en-US"/>
        </w:rPr>
        <w:t xml:space="preserve"> </w:t>
      </w:r>
      <w:proofErr w:type="spellStart"/>
      <w:r w:rsidRPr="00783154">
        <w:rPr>
          <w:sz w:val="28"/>
          <w:szCs w:val="28"/>
          <w:lang w:val="en-US"/>
        </w:rPr>
        <w:t>edir</w:t>
      </w:r>
      <w:proofErr w:type="spellEnd"/>
      <w:r w:rsidRPr="00783154">
        <w:rPr>
          <w:sz w:val="28"/>
          <w:szCs w:val="28"/>
          <w:lang w:val="en-US"/>
        </w:rPr>
        <w:t xml:space="preserve">. </w:t>
      </w:r>
      <w:r w:rsidR="00432F9E" w:rsidRPr="00783154">
        <w:rPr>
          <w:sz w:val="28"/>
          <w:szCs w:val="28"/>
          <w:lang w:val="en-US"/>
        </w:rPr>
        <w:t xml:space="preserve">Bu zaman </w:t>
      </w:r>
      <w:proofErr w:type="spellStart"/>
      <w:r w:rsidR="00432F9E" w:rsidRPr="00783154">
        <w:rPr>
          <w:sz w:val="28"/>
          <w:szCs w:val="28"/>
          <w:lang w:val="en-US"/>
        </w:rPr>
        <w:t>malların</w:t>
      </w:r>
      <w:proofErr w:type="spellEnd"/>
      <w:r w:rsidR="00432F9E" w:rsidRPr="00783154">
        <w:rPr>
          <w:sz w:val="28"/>
          <w:szCs w:val="28"/>
          <w:lang w:val="en-US"/>
        </w:rPr>
        <w:t xml:space="preserve"> </w:t>
      </w:r>
      <w:proofErr w:type="spellStart"/>
      <w:r w:rsidR="00432F9E" w:rsidRPr="00783154">
        <w:rPr>
          <w:sz w:val="28"/>
          <w:szCs w:val="28"/>
          <w:lang w:val="en-US"/>
        </w:rPr>
        <w:t>daxili</w:t>
      </w:r>
      <w:proofErr w:type="spellEnd"/>
      <w:r w:rsidR="00432F9E" w:rsidRPr="00783154">
        <w:rPr>
          <w:sz w:val="28"/>
          <w:szCs w:val="28"/>
          <w:lang w:val="en-US"/>
        </w:rPr>
        <w:t xml:space="preserve"> </w:t>
      </w:r>
      <w:proofErr w:type="spellStart"/>
      <w:r w:rsidR="00432F9E" w:rsidRPr="00783154">
        <w:rPr>
          <w:sz w:val="28"/>
          <w:szCs w:val="28"/>
          <w:lang w:val="en-US"/>
        </w:rPr>
        <w:t>mənşəli</w:t>
      </w:r>
      <w:proofErr w:type="spellEnd"/>
      <w:r w:rsidR="00432F9E" w:rsidRPr="00783154">
        <w:rPr>
          <w:sz w:val="28"/>
          <w:szCs w:val="28"/>
          <w:lang w:val="en-US"/>
        </w:rPr>
        <w:t xml:space="preserve"> </w:t>
      </w:r>
      <w:proofErr w:type="spellStart"/>
      <w:r w:rsidR="00432F9E" w:rsidRPr="00783154">
        <w:rPr>
          <w:sz w:val="28"/>
          <w:szCs w:val="28"/>
          <w:lang w:val="en-US"/>
        </w:rPr>
        <w:t>hesab</w:t>
      </w:r>
      <w:proofErr w:type="spellEnd"/>
      <w:r w:rsidR="00432F9E" w:rsidRPr="00783154">
        <w:rPr>
          <w:sz w:val="28"/>
          <w:szCs w:val="28"/>
          <w:lang w:val="en-US"/>
        </w:rPr>
        <w:t xml:space="preserve"> </w:t>
      </w:r>
      <w:proofErr w:type="spellStart"/>
      <w:r w:rsidR="00432F9E" w:rsidRPr="00783154">
        <w:rPr>
          <w:sz w:val="28"/>
          <w:szCs w:val="28"/>
          <w:lang w:val="en-US"/>
        </w:rPr>
        <w:t>olunması</w:t>
      </w:r>
      <w:proofErr w:type="spellEnd"/>
      <w:r w:rsidR="00432F9E" w:rsidRPr="00783154">
        <w:rPr>
          <w:sz w:val="28"/>
          <w:szCs w:val="28"/>
          <w:lang w:val="en-US"/>
        </w:rPr>
        <w:t xml:space="preserve"> </w:t>
      </w:r>
      <w:proofErr w:type="spellStart"/>
      <w:r w:rsidR="00432F9E" w:rsidRPr="00783154">
        <w:rPr>
          <w:sz w:val="28"/>
          <w:szCs w:val="28"/>
          <w:lang w:val="en-US"/>
        </w:rPr>
        <w:t>üçün</w:t>
      </w:r>
      <w:proofErr w:type="spellEnd"/>
      <w:r w:rsidR="00432F9E" w:rsidRPr="00783154">
        <w:rPr>
          <w:sz w:val="28"/>
          <w:szCs w:val="28"/>
          <w:lang w:val="en-US"/>
        </w:rPr>
        <w:t xml:space="preserve"> </w:t>
      </w:r>
      <w:proofErr w:type="spellStart"/>
      <w:r w:rsidR="00432F9E" w:rsidRPr="00783154">
        <w:rPr>
          <w:sz w:val="28"/>
          <w:szCs w:val="28"/>
          <w:lang w:val="en-US"/>
        </w:rPr>
        <w:t>istehsal</w:t>
      </w:r>
      <w:proofErr w:type="spellEnd"/>
      <w:r w:rsidR="00432F9E" w:rsidRPr="00783154">
        <w:rPr>
          <w:sz w:val="28"/>
          <w:szCs w:val="28"/>
          <w:lang w:val="en-US"/>
        </w:rPr>
        <w:t xml:space="preserve"> </w:t>
      </w:r>
      <w:proofErr w:type="spellStart"/>
      <w:r w:rsidR="00432F9E" w:rsidRPr="00783154">
        <w:rPr>
          <w:sz w:val="28"/>
          <w:szCs w:val="28"/>
          <w:lang w:val="en-US"/>
        </w:rPr>
        <w:t>prosesində</w:t>
      </w:r>
      <w:proofErr w:type="spellEnd"/>
      <w:r w:rsidR="00432F9E" w:rsidRPr="00783154">
        <w:rPr>
          <w:sz w:val="28"/>
          <w:szCs w:val="28"/>
          <w:lang w:val="en-US"/>
        </w:rPr>
        <w:t xml:space="preserve"> </w:t>
      </w:r>
      <w:proofErr w:type="spellStart"/>
      <w:r w:rsidR="00432F9E" w:rsidRPr="00783154">
        <w:rPr>
          <w:sz w:val="28"/>
          <w:szCs w:val="28"/>
          <w:lang w:val="en-US"/>
        </w:rPr>
        <w:t>həyata</w:t>
      </w:r>
      <w:proofErr w:type="spellEnd"/>
      <w:r w:rsidR="00432F9E" w:rsidRPr="00783154">
        <w:rPr>
          <w:sz w:val="28"/>
          <w:szCs w:val="28"/>
          <w:lang w:val="en-US"/>
        </w:rPr>
        <w:t xml:space="preserve"> </w:t>
      </w:r>
      <w:proofErr w:type="spellStart"/>
      <w:r w:rsidR="00432F9E" w:rsidRPr="00783154">
        <w:rPr>
          <w:sz w:val="28"/>
          <w:szCs w:val="28"/>
          <w:lang w:val="en-US"/>
        </w:rPr>
        <w:t>keçirilən</w:t>
      </w:r>
      <w:proofErr w:type="spellEnd"/>
      <w:r w:rsidR="00432F9E" w:rsidRPr="00783154">
        <w:rPr>
          <w:sz w:val="28"/>
          <w:szCs w:val="28"/>
          <w:lang w:val="en-US"/>
        </w:rPr>
        <w:t xml:space="preserve"> </w:t>
      </w:r>
      <w:proofErr w:type="spellStart"/>
      <w:r w:rsidR="00432F9E" w:rsidRPr="00783154">
        <w:rPr>
          <w:sz w:val="28"/>
          <w:szCs w:val="28"/>
          <w:lang w:val="en-US"/>
        </w:rPr>
        <w:t>əməliyyatların</w:t>
      </w:r>
      <w:proofErr w:type="spellEnd"/>
      <w:r w:rsidR="00432F9E" w:rsidRPr="00783154">
        <w:rPr>
          <w:sz w:val="28"/>
          <w:szCs w:val="28"/>
          <w:lang w:val="en-US"/>
        </w:rPr>
        <w:t xml:space="preserve"> </w:t>
      </w:r>
      <w:proofErr w:type="spellStart"/>
      <w:r w:rsidR="00432F9E" w:rsidRPr="00783154">
        <w:rPr>
          <w:sz w:val="28"/>
          <w:szCs w:val="28"/>
          <w:lang w:val="en-US"/>
        </w:rPr>
        <w:t>dərinliyi</w:t>
      </w:r>
      <w:proofErr w:type="spellEnd"/>
      <w:r w:rsidR="00432F9E" w:rsidRPr="00783154">
        <w:rPr>
          <w:sz w:val="28"/>
          <w:szCs w:val="28"/>
          <w:lang w:val="en-US"/>
        </w:rPr>
        <w:t xml:space="preserve"> </w:t>
      </w:r>
      <w:proofErr w:type="spellStart"/>
      <w:r w:rsidR="00432F9E" w:rsidRPr="00783154">
        <w:rPr>
          <w:sz w:val="28"/>
          <w:szCs w:val="28"/>
          <w:lang w:val="en-US"/>
        </w:rPr>
        <w:t>və</w:t>
      </w:r>
      <w:proofErr w:type="spellEnd"/>
      <w:r w:rsidR="00432F9E" w:rsidRPr="00783154">
        <w:rPr>
          <w:sz w:val="28"/>
          <w:szCs w:val="28"/>
          <w:lang w:val="en-US"/>
        </w:rPr>
        <w:t xml:space="preserve"> </w:t>
      </w:r>
      <w:proofErr w:type="spellStart"/>
      <w:r w:rsidR="00432F9E" w:rsidRPr="00783154">
        <w:rPr>
          <w:sz w:val="28"/>
          <w:szCs w:val="28"/>
          <w:lang w:val="en-US"/>
        </w:rPr>
        <w:t>iqtisadi</w:t>
      </w:r>
      <w:proofErr w:type="spellEnd"/>
      <w:r w:rsidR="00432F9E" w:rsidRPr="00783154">
        <w:rPr>
          <w:sz w:val="28"/>
          <w:szCs w:val="28"/>
          <w:lang w:val="en-US"/>
        </w:rPr>
        <w:t xml:space="preserve"> </w:t>
      </w:r>
      <w:proofErr w:type="spellStart"/>
      <w:r w:rsidR="00432F9E" w:rsidRPr="00783154">
        <w:rPr>
          <w:sz w:val="28"/>
          <w:szCs w:val="28"/>
          <w:lang w:val="en-US"/>
        </w:rPr>
        <w:t>dəyəri</w:t>
      </w:r>
      <w:proofErr w:type="spellEnd"/>
      <w:r w:rsidR="00432F9E" w:rsidRPr="00783154">
        <w:rPr>
          <w:sz w:val="28"/>
          <w:szCs w:val="28"/>
          <w:lang w:val="en-US"/>
        </w:rPr>
        <w:t xml:space="preserve"> </w:t>
      </w:r>
      <w:proofErr w:type="spellStart"/>
      <w:r w:rsidR="00432F9E" w:rsidRPr="00783154">
        <w:rPr>
          <w:sz w:val="28"/>
          <w:szCs w:val="28"/>
          <w:lang w:val="en-US"/>
        </w:rPr>
        <w:t>beynəlxalq</w:t>
      </w:r>
      <w:proofErr w:type="spellEnd"/>
      <w:r w:rsidR="00432F9E" w:rsidRPr="00783154">
        <w:rPr>
          <w:sz w:val="28"/>
          <w:szCs w:val="28"/>
          <w:lang w:val="en-US"/>
        </w:rPr>
        <w:t xml:space="preserve"> </w:t>
      </w:r>
      <w:proofErr w:type="spellStart"/>
      <w:r w:rsidR="00432F9E" w:rsidRPr="00783154">
        <w:rPr>
          <w:sz w:val="28"/>
          <w:szCs w:val="28"/>
          <w:lang w:val="en-US"/>
        </w:rPr>
        <w:t>standartlara</w:t>
      </w:r>
      <w:proofErr w:type="spellEnd"/>
      <w:r w:rsidR="00432F9E" w:rsidRPr="00783154">
        <w:rPr>
          <w:sz w:val="28"/>
          <w:szCs w:val="28"/>
          <w:lang w:val="en-US"/>
        </w:rPr>
        <w:t xml:space="preserve"> </w:t>
      </w:r>
      <w:proofErr w:type="spellStart"/>
      <w:r w:rsidR="00432F9E" w:rsidRPr="00783154">
        <w:rPr>
          <w:sz w:val="28"/>
          <w:szCs w:val="28"/>
          <w:lang w:val="en-US"/>
        </w:rPr>
        <w:t>əsasən</w:t>
      </w:r>
      <w:proofErr w:type="spellEnd"/>
      <w:r w:rsidR="00432F9E" w:rsidRPr="00783154">
        <w:rPr>
          <w:sz w:val="28"/>
          <w:szCs w:val="28"/>
          <w:lang w:val="en-US"/>
        </w:rPr>
        <w:t xml:space="preserve"> </w:t>
      </w:r>
      <w:proofErr w:type="spellStart"/>
      <w:r w:rsidR="00432F9E" w:rsidRPr="00783154">
        <w:rPr>
          <w:sz w:val="28"/>
          <w:szCs w:val="28"/>
          <w:lang w:val="en-US"/>
        </w:rPr>
        <w:t>qiymətləndirilir</w:t>
      </w:r>
      <w:proofErr w:type="spellEnd"/>
      <w:r w:rsidR="00432F9E" w:rsidRPr="00783154">
        <w:rPr>
          <w:sz w:val="28"/>
          <w:szCs w:val="28"/>
          <w:lang w:val="en-US"/>
        </w:rPr>
        <w:t xml:space="preserve"> (International Chamber of Commerce, 2023: s. 65)</w:t>
      </w:r>
      <w:r w:rsidR="0060207F" w:rsidRPr="00783154">
        <w:rPr>
          <w:sz w:val="28"/>
          <w:szCs w:val="28"/>
          <w:lang w:val="en-US"/>
        </w:rPr>
        <w:t>:</w:t>
      </w:r>
    </w:p>
    <w:p w14:paraId="4FED61D8" w14:textId="77777777" w:rsidR="0060207F" w:rsidRPr="00783154" w:rsidRDefault="0060207F" w:rsidP="00631D5D">
      <w:pPr>
        <w:pStyle w:val="NormalWeb"/>
        <w:numPr>
          <w:ilvl w:val="0"/>
          <w:numId w:val="14"/>
        </w:numPr>
        <w:spacing w:before="0" w:beforeAutospacing="0" w:after="0" w:afterAutospacing="0" w:line="360" w:lineRule="auto"/>
        <w:ind w:left="0" w:firstLine="567"/>
        <w:jc w:val="both"/>
        <w:rPr>
          <w:sz w:val="28"/>
          <w:szCs w:val="28"/>
          <w:lang w:val="en-US"/>
        </w:rPr>
      </w:pPr>
      <w:proofErr w:type="spellStart"/>
      <w:r w:rsidRPr="00783154">
        <w:rPr>
          <w:sz w:val="28"/>
          <w:szCs w:val="28"/>
          <w:lang w:val="en-US"/>
        </w:rPr>
        <w:t>Əgər</w:t>
      </w:r>
      <w:proofErr w:type="spellEnd"/>
      <w:r w:rsidRPr="00783154">
        <w:rPr>
          <w:sz w:val="28"/>
          <w:szCs w:val="28"/>
          <w:lang w:val="en-US"/>
        </w:rPr>
        <w:t xml:space="preserve"> </w:t>
      </w:r>
      <w:proofErr w:type="spellStart"/>
      <w:r w:rsidRPr="00783154">
        <w:rPr>
          <w:sz w:val="28"/>
          <w:szCs w:val="28"/>
          <w:lang w:val="en-US"/>
        </w:rPr>
        <w:t>emal</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proofErr w:type="spellStart"/>
      <w:r w:rsidRPr="00783154">
        <w:rPr>
          <w:sz w:val="28"/>
          <w:szCs w:val="28"/>
          <w:lang w:val="en-US"/>
        </w:rPr>
        <w:t>istehsal</w:t>
      </w:r>
      <w:proofErr w:type="spellEnd"/>
      <w:r w:rsidRPr="00783154">
        <w:rPr>
          <w:sz w:val="28"/>
          <w:szCs w:val="28"/>
          <w:lang w:val="en-US"/>
        </w:rPr>
        <w:t xml:space="preserve"> </w:t>
      </w:r>
      <w:proofErr w:type="spellStart"/>
      <w:r w:rsidRPr="00783154">
        <w:rPr>
          <w:sz w:val="28"/>
          <w:szCs w:val="28"/>
          <w:lang w:val="en-US"/>
        </w:rPr>
        <w:t>nəticəsində</w:t>
      </w:r>
      <w:proofErr w:type="spellEnd"/>
      <w:r w:rsidRPr="00783154">
        <w:rPr>
          <w:sz w:val="28"/>
          <w:szCs w:val="28"/>
          <w:lang w:val="en-US"/>
        </w:rPr>
        <w:t xml:space="preserve"> </w:t>
      </w:r>
      <w:proofErr w:type="spellStart"/>
      <w:r w:rsidRPr="00783154">
        <w:rPr>
          <w:sz w:val="28"/>
          <w:szCs w:val="28"/>
          <w:lang w:val="en-US"/>
        </w:rPr>
        <w:t>əldə</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malın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təsnifat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kodu</w:t>
      </w:r>
      <w:proofErr w:type="spellEnd"/>
      <w:r w:rsidRPr="00783154">
        <w:rPr>
          <w:rStyle w:val="Strong"/>
          <w:rFonts w:eastAsiaTheme="majorEastAsia"/>
          <w:b w:val="0"/>
          <w:bCs w:val="0"/>
          <w:sz w:val="28"/>
          <w:szCs w:val="28"/>
          <w:lang w:val="en-US"/>
        </w:rPr>
        <w:t xml:space="preserve"> (HS </w:t>
      </w:r>
      <w:proofErr w:type="spellStart"/>
      <w:r w:rsidRPr="00783154">
        <w:rPr>
          <w:rStyle w:val="Strong"/>
          <w:rFonts w:eastAsiaTheme="majorEastAsia"/>
          <w:b w:val="0"/>
          <w:bCs w:val="0"/>
          <w:sz w:val="28"/>
          <w:szCs w:val="28"/>
          <w:lang w:val="en-US"/>
        </w:rPr>
        <w:t>kodu</w:t>
      </w:r>
      <w:proofErr w:type="spellEnd"/>
      <w:r w:rsidRPr="00783154">
        <w:rPr>
          <w:rStyle w:val="Strong"/>
          <w:rFonts w:eastAsiaTheme="majorEastAsia"/>
          <w:b w:val="0"/>
          <w:bCs w:val="0"/>
          <w:sz w:val="28"/>
          <w:szCs w:val="28"/>
          <w:lang w:val="en-US"/>
        </w:rPr>
        <w:t>)</w:t>
      </w:r>
      <w:r w:rsidRPr="00783154">
        <w:rPr>
          <w:sz w:val="28"/>
          <w:szCs w:val="28"/>
          <w:lang w:val="en-US"/>
        </w:rPr>
        <w:t xml:space="preserve"> </w:t>
      </w:r>
      <w:proofErr w:type="spellStart"/>
      <w:r w:rsidRPr="00783154">
        <w:rPr>
          <w:sz w:val="28"/>
          <w:szCs w:val="28"/>
          <w:lang w:val="en-US"/>
        </w:rPr>
        <w:t>onun</w:t>
      </w:r>
      <w:proofErr w:type="spellEnd"/>
      <w:r w:rsidRPr="00783154">
        <w:rPr>
          <w:sz w:val="28"/>
          <w:szCs w:val="28"/>
          <w:lang w:val="en-US"/>
        </w:rPr>
        <w:t xml:space="preserve"> </w:t>
      </w:r>
      <w:proofErr w:type="spellStart"/>
      <w:r w:rsidRPr="00783154">
        <w:rPr>
          <w:sz w:val="28"/>
          <w:szCs w:val="28"/>
          <w:lang w:val="en-US"/>
        </w:rPr>
        <w:t>istehsalında</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sz w:val="28"/>
          <w:szCs w:val="28"/>
          <w:lang w:val="en-US"/>
        </w:rPr>
        <w:t>qeyri-mənşəli</w:t>
      </w:r>
      <w:proofErr w:type="spellEnd"/>
      <w:r w:rsidRPr="00783154">
        <w:rPr>
          <w:sz w:val="28"/>
          <w:szCs w:val="28"/>
          <w:lang w:val="en-US"/>
        </w:rPr>
        <w:t xml:space="preserve"> (</w:t>
      </w:r>
      <w:proofErr w:type="spellStart"/>
      <w:r w:rsidRPr="00783154">
        <w:rPr>
          <w:sz w:val="28"/>
          <w:szCs w:val="28"/>
          <w:lang w:val="en-US"/>
        </w:rPr>
        <w:t>xarici</w:t>
      </w:r>
      <w:proofErr w:type="spellEnd"/>
      <w:r w:rsidRPr="00783154">
        <w:rPr>
          <w:sz w:val="28"/>
          <w:szCs w:val="28"/>
          <w:lang w:val="en-US"/>
        </w:rPr>
        <w:t xml:space="preserve">) </w:t>
      </w:r>
      <w:proofErr w:type="spellStart"/>
      <w:r w:rsidRPr="00783154">
        <w:rPr>
          <w:sz w:val="28"/>
          <w:szCs w:val="28"/>
          <w:lang w:val="en-US"/>
        </w:rPr>
        <w:t>materialların</w:t>
      </w:r>
      <w:proofErr w:type="spellEnd"/>
      <w:r w:rsidRPr="00783154">
        <w:rPr>
          <w:sz w:val="28"/>
          <w:szCs w:val="28"/>
          <w:lang w:val="en-US"/>
        </w:rPr>
        <w:t xml:space="preserve"> </w:t>
      </w:r>
      <w:proofErr w:type="spellStart"/>
      <w:r w:rsidRPr="00783154">
        <w:rPr>
          <w:sz w:val="28"/>
          <w:szCs w:val="28"/>
          <w:lang w:val="en-US"/>
        </w:rPr>
        <w:t>kodundan</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ilk </w:t>
      </w:r>
      <w:proofErr w:type="spellStart"/>
      <w:r w:rsidRPr="00783154">
        <w:rPr>
          <w:rStyle w:val="Strong"/>
          <w:rFonts w:eastAsiaTheme="majorEastAsia"/>
          <w:b w:val="0"/>
          <w:bCs w:val="0"/>
          <w:sz w:val="28"/>
          <w:szCs w:val="28"/>
          <w:lang w:val="en-US"/>
        </w:rPr>
        <w:t>dörd</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rəqəm</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üzrə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fərqlənirsə</w:t>
      </w:r>
      <w:proofErr w:type="spellEnd"/>
      <w:r w:rsidRPr="00783154">
        <w:rPr>
          <w:sz w:val="28"/>
          <w:szCs w:val="28"/>
          <w:lang w:val="en-US"/>
        </w:rPr>
        <w:t xml:space="preserve">, </w:t>
      </w:r>
      <w:proofErr w:type="spellStart"/>
      <w:r w:rsidRPr="00783154">
        <w:rPr>
          <w:sz w:val="28"/>
          <w:szCs w:val="28"/>
          <w:lang w:val="en-US"/>
        </w:rPr>
        <w:t>bu</w:t>
      </w:r>
      <w:proofErr w:type="spellEnd"/>
      <w:r w:rsidRPr="00783154">
        <w:rPr>
          <w:sz w:val="28"/>
          <w:szCs w:val="28"/>
          <w:lang w:val="en-US"/>
        </w:rPr>
        <w:t xml:space="preserve">, </w:t>
      </w:r>
      <w:proofErr w:type="spellStart"/>
      <w:r w:rsidRPr="00783154">
        <w:rPr>
          <w:sz w:val="28"/>
          <w:szCs w:val="28"/>
          <w:lang w:val="en-US"/>
        </w:rPr>
        <w:t>həmin</w:t>
      </w:r>
      <w:proofErr w:type="spellEnd"/>
      <w:r w:rsidRPr="00783154">
        <w:rPr>
          <w:sz w:val="28"/>
          <w:szCs w:val="28"/>
          <w:lang w:val="en-US"/>
        </w:rPr>
        <w:t xml:space="preserve"> </w:t>
      </w:r>
      <w:proofErr w:type="spellStart"/>
      <w:r w:rsidRPr="00783154">
        <w:rPr>
          <w:sz w:val="28"/>
          <w:szCs w:val="28"/>
          <w:lang w:val="en-US"/>
        </w:rPr>
        <w:t>məhsulun</w:t>
      </w:r>
      <w:proofErr w:type="spellEnd"/>
      <w:r w:rsidRPr="00783154">
        <w:rPr>
          <w:sz w:val="28"/>
          <w:szCs w:val="28"/>
          <w:lang w:val="en-US"/>
        </w:rPr>
        <w:t xml:space="preserve"> </w:t>
      </w:r>
      <w:proofErr w:type="spellStart"/>
      <w:r w:rsidRPr="00783154">
        <w:rPr>
          <w:sz w:val="28"/>
          <w:szCs w:val="28"/>
          <w:lang w:val="en-US"/>
        </w:rPr>
        <w:t>mənşəsinin</w:t>
      </w:r>
      <w:proofErr w:type="spellEnd"/>
      <w:r w:rsidRPr="00783154">
        <w:rPr>
          <w:sz w:val="28"/>
          <w:szCs w:val="28"/>
          <w:lang w:val="en-US"/>
        </w:rPr>
        <w:t xml:space="preserve"> </w:t>
      </w:r>
      <w:proofErr w:type="spellStart"/>
      <w:r w:rsidRPr="00783154">
        <w:rPr>
          <w:sz w:val="28"/>
          <w:szCs w:val="28"/>
          <w:lang w:val="en-US"/>
        </w:rPr>
        <w:t>dəyişdiyini</w:t>
      </w:r>
      <w:proofErr w:type="spellEnd"/>
      <w:r w:rsidRPr="00783154">
        <w:rPr>
          <w:sz w:val="28"/>
          <w:szCs w:val="28"/>
          <w:lang w:val="en-US"/>
        </w:rPr>
        <w:t xml:space="preserve"> </w:t>
      </w:r>
      <w:proofErr w:type="spellStart"/>
      <w:r w:rsidRPr="00783154">
        <w:rPr>
          <w:sz w:val="28"/>
          <w:szCs w:val="28"/>
          <w:lang w:val="en-US"/>
        </w:rPr>
        <w:t>göstərir</w:t>
      </w:r>
      <w:proofErr w:type="spellEnd"/>
      <w:r w:rsidRPr="00783154">
        <w:rPr>
          <w:sz w:val="28"/>
          <w:szCs w:val="28"/>
          <w:lang w:val="en-US"/>
        </w:rPr>
        <w:t xml:space="preserve">. Bu </w:t>
      </w:r>
      <w:proofErr w:type="spellStart"/>
      <w:r w:rsidRPr="00783154">
        <w:rPr>
          <w:sz w:val="28"/>
          <w:szCs w:val="28"/>
          <w:lang w:val="en-US"/>
        </w:rPr>
        <w:t>prinsip</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tarif</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təsnifatında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dəyişiklik</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meyarı</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tanınır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Ümumdünya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Təşkilatının</w:t>
      </w:r>
      <w:proofErr w:type="spellEnd"/>
      <w:r w:rsidRPr="00783154">
        <w:rPr>
          <w:sz w:val="28"/>
          <w:szCs w:val="28"/>
          <w:lang w:val="en-US"/>
        </w:rPr>
        <w:t xml:space="preserve"> </w:t>
      </w:r>
      <w:proofErr w:type="spellStart"/>
      <w:r w:rsidRPr="00783154">
        <w:rPr>
          <w:sz w:val="28"/>
          <w:szCs w:val="28"/>
          <w:lang w:val="en-US"/>
        </w:rPr>
        <w:t>təcrübəsində</w:t>
      </w:r>
      <w:proofErr w:type="spellEnd"/>
      <w:r w:rsidRPr="00783154">
        <w:rPr>
          <w:sz w:val="28"/>
          <w:szCs w:val="28"/>
          <w:lang w:val="en-US"/>
        </w:rPr>
        <w:t xml:space="preserve"> </w:t>
      </w:r>
      <w:proofErr w:type="spellStart"/>
      <w:r w:rsidRPr="00783154">
        <w:rPr>
          <w:sz w:val="28"/>
          <w:szCs w:val="28"/>
          <w:lang w:val="en-US"/>
        </w:rPr>
        <w:t>geniş</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w:t>
      </w:r>
    </w:p>
    <w:p w14:paraId="60CF7395" w14:textId="77777777" w:rsidR="0060207F" w:rsidRPr="00783154" w:rsidRDefault="0060207F" w:rsidP="00631D5D">
      <w:pPr>
        <w:pStyle w:val="NormalWeb"/>
        <w:numPr>
          <w:ilvl w:val="0"/>
          <w:numId w:val="14"/>
        </w:numPr>
        <w:spacing w:before="0" w:beforeAutospacing="0" w:after="0" w:afterAutospacing="0" w:line="360" w:lineRule="auto"/>
        <w:ind w:left="0" w:firstLine="567"/>
        <w:jc w:val="both"/>
        <w:rPr>
          <w:sz w:val="28"/>
          <w:szCs w:val="28"/>
          <w:lang w:val="en-US"/>
        </w:rPr>
      </w:pPr>
      <w:proofErr w:type="spellStart"/>
      <w:r w:rsidRPr="00783154">
        <w:rPr>
          <w:sz w:val="28"/>
          <w:szCs w:val="28"/>
          <w:lang w:val="en-US"/>
        </w:rPr>
        <w:t>Əgər</w:t>
      </w:r>
      <w:proofErr w:type="spellEnd"/>
      <w:r w:rsidRPr="00783154">
        <w:rPr>
          <w:sz w:val="28"/>
          <w:szCs w:val="28"/>
          <w:lang w:val="en-US"/>
        </w:rPr>
        <w:t xml:space="preserve"> </w:t>
      </w:r>
      <w:proofErr w:type="spellStart"/>
      <w:r w:rsidRPr="00783154">
        <w:rPr>
          <w:sz w:val="28"/>
          <w:szCs w:val="28"/>
          <w:lang w:val="en-US"/>
        </w:rPr>
        <w:t>istehsal</w:t>
      </w:r>
      <w:proofErr w:type="spellEnd"/>
      <w:r w:rsidRPr="00783154">
        <w:rPr>
          <w:sz w:val="28"/>
          <w:szCs w:val="28"/>
          <w:lang w:val="en-US"/>
        </w:rPr>
        <w:t xml:space="preserve"> </w:t>
      </w:r>
      <w:proofErr w:type="spellStart"/>
      <w:r w:rsidRPr="00783154">
        <w:rPr>
          <w:sz w:val="28"/>
          <w:szCs w:val="28"/>
          <w:lang w:val="en-US"/>
        </w:rPr>
        <w:t>prosesində</w:t>
      </w:r>
      <w:proofErr w:type="spellEnd"/>
      <w:r w:rsidRPr="00783154">
        <w:rPr>
          <w:sz w:val="28"/>
          <w:szCs w:val="28"/>
          <w:lang w:val="en-US"/>
        </w:rPr>
        <w:t xml:space="preserve"> </w:t>
      </w:r>
      <w:proofErr w:type="spellStart"/>
      <w:r w:rsidRPr="00783154">
        <w:rPr>
          <w:sz w:val="28"/>
          <w:szCs w:val="28"/>
          <w:lang w:val="en-US"/>
        </w:rPr>
        <w:t>istifadə</w:t>
      </w:r>
      <w:proofErr w:type="spellEnd"/>
      <w:r w:rsidRPr="00783154">
        <w:rPr>
          <w:sz w:val="28"/>
          <w:szCs w:val="28"/>
          <w:lang w:val="en-US"/>
        </w:rPr>
        <w:t xml:space="preserve"> </w:t>
      </w:r>
      <w:proofErr w:type="spellStart"/>
      <w:r w:rsidRPr="00783154">
        <w:rPr>
          <w:sz w:val="28"/>
          <w:szCs w:val="28"/>
          <w:lang w:val="en-US"/>
        </w:rPr>
        <w:t>olunan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xarici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komponentlərin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dəyəri</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ümumi</w:t>
      </w:r>
      <w:proofErr w:type="spellEnd"/>
      <w:r w:rsidRPr="00783154">
        <w:rPr>
          <w:sz w:val="28"/>
          <w:szCs w:val="28"/>
          <w:lang w:val="en-US"/>
        </w:rPr>
        <w:t xml:space="preserve"> </w:t>
      </w:r>
      <w:proofErr w:type="spellStart"/>
      <w:r w:rsidRPr="00783154">
        <w:rPr>
          <w:sz w:val="28"/>
          <w:szCs w:val="28"/>
          <w:lang w:val="en-US"/>
        </w:rPr>
        <w:t>dəyərinin</w:t>
      </w:r>
      <w:proofErr w:type="spellEnd"/>
      <w:r w:rsidRPr="00783154">
        <w:rPr>
          <w:sz w:val="28"/>
          <w:szCs w:val="28"/>
          <w:lang w:val="en-US"/>
        </w:rPr>
        <w:t xml:space="preserve"> </w:t>
      </w:r>
      <w:r w:rsidRPr="00783154">
        <w:rPr>
          <w:rStyle w:val="Strong"/>
          <w:rFonts w:eastAsiaTheme="majorEastAsia"/>
          <w:b w:val="0"/>
          <w:bCs w:val="0"/>
          <w:sz w:val="28"/>
          <w:szCs w:val="28"/>
          <w:lang w:val="en-US"/>
        </w:rPr>
        <w:t xml:space="preserve">50 </w:t>
      </w:r>
      <w:proofErr w:type="spellStart"/>
      <w:r w:rsidRPr="00783154">
        <w:rPr>
          <w:rStyle w:val="Strong"/>
          <w:rFonts w:eastAsiaTheme="majorEastAsia"/>
          <w:b w:val="0"/>
          <w:bCs w:val="0"/>
          <w:sz w:val="28"/>
          <w:szCs w:val="28"/>
          <w:lang w:val="en-US"/>
        </w:rPr>
        <w:t>faizindən</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çox</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deyilsə</w:t>
      </w:r>
      <w:proofErr w:type="spellEnd"/>
      <w:r w:rsidRPr="00783154">
        <w:rPr>
          <w:sz w:val="28"/>
          <w:szCs w:val="28"/>
          <w:lang w:val="en-US"/>
        </w:rPr>
        <w:t xml:space="preserve">, </w:t>
      </w:r>
      <w:proofErr w:type="spellStart"/>
      <w:r w:rsidRPr="00783154">
        <w:rPr>
          <w:sz w:val="28"/>
          <w:szCs w:val="28"/>
          <w:lang w:val="en-US"/>
        </w:rPr>
        <w:t>belə</w:t>
      </w:r>
      <w:proofErr w:type="spellEnd"/>
      <w:r w:rsidRPr="00783154">
        <w:rPr>
          <w:sz w:val="28"/>
          <w:szCs w:val="28"/>
          <w:lang w:val="en-US"/>
        </w:rPr>
        <w:t xml:space="preserve"> </w:t>
      </w:r>
      <w:proofErr w:type="spellStart"/>
      <w:r w:rsidRPr="00783154">
        <w:rPr>
          <w:sz w:val="28"/>
          <w:szCs w:val="28"/>
          <w:lang w:val="en-US"/>
        </w:rPr>
        <w:t>mallar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daxili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mənşəli</w:t>
      </w:r>
      <w:proofErr w:type="spellEnd"/>
      <w:r w:rsidRPr="00783154">
        <w:rPr>
          <w:sz w:val="28"/>
          <w:szCs w:val="28"/>
          <w:lang w:val="en-US"/>
        </w:rPr>
        <w:t xml:space="preserve"> </w:t>
      </w:r>
      <w:proofErr w:type="spellStart"/>
      <w:r w:rsidRPr="00783154">
        <w:rPr>
          <w:sz w:val="28"/>
          <w:szCs w:val="28"/>
          <w:lang w:val="en-US"/>
        </w:rPr>
        <w:t>hesab</w:t>
      </w:r>
      <w:proofErr w:type="spellEnd"/>
      <w:r w:rsidRPr="00783154">
        <w:rPr>
          <w:sz w:val="28"/>
          <w:szCs w:val="28"/>
          <w:lang w:val="en-US"/>
        </w:rPr>
        <w:t xml:space="preserve"> </w:t>
      </w:r>
      <w:proofErr w:type="spellStart"/>
      <w:r w:rsidRPr="00783154">
        <w:rPr>
          <w:sz w:val="28"/>
          <w:szCs w:val="28"/>
          <w:lang w:val="en-US"/>
        </w:rPr>
        <w:t>edilir</w:t>
      </w:r>
      <w:proofErr w:type="spellEnd"/>
      <w:r w:rsidRPr="00783154">
        <w:rPr>
          <w:sz w:val="28"/>
          <w:szCs w:val="28"/>
          <w:lang w:val="en-US"/>
        </w:rPr>
        <w:t>. Bu, “</w:t>
      </w:r>
      <w:proofErr w:type="spellStart"/>
      <w:r w:rsidRPr="00783154">
        <w:rPr>
          <w:rStyle w:val="Strong"/>
          <w:rFonts w:eastAsiaTheme="majorEastAsia"/>
          <w:b w:val="0"/>
          <w:bCs w:val="0"/>
          <w:sz w:val="28"/>
          <w:szCs w:val="28"/>
          <w:lang w:val="en-US"/>
        </w:rPr>
        <w:t>dəyər</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meyarı</w:t>
      </w:r>
      <w:proofErr w:type="spellEnd"/>
      <w:r w:rsidRPr="00783154">
        <w:rPr>
          <w:sz w:val="28"/>
          <w:szCs w:val="28"/>
          <w:lang w:val="en-US"/>
        </w:rPr>
        <w:t xml:space="preserve">” </w:t>
      </w:r>
      <w:proofErr w:type="spellStart"/>
      <w:r w:rsidRPr="00783154">
        <w:rPr>
          <w:sz w:val="28"/>
          <w:szCs w:val="28"/>
          <w:lang w:val="en-US"/>
        </w:rPr>
        <w:t>adlanır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istehsalın</w:t>
      </w:r>
      <w:proofErr w:type="spellEnd"/>
      <w:r w:rsidRPr="00783154">
        <w:rPr>
          <w:sz w:val="28"/>
          <w:szCs w:val="28"/>
          <w:lang w:val="en-US"/>
        </w:rPr>
        <w:t xml:space="preserve"> </w:t>
      </w:r>
      <w:proofErr w:type="spellStart"/>
      <w:r w:rsidRPr="00783154">
        <w:rPr>
          <w:sz w:val="28"/>
          <w:szCs w:val="28"/>
          <w:lang w:val="en-US"/>
        </w:rPr>
        <w:t>əsas</w:t>
      </w:r>
      <w:proofErr w:type="spellEnd"/>
      <w:r w:rsidRPr="00783154">
        <w:rPr>
          <w:sz w:val="28"/>
          <w:szCs w:val="28"/>
          <w:lang w:val="en-US"/>
        </w:rPr>
        <w:t xml:space="preserve"> </w:t>
      </w:r>
      <w:proofErr w:type="spellStart"/>
      <w:r w:rsidRPr="00783154">
        <w:rPr>
          <w:sz w:val="28"/>
          <w:szCs w:val="28"/>
          <w:lang w:val="en-US"/>
        </w:rPr>
        <w:t>hissəsinin</w:t>
      </w:r>
      <w:proofErr w:type="spellEnd"/>
      <w:r w:rsidRPr="00783154">
        <w:rPr>
          <w:sz w:val="28"/>
          <w:szCs w:val="28"/>
          <w:lang w:val="en-US"/>
        </w:rPr>
        <w:t xml:space="preserve"> </w:t>
      </w:r>
      <w:proofErr w:type="spellStart"/>
      <w:r w:rsidRPr="00783154">
        <w:rPr>
          <w:sz w:val="28"/>
          <w:szCs w:val="28"/>
          <w:lang w:val="en-US"/>
        </w:rPr>
        <w:t>yerli</w:t>
      </w:r>
      <w:proofErr w:type="spellEnd"/>
      <w:r w:rsidRPr="00783154">
        <w:rPr>
          <w:sz w:val="28"/>
          <w:szCs w:val="28"/>
          <w:lang w:val="en-US"/>
        </w:rPr>
        <w:t xml:space="preserve"> </w:t>
      </w:r>
      <w:proofErr w:type="spellStart"/>
      <w:r w:rsidRPr="00783154">
        <w:rPr>
          <w:sz w:val="28"/>
          <w:szCs w:val="28"/>
          <w:lang w:val="en-US"/>
        </w:rPr>
        <w:t>resurslar</w:t>
      </w:r>
      <w:proofErr w:type="spellEnd"/>
      <w:r w:rsidRPr="00783154">
        <w:rPr>
          <w:sz w:val="28"/>
          <w:szCs w:val="28"/>
          <w:lang w:val="en-US"/>
        </w:rPr>
        <w:t xml:space="preserve"> </w:t>
      </w:r>
      <w:proofErr w:type="spellStart"/>
      <w:r w:rsidRPr="00783154">
        <w:rPr>
          <w:sz w:val="28"/>
          <w:szCs w:val="28"/>
          <w:lang w:val="en-US"/>
        </w:rPr>
        <w:t>hesabına</w:t>
      </w:r>
      <w:proofErr w:type="spellEnd"/>
      <w:r w:rsidRPr="00783154">
        <w:rPr>
          <w:sz w:val="28"/>
          <w:szCs w:val="28"/>
          <w:lang w:val="en-US"/>
        </w:rPr>
        <w:t xml:space="preserve"> </w:t>
      </w:r>
      <w:proofErr w:type="spellStart"/>
      <w:r w:rsidRPr="00783154">
        <w:rPr>
          <w:sz w:val="28"/>
          <w:szCs w:val="28"/>
          <w:lang w:val="en-US"/>
        </w:rPr>
        <w:t>həyata</w:t>
      </w:r>
      <w:proofErr w:type="spellEnd"/>
      <w:r w:rsidRPr="00783154">
        <w:rPr>
          <w:sz w:val="28"/>
          <w:szCs w:val="28"/>
          <w:lang w:val="en-US"/>
        </w:rPr>
        <w:t xml:space="preserve"> </w:t>
      </w:r>
      <w:proofErr w:type="spellStart"/>
      <w:r w:rsidRPr="00783154">
        <w:rPr>
          <w:sz w:val="28"/>
          <w:szCs w:val="28"/>
          <w:lang w:val="en-US"/>
        </w:rPr>
        <w:t>keçirildiyini</w:t>
      </w:r>
      <w:proofErr w:type="spellEnd"/>
      <w:r w:rsidRPr="00783154">
        <w:rPr>
          <w:sz w:val="28"/>
          <w:szCs w:val="28"/>
          <w:lang w:val="en-US"/>
        </w:rPr>
        <w:t xml:space="preserve"> </w:t>
      </w:r>
      <w:proofErr w:type="spellStart"/>
      <w:r w:rsidRPr="00783154">
        <w:rPr>
          <w:sz w:val="28"/>
          <w:szCs w:val="28"/>
          <w:lang w:val="en-US"/>
        </w:rPr>
        <w:t>təsdiqləyir</w:t>
      </w:r>
      <w:proofErr w:type="spellEnd"/>
      <w:r w:rsidRPr="00783154">
        <w:rPr>
          <w:sz w:val="28"/>
          <w:szCs w:val="28"/>
          <w:lang w:val="en-US"/>
        </w:rPr>
        <w:t>.</w:t>
      </w:r>
    </w:p>
    <w:p w14:paraId="11920C59" w14:textId="77777777" w:rsidR="0060207F" w:rsidRPr="00783154" w:rsidRDefault="0060207F"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Əgər</w:t>
      </w:r>
      <w:proofErr w:type="spellEnd"/>
      <w:r w:rsidRPr="00783154">
        <w:rPr>
          <w:sz w:val="28"/>
          <w:szCs w:val="28"/>
          <w:lang w:val="en-US"/>
        </w:rPr>
        <w:t xml:space="preserve"> </w:t>
      </w:r>
      <w:proofErr w:type="spellStart"/>
      <w:r w:rsidRPr="00783154">
        <w:rPr>
          <w:sz w:val="28"/>
          <w:szCs w:val="28"/>
          <w:lang w:val="en-US"/>
        </w:rPr>
        <w:t>yuxarıda</w:t>
      </w:r>
      <w:proofErr w:type="spellEnd"/>
      <w:r w:rsidRPr="00783154">
        <w:rPr>
          <w:sz w:val="28"/>
          <w:szCs w:val="28"/>
          <w:lang w:val="en-US"/>
        </w:rPr>
        <w:t xml:space="preserve"> </w:t>
      </w:r>
      <w:proofErr w:type="spellStart"/>
      <w:r w:rsidRPr="00783154">
        <w:rPr>
          <w:sz w:val="28"/>
          <w:szCs w:val="28"/>
          <w:lang w:val="en-US"/>
        </w:rPr>
        <w:t>göstərilən</w:t>
      </w:r>
      <w:proofErr w:type="spellEnd"/>
      <w:r w:rsidRPr="00783154">
        <w:rPr>
          <w:sz w:val="28"/>
          <w:szCs w:val="28"/>
          <w:lang w:val="en-US"/>
        </w:rPr>
        <w:t xml:space="preserve"> </w:t>
      </w:r>
      <w:proofErr w:type="spellStart"/>
      <w:r w:rsidRPr="00783154">
        <w:rPr>
          <w:sz w:val="28"/>
          <w:szCs w:val="28"/>
          <w:lang w:val="en-US"/>
        </w:rPr>
        <w:t>meyarlar</w:t>
      </w:r>
      <w:proofErr w:type="spellEnd"/>
      <w:r w:rsidRPr="00783154">
        <w:rPr>
          <w:sz w:val="28"/>
          <w:szCs w:val="28"/>
          <w:lang w:val="en-US"/>
        </w:rPr>
        <w:t xml:space="preserve"> </w:t>
      </w:r>
      <w:proofErr w:type="spellStart"/>
      <w:r w:rsidRPr="00783154">
        <w:rPr>
          <w:sz w:val="28"/>
          <w:szCs w:val="28"/>
          <w:lang w:val="en-US"/>
        </w:rPr>
        <w:t>yerinə</w:t>
      </w:r>
      <w:proofErr w:type="spellEnd"/>
      <w:r w:rsidRPr="00783154">
        <w:rPr>
          <w:sz w:val="28"/>
          <w:szCs w:val="28"/>
          <w:lang w:val="en-US"/>
        </w:rPr>
        <w:t xml:space="preserve"> </w:t>
      </w:r>
      <w:proofErr w:type="spellStart"/>
      <w:r w:rsidRPr="00783154">
        <w:rPr>
          <w:sz w:val="28"/>
          <w:szCs w:val="28"/>
          <w:lang w:val="en-US"/>
        </w:rPr>
        <w:t>yetirilmir</w:t>
      </w:r>
      <w:r w:rsidRPr="00783154">
        <w:rPr>
          <w:sz w:val="28"/>
          <w:szCs w:val="28"/>
          <w:lang w:val="en-US"/>
        </w:rPr>
        <w:softHyphen/>
        <w:t>sə</w:t>
      </w:r>
      <w:proofErr w:type="spellEnd"/>
      <w:r w:rsidRPr="00783154">
        <w:rPr>
          <w:sz w:val="28"/>
          <w:szCs w:val="28"/>
          <w:lang w:val="en-US"/>
        </w:rPr>
        <w:t xml:space="preserve">, </w:t>
      </w:r>
      <w:proofErr w:type="spellStart"/>
      <w:r w:rsidRPr="00783154">
        <w:rPr>
          <w:sz w:val="28"/>
          <w:szCs w:val="28"/>
          <w:lang w:val="en-US"/>
        </w:rPr>
        <w:t>həmin</w:t>
      </w:r>
      <w:proofErr w:type="spellEnd"/>
      <w:r w:rsidRPr="00783154">
        <w:rPr>
          <w:sz w:val="28"/>
          <w:szCs w:val="28"/>
          <w:lang w:val="en-US"/>
        </w:rPr>
        <w:t xml:space="preserve"> </w:t>
      </w:r>
      <w:proofErr w:type="spellStart"/>
      <w:r w:rsidRPr="00783154">
        <w:rPr>
          <w:sz w:val="28"/>
          <w:szCs w:val="28"/>
          <w:lang w:val="en-US"/>
        </w:rPr>
        <w:t>məhsullar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qeyri-mənşəli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mallar</w:t>
      </w:r>
      <w:proofErr w:type="spellEnd"/>
      <w:r w:rsidRPr="00783154">
        <w:rPr>
          <w:sz w:val="28"/>
          <w:szCs w:val="28"/>
          <w:lang w:val="en-US"/>
        </w:rPr>
        <w:t xml:space="preserve"> </w:t>
      </w:r>
      <w:proofErr w:type="spellStart"/>
      <w:r w:rsidRPr="00783154">
        <w:rPr>
          <w:sz w:val="28"/>
          <w:szCs w:val="28"/>
          <w:lang w:val="en-US"/>
        </w:rPr>
        <w:t>kimi</w:t>
      </w:r>
      <w:proofErr w:type="spellEnd"/>
      <w:r w:rsidRPr="00783154">
        <w:rPr>
          <w:sz w:val="28"/>
          <w:szCs w:val="28"/>
          <w:lang w:val="en-US"/>
        </w:rPr>
        <w:t xml:space="preserve"> </w:t>
      </w:r>
      <w:proofErr w:type="spellStart"/>
      <w:r w:rsidRPr="00783154">
        <w:rPr>
          <w:sz w:val="28"/>
          <w:szCs w:val="28"/>
          <w:lang w:val="en-US"/>
        </w:rPr>
        <w:t>qiymətləndirilir</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buna </w:t>
      </w:r>
      <w:proofErr w:type="spellStart"/>
      <w:r w:rsidRPr="00783154">
        <w:rPr>
          <w:sz w:val="28"/>
          <w:szCs w:val="28"/>
          <w:lang w:val="en-US"/>
        </w:rPr>
        <w:t>uyğun</w:t>
      </w:r>
      <w:proofErr w:type="spellEnd"/>
      <w:r w:rsidRPr="00783154">
        <w:rPr>
          <w:sz w:val="28"/>
          <w:szCs w:val="28"/>
          <w:lang w:val="en-US"/>
        </w:rPr>
        <w:t xml:space="preserve"> </w:t>
      </w:r>
      <w:proofErr w:type="spellStart"/>
      <w:r w:rsidRPr="00783154">
        <w:rPr>
          <w:sz w:val="28"/>
          <w:szCs w:val="28"/>
          <w:lang w:val="en-US"/>
        </w:rPr>
        <w:t>olaraq</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müvafiq</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ticarət</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məhdudiyyətləri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müdafiə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tədbirləri</w:t>
      </w:r>
      <w:proofErr w:type="spellEnd"/>
      <w:r w:rsidRPr="00783154">
        <w:rPr>
          <w:sz w:val="28"/>
          <w:szCs w:val="28"/>
          <w:lang w:val="en-US"/>
        </w:rPr>
        <w:t xml:space="preserve"> </w:t>
      </w:r>
      <w:proofErr w:type="spellStart"/>
      <w:r w:rsidRPr="00783154">
        <w:rPr>
          <w:sz w:val="28"/>
          <w:szCs w:val="28"/>
          <w:lang w:val="en-US"/>
        </w:rPr>
        <w:t>tətbiq</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Bu </w:t>
      </w:r>
      <w:proofErr w:type="spellStart"/>
      <w:r w:rsidRPr="00783154">
        <w:rPr>
          <w:sz w:val="28"/>
          <w:szCs w:val="28"/>
          <w:lang w:val="en-US"/>
        </w:rPr>
        <w:t>tədbirlər</w:t>
      </w:r>
      <w:proofErr w:type="spellEnd"/>
      <w:r w:rsidRPr="00783154">
        <w:rPr>
          <w:sz w:val="28"/>
          <w:szCs w:val="28"/>
          <w:lang w:val="en-US"/>
        </w:rPr>
        <w:t xml:space="preserve"> </w:t>
      </w:r>
      <w:proofErr w:type="spellStart"/>
      <w:r w:rsidRPr="00783154">
        <w:rPr>
          <w:sz w:val="28"/>
          <w:szCs w:val="28"/>
          <w:lang w:val="en-US"/>
        </w:rPr>
        <w:t>Avrasiya</w:t>
      </w:r>
      <w:proofErr w:type="spellEnd"/>
      <w:r w:rsidRPr="00783154">
        <w:rPr>
          <w:sz w:val="28"/>
          <w:szCs w:val="28"/>
          <w:lang w:val="en-US"/>
        </w:rPr>
        <w:t xml:space="preserve"> </w:t>
      </w:r>
      <w:proofErr w:type="spellStart"/>
      <w:r w:rsidRPr="00783154">
        <w:rPr>
          <w:sz w:val="28"/>
          <w:szCs w:val="28"/>
          <w:lang w:val="en-US"/>
        </w:rPr>
        <w:t>İqtisadi</w:t>
      </w:r>
      <w:proofErr w:type="spellEnd"/>
      <w:r w:rsidRPr="00783154">
        <w:rPr>
          <w:sz w:val="28"/>
          <w:szCs w:val="28"/>
          <w:lang w:val="en-US"/>
        </w:rPr>
        <w:t xml:space="preserve"> </w:t>
      </w:r>
      <w:proofErr w:type="spellStart"/>
      <w:r w:rsidRPr="00783154">
        <w:rPr>
          <w:sz w:val="28"/>
          <w:szCs w:val="28"/>
          <w:lang w:val="en-US"/>
        </w:rPr>
        <w:t>Komissiyası</w:t>
      </w:r>
      <w:proofErr w:type="spellEnd"/>
      <w:r w:rsidRPr="00783154">
        <w:rPr>
          <w:sz w:val="28"/>
          <w:szCs w:val="28"/>
          <w:lang w:val="en-US"/>
        </w:rPr>
        <w:t xml:space="preserve"> </w:t>
      </w:r>
      <w:proofErr w:type="spellStart"/>
      <w:r w:rsidRPr="00783154">
        <w:rPr>
          <w:sz w:val="28"/>
          <w:szCs w:val="28"/>
          <w:lang w:val="en-US"/>
        </w:rPr>
        <w:t>tərəfindən</w:t>
      </w:r>
      <w:proofErr w:type="spellEnd"/>
      <w:r w:rsidRPr="00783154">
        <w:rPr>
          <w:sz w:val="28"/>
          <w:szCs w:val="28"/>
          <w:lang w:val="en-US"/>
        </w:rPr>
        <w:t xml:space="preserve"> </w:t>
      </w:r>
      <w:proofErr w:type="spellStart"/>
      <w:r w:rsidRPr="00783154">
        <w:rPr>
          <w:sz w:val="28"/>
          <w:szCs w:val="28"/>
          <w:lang w:val="en-US"/>
        </w:rPr>
        <w:t>müəyyən</w:t>
      </w:r>
      <w:proofErr w:type="spellEnd"/>
      <w:r w:rsidRPr="00783154">
        <w:rPr>
          <w:sz w:val="28"/>
          <w:szCs w:val="28"/>
          <w:lang w:val="en-US"/>
        </w:rPr>
        <w:t xml:space="preserve"> </w:t>
      </w:r>
      <w:proofErr w:type="spellStart"/>
      <w:r w:rsidRPr="00783154">
        <w:rPr>
          <w:sz w:val="28"/>
          <w:szCs w:val="28"/>
          <w:lang w:val="en-US"/>
        </w:rPr>
        <w:t>edilən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antidempinq</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rüsumları</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kompensasiya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rüsumları</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w:t>
      </w:r>
      <w:proofErr w:type="spellStart"/>
      <w:r w:rsidRPr="00783154">
        <w:rPr>
          <w:sz w:val="28"/>
          <w:szCs w:val="28"/>
          <w:lang w:val="en-US"/>
        </w:rPr>
        <w:t>digər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qoruyucu</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mexanizmləri</w:t>
      </w:r>
      <w:proofErr w:type="spellEnd"/>
      <w:r w:rsidRPr="00783154">
        <w:rPr>
          <w:sz w:val="28"/>
          <w:szCs w:val="28"/>
          <w:lang w:val="en-US"/>
        </w:rPr>
        <w:t xml:space="preserve"> </w:t>
      </w:r>
      <w:proofErr w:type="spellStart"/>
      <w:r w:rsidRPr="00783154">
        <w:rPr>
          <w:sz w:val="28"/>
          <w:szCs w:val="28"/>
          <w:lang w:val="en-US"/>
        </w:rPr>
        <w:t>əhatə</w:t>
      </w:r>
      <w:proofErr w:type="spellEnd"/>
      <w:r w:rsidRPr="00783154">
        <w:rPr>
          <w:sz w:val="28"/>
          <w:szCs w:val="28"/>
          <w:lang w:val="en-US"/>
        </w:rPr>
        <w:t xml:space="preserve"> </w:t>
      </w:r>
      <w:proofErr w:type="spellStart"/>
      <w:r w:rsidRPr="00783154">
        <w:rPr>
          <w:sz w:val="28"/>
          <w:szCs w:val="28"/>
          <w:lang w:val="en-US"/>
        </w:rPr>
        <w:t>edə</w:t>
      </w:r>
      <w:proofErr w:type="spellEnd"/>
      <w:r w:rsidRPr="00783154">
        <w:rPr>
          <w:sz w:val="28"/>
          <w:szCs w:val="28"/>
          <w:lang w:val="en-US"/>
        </w:rPr>
        <w:t xml:space="preserve"> </w:t>
      </w:r>
      <w:proofErr w:type="spellStart"/>
      <w:r w:rsidRPr="00783154">
        <w:rPr>
          <w:sz w:val="28"/>
          <w:szCs w:val="28"/>
          <w:lang w:val="en-US"/>
        </w:rPr>
        <w:t>bilər</w:t>
      </w:r>
      <w:proofErr w:type="spellEnd"/>
      <w:r w:rsidRPr="00783154">
        <w:rPr>
          <w:sz w:val="28"/>
          <w:szCs w:val="28"/>
          <w:lang w:val="en-US"/>
        </w:rPr>
        <w:t>.</w:t>
      </w:r>
    </w:p>
    <w:p w14:paraId="2AF0776B" w14:textId="77777777" w:rsidR="0060207F" w:rsidRPr="00783154" w:rsidRDefault="0060207F"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Beynəlxalq</w:t>
      </w:r>
      <w:proofErr w:type="spellEnd"/>
      <w:r w:rsidRPr="00783154">
        <w:rPr>
          <w:sz w:val="28"/>
          <w:szCs w:val="28"/>
          <w:lang w:val="en-US"/>
        </w:rPr>
        <w:t xml:space="preserve"> </w:t>
      </w:r>
      <w:proofErr w:type="spellStart"/>
      <w:r w:rsidRPr="00783154">
        <w:rPr>
          <w:sz w:val="28"/>
          <w:szCs w:val="28"/>
          <w:lang w:val="en-US"/>
        </w:rPr>
        <w:t>ticarət</w:t>
      </w:r>
      <w:proofErr w:type="spellEnd"/>
      <w:r w:rsidRPr="00783154">
        <w:rPr>
          <w:sz w:val="28"/>
          <w:szCs w:val="28"/>
          <w:lang w:val="en-US"/>
        </w:rPr>
        <w:t xml:space="preserve"> </w:t>
      </w:r>
      <w:proofErr w:type="spellStart"/>
      <w:r w:rsidRPr="00783154">
        <w:rPr>
          <w:sz w:val="28"/>
          <w:szCs w:val="28"/>
          <w:lang w:val="en-US"/>
        </w:rPr>
        <w:t>praktikasında</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tələblərinə</w:t>
      </w:r>
      <w:proofErr w:type="spellEnd"/>
      <w:r w:rsidRPr="00783154">
        <w:rPr>
          <w:sz w:val="28"/>
          <w:szCs w:val="28"/>
          <w:lang w:val="en-US"/>
        </w:rPr>
        <w:t xml:space="preserve"> </w:t>
      </w:r>
      <w:proofErr w:type="spellStart"/>
      <w:r w:rsidRPr="00783154">
        <w:rPr>
          <w:sz w:val="28"/>
          <w:szCs w:val="28"/>
          <w:lang w:val="en-US"/>
        </w:rPr>
        <w:t>uyğunluğun</w:t>
      </w:r>
      <w:proofErr w:type="spellEnd"/>
      <w:r w:rsidRPr="00783154">
        <w:rPr>
          <w:sz w:val="28"/>
          <w:szCs w:val="28"/>
          <w:lang w:val="en-US"/>
        </w:rPr>
        <w:t xml:space="preserve"> </w:t>
      </w:r>
      <w:proofErr w:type="spellStart"/>
      <w:r w:rsidRPr="00783154">
        <w:rPr>
          <w:sz w:val="28"/>
          <w:szCs w:val="28"/>
          <w:lang w:val="en-US"/>
        </w:rPr>
        <w:t>sübutu</w:t>
      </w:r>
      <w:proofErr w:type="spellEnd"/>
      <w:r w:rsidRPr="00783154">
        <w:rPr>
          <w:sz w:val="28"/>
          <w:szCs w:val="28"/>
          <w:lang w:val="en-US"/>
        </w:rPr>
        <w:t xml:space="preserve"> </w:t>
      </w:r>
      <w:proofErr w:type="spellStart"/>
      <w:r w:rsidRPr="00783154">
        <w:rPr>
          <w:sz w:val="28"/>
          <w:szCs w:val="28"/>
          <w:lang w:val="en-US"/>
        </w:rPr>
        <w:t>üçün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mənşə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sertifikatı</w:t>
      </w:r>
      <w:proofErr w:type="spellEnd"/>
      <w:r w:rsidRPr="00783154">
        <w:rPr>
          <w:rStyle w:val="Strong"/>
          <w:rFonts w:eastAsiaTheme="majorEastAsia"/>
          <w:b w:val="0"/>
          <w:bCs w:val="0"/>
          <w:sz w:val="28"/>
          <w:szCs w:val="28"/>
          <w:lang w:val="en-US"/>
        </w:rPr>
        <w:t xml:space="preserve"> (Certificate of Origin)</w:t>
      </w:r>
      <w:r w:rsidRPr="00783154">
        <w:rPr>
          <w:sz w:val="28"/>
          <w:szCs w:val="28"/>
          <w:lang w:val="en-US"/>
        </w:rPr>
        <w:t xml:space="preserve"> </w:t>
      </w:r>
      <w:proofErr w:type="spellStart"/>
      <w:r w:rsidRPr="00783154">
        <w:rPr>
          <w:sz w:val="28"/>
          <w:szCs w:val="28"/>
          <w:lang w:val="en-US"/>
        </w:rPr>
        <w:t>təqdim</w:t>
      </w:r>
      <w:proofErr w:type="spellEnd"/>
      <w:r w:rsidRPr="00783154">
        <w:rPr>
          <w:sz w:val="28"/>
          <w:szCs w:val="28"/>
          <w:lang w:val="en-US"/>
        </w:rPr>
        <w:t xml:space="preserve"> </w:t>
      </w:r>
      <w:proofErr w:type="spellStart"/>
      <w:r w:rsidRPr="00783154">
        <w:rPr>
          <w:sz w:val="28"/>
          <w:szCs w:val="28"/>
          <w:lang w:val="en-US"/>
        </w:rPr>
        <w:t>olunur</w:t>
      </w:r>
      <w:proofErr w:type="spellEnd"/>
      <w:r w:rsidRPr="00783154">
        <w:rPr>
          <w:sz w:val="28"/>
          <w:szCs w:val="28"/>
          <w:lang w:val="en-US"/>
        </w:rPr>
        <w:t xml:space="preserve">. Lakin </w:t>
      </w:r>
      <w:proofErr w:type="spellStart"/>
      <w:r w:rsidRPr="00783154">
        <w:rPr>
          <w:sz w:val="28"/>
          <w:szCs w:val="28"/>
          <w:lang w:val="en-US"/>
        </w:rPr>
        <w:t>qeyd</w:t>
      </w:r>
      <w:proofErr w:type="spellEnd"/>
      <w:r w:rsidRPr="00783154">
        <w:rPr>
          <w:sz w:val="28"/>
          <w:szCs w:val="28"/>
          <w:lang w:val="en-US"/>
        </w:rPr>
        <w:t xml:space="preserve"> </w:t>
      </w:r>
      <w:proofErr w:type="spellStart"/>
      <w:r w:rsidRPr="00783154">
        <w:rPr>
          <w:sz w:val="28"/>
          <w:szCs w:val="28"/>
          <w:lang w:val="en-US"/>
        </w:rPr>
        <w:t>edilən</w:t>
      </w:r>
      <w:proofErr w:type="spellEnd"/>
      <w:r w:rsidRPr="00783154">
        <w:rPr>
          <w:sz w:val="28"/>
          <w:szCs w:val="28"/>
          <w:lang w:val="en-US"/>
        </w:rPr>
        <w:t xml:space="preserve"> </w:t>
      </w:r>
      <w:proofErr w:type="spellStart"/>
      <w:r w:rsidRPr="00783154">
        <w:rPr>
          <w:sz w:val="28"/>
          <w:szCs w:val="28"/>
          <w:lang w:val="en-US"/>
        </w:rPr>
        <w:t>meyarlara</w:t>
      </w:r>
      <w:proofErr w:type="spellEnd"/>
      <w:r w:rsidRPr="00783154">
        <w:rPr>
          <w:sz w:val="28"/>
          <w:szCs w:val="28"/>
          <w:lang w:val="en-US"/>
        </w:rPr>
        <w:t xml:space="preserve"> </w:t>
      </w:r>
      <w:proofErr w:type="spellStart"/>
      <w:r w:rsidRPr="00783154">
        <w:rPr>
          <w:sz w:val="28"/>
          <w:szCs w:val="28"/>
          <w:lang w:val="en-US"/>
        </w:rPr>
        <w:t>və</w:t>
      </w:r>
      <w:proofErr w:type="spellEnd"/>
      <w:r w:rsidRPr="00783154">
        <w:rPr>
          <w:sz w:val="28"/>
          <w:szCs w:val="28"/>
          <w:lang w:val="en-US"/>
        </w:rPr>
        <w:t xml:space="preserve"> </w:t>
      </w:r>
      <w:proofErr w:type="spellStart"/>
      <w:r w:rsidRPr="00783154">
        <w:rPr>
          <w:sz w:val="28"/>
          <w:szCs w:val="28"/>
          <w:lang w:val="en-US"/>
        </w:rPr>
        <w:t>ya</w:t>
      </w:r>
      <w:proofErr w:type="spellEnd"/>
      <w:r w:rsidRPr="00783154">
        <w:rPr>
          <w:sz w:val="28"/>
          <w:szCs w:val="28"/>
          <w:lang w:val="en-US"/>
        </w:rPr>
        <w:t xml:space="preserve"> “dolma </w:t>
      </w:r>
      <w:proofErr w:type="spellStart"/>
      <w:r w:rsidRPr="00783154">
        <w:rPr>
          <w:sz w:val="28"/>
          <w:szCs w:val="28"/>
          <w:lang w:val="en-US"/>
        </w:rPr>
        <w:t>tələblərinə</w:t>
      </w:r>
      <w:proofErr w:type="spellEnd"/>
      <w:r w:rsidRPr="00783154">
        <w:rPr>
          <w:sz w:val="28"/>
          <w:szCs w:val="28"/>
          <w:lang w:val="en-US"/>
        </w:rPr>
        <w:t xml:space="preserve">” </w:t>
      </w:r>
      <w:proofErr w:type="spellStart"/>
      <w:r w:rsidRPr="00783154">
        <w:rPr>
          <w:sz w:val="28"/>
          <w:szCs w:val="28"/>
          <w:lang w:val="en-US"/>
        </w:rPr>
        <w:t>cavab</w:t>
      </w:r>
      <w:proofErr w:type="spellEnd"/>
      <w:r w:rsidRPr="00783154">
        <w:rPr>
          <w:sz w:val="28"/>
          <w:szCs w:val="28"/>
          <w:lang w:val="en-US"/>
        </w:rPr>
        <w:t xml:space="preserve"> </w:t>
      </w:r>
      <w:proofErr w:type="spellStart"/>
      <w:r w:rsidRPr="00783154">
        <w:rPr>
          <w:sz w:val="28"/>
          <w:szCs w:val="28"/>
          <w:lang w:val="en-US"/>
        </w:rPr>
        <w:t>vermədən</w:t>
      </w:r>
      <w:proofErr w:type="spellEnd"/>
      <w:r w:rsidRPr="00783154">
        <w:rPr>
          <w:sz w:val="28"/>
          <w:szCs w:val="28"/>
          <w:lang w:val="en-US"/>
        </w:rPr>
        <w:t xml:space="preserve"> </w:t>
      </w:r>
      <w:proofErr w:type="spellStart"/>
      <w:r w:rsidRPr="00783154">
        <w:rPr>
          <w:sz w:val="28"/>
          <w:szCs w:val="28"/>
          <w:lang w:val="en-US"/>
        </w:rPr>
        <w:t>verilmiş</w:t>
      </w:r>
      <w:proofErr w:type="spellEnd"/>
      <w:r w:rsidRPr="00783154">
        <w:rPr>
          <w:sz w:val="28"/>
          <w:szCs w:val="28"/>
          <w:lang w:val="en-US"/>
        </w:rPr>
        <w:t xml:space="preserve"> </w:t>
      </w:r>
      <w:proofErr w:type="spellStart"/>
      <w:r w:rsidRPr="00783154">
        <w:rPr>
          <w:sz w:val="28"/>
          <w:szCs w:val="28"/>
          <w:lang w:val="en-US"/>
        </w:rPr>
        <w:t>sertifikat</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hüquqi</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qüvvəyə</w:t>
      </w:r>
      <w:proofErr w:type="spellEnd"/>
      <w:r w:rsidRPr="00783154">
        <w:rPr>
          <w:rStyle w:val="Strong"/>
          <w:rFonts w:eastAsiaTheme="majorEastAsia"/>
          <w:b w:val="0"/>
          <w:bCs w:val="0"/>
          <w:sz w:val="28"/>
          <w:szCs w:val="28"/>
          <w:lang w:val="en-US"/>
        </w:rPr>
        <w:t xml:space="preserve"> malik </w:t>
      </w:r>
      <w:proofErr w:type="spellStart"/>
      <w:r w:rsidRPr="00783154">
        <w:rPr>
          <w:rStyle w:val="Strong"/>
          <w:rFonts w:eastAsiaTheme="majorEastAsia"/>
          <w:b w:val="0"/>
          <w:bCs w:val="0"/>
          <w:sz w:val="28"/>
          <w:szCs w:val="28"/>
          <w:lang w:val="en-US"/>
        </w:rPr>
        <w:t>sənəd</w:t>
      </w:r>
      <w:proofErr w:type="spellEnd"/>
      <w:r w:rsidRPr="00783154">
        <w:rPr>
          <w:sz w:val="28"/>
          <w:szCs w:val="28"/>
          <w:lang w:val="en-US"/>
        </w:rPr>
        <w:t xml:space="preserve"> </w:t>
      </w:r>
      <w:proofErr w:type="spellStart"/>
      <w:r w:rsidRPr="00783154">
        <w:rPr>
          <w:sz w:val="28"/>
          <w:szCs w:val="28"/>
          <w:lang w:val="en-US"/>
        </w:rPr>
        <w:t>hesab</w:t>
      </w:r>
      <w:proofErr w:type="spellEnd"/>
      <w:r w:rsidRPr="00783154">
        <w:rPr>
          <w:sz w:val="28"/>
          <w:szCs w:val="28"/>
          <w:lang w:val="en-US"/>
        </w:rPr>
        <w:t xml:space="preserve"> </w:t>
      </w:r>
      <w:proofErr w:type="spellStart"/>
      <w:r w:rsidRPr="00783154">
        <w:rPr>
          <w:sz w:val="28"/>
          <w:szCs w:val="28"/>
          <w:lang w:val="en-US"/>
        </w:rPr>
        <w:t>edilmir</w:t>
      </w:r>
      <w:proofErr w:type="spellEnd"/>
      <w:r w:rsidRPr="00783154">
        <w:rPr>
          <w:sz w:val="28"/>
          <w:szCs w:val="28"/>
          <w:lang w:val="en-US"/>
        </w:rPr>
        <w:t xml:space="preserve">. Bu </w:t>
      </w:r>
      <w:proofErr w:type="spellStart"/>
      <w:r w:rsidRPr="00783154">
        <w:rPr>
          <w:sz w:val="28"/>
          <w:szCs w:val="28"/>
          <w:lang w:val="en-US"/>
        </w:rPr>
        <w:t>halda</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orqanları</w:t>
      </w:r>
      <w:proofErr w:type="spellEnd"/>
      <w:r w:rsidRPr="00783154">
        <w:rPr>
          <w:sz w:val="28"/>
          <w:szCs w:val="28"/>
          <w:lang w:val="en-US"/>
        </w:rPr>
        <w:t xml:space="preserve"> </w:t>
      </w:r>
      <w:proofErr w:type="spellStart"/>
      <w:r w:rsidRPr="00783154">
        <w:rPr>
          <w:sz w:val="28"/>
          <w:szCs w:val="28"/>
          <w:lang w:val="en-US"/>
        </w:rPr>
        <w:t>tərəfindən</w:t>
      </w:r>
      <w:proofErr w:type="spellEnd"/>
      <w:r w:rsidRPr="00783154">
        <w:rPr>
          <w:sz w:val="28"/>
          <w:szCs w:val="28"/>
          <w:lang w:val="en-US"/>
        </w:rPr>
        <w:t xml:space="preserve"> </w:t>
      </w:r>
      <w:proofErr w:type="spellStart"/>
      <w:r w:rsidRPr="00783154">
        <w:rPr>
          <w:sz w:val="28"/>
          <w:szCs w:val="28"/>
          <w:lang w:val="en-US"/>
        </w:rPr>
        <w:t>malların</w:t>
      </w:r>
      <w:proofErr w:type="spellEnd"/>
      <w:r w:rsidRPr="00783154">
        <w:rPr>
          <w:sz w:val="28"/>
          <w:szCs w:val="28"/>
          <w:lang w:val="en-US"/>
        </w:rPr>
        <w:t xml:space="preserve"> </w:t>
      </w:r>
      <w:proofErr w:type="spellStart"/>
      <w:r w:rsidRPr="00783154">
        <w:rPr>
          <w:sz w:val="28"/>
          <w:szCs w:val="28"/>
          <w:lang w:val="en-US"/>
        </w:rPr>
        <w:t>mənşəyinə</w:t>
      </w:r>
      <w:proofErr w:type="spellEnd"/>
      <w:r w:rsidRPr="00783154">
        <w:rPr>
          <w:sz w:val="28"/>
          <w:szCs w:val="28"/>
          <w:lang w:val="en-US"/>
        </w:rPr>
        <w:t xml:space="preserve"> </w:t>
      </w:r>
      <w:proofErr w:type="spellStart"/>
      <w:r w:rsidRPr="00783154">
        <w:rPr>
          <w:sz w:val="28"/>
          <w:szCs w:val="28"/>
          <w:lang w:val="en-US"/>
        </w:rPr>
        <w:t>dair</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əlavə</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yoxlama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proseduru</w:t>
      </w:r>
      <w:proofErr w:type="spellEnd"/>
      <w:r w:rsidRPr="00783154">
        <w:rPr>
          <w:sz w:val="28"/>
          <w:szCs w:val="28"/>
          <w:lang w:val="en-US"/>
        </w:rPr>
        <w:t xml:space="preserve"> </w:t>
      </w:r>
      <w:proofErr w:type="spellStart"/>
      <w:r w:rsidRPr="00783154">
        <w:rPr>
          <w:sz w:val="28"/>
          <w:szCs w:val="28"/>
          <w:lang w:val="en-US"/>
        </w:rPr>
        <w:t>həyata</w:t>
      </w:r>
      <w:proofErr w:type="spellEnd"/>
      <w:r w:rsidRPr="00783154">
        <w:rPr>
          <w:sz w:val="28"/>
          <w:szCs w:val="28"/>
          <w:lang w:val="en-US"/>
        </w:rPr>
        <w:t xml:space="preserve"> </w:t>
      </w:r>
      <w:proofErr w:type="spellStart"/>
      <w:r w:rsidRPr="00783154">
        <w:rPr>
          <w:sz w:val="28"/>
          <w:szCs w:val="28"/>
          <w:lang w:val="en-US"/>
        </w:rPr>
        <w:t>keçirilir</w:t>
      </w:r>
      <w:proofErr w:type="spellEnd"/>
      <w:r w:rsidRPr="00783154">
        <w:rPr>
          <w:sz w:val="28"/>
          <w:szCs w:val="28"/>
          <w:lang w:val="en-US"/>
        </w:rPr>
        <w:t>.</w:t>
      </w:r>
    </w:p>
    <w:p w14:paraId="6622097A" w14:textId="77777777" w:rsidR="0060207F" w:rsidRPr="00783154" w:rsidRDefault="0060207F" w:rsidP="00631D5D">
      <w:pPr>
        <w:pStyle w:val="NormalWeb"/>
        <w:spacing w:before="0" w:beforeAutospacing="0" w:after="0" w:afterAutospacing="0" w:line="360" w:lineRule="auto"/>
        <w:ind w:firstLine="709"/>
        <w:jc w:val="both"/>
        <w:rPr>
          <w:sz w:val="28"/>
          <w:szCs w:val="28"/>
          <w:lang w:val="en-US"/>
        </w:rPr>
      </w:pPr>
      <w:proofErr w:type="spellStart"/>
      <w:r w:rsidRPr="00783154">
        <w:rPr>
          <w:sz w:val="28"/>
          <w:szCs w:val="28"/>
          <w:lang w:val="en-US"/>
        </w:rPr>
        <w:t>Mənşə</w:t>
      </w:r>
      <w:proofErr w:type="spellEnd"/>
      <w:r w:rsidRPr="00783154">
        <w:rPr>
          <w:sz w:val="28"/>
          <w:szCs w:val="28"/>
          <w:lang w:val="en-US"/>
        </w:rPr>
        <w:t xml:space="preserve"> </w:t>
      </w:r>
      <w:proofErr w:type="spellStart"/>
      <w:r w:rsidRPr="00783154">
        <w:rPr>
          <w:sz w:val="28"/>
          <w:szCs w:val="28"/>
          <w:lang w:val="en-US"/>
        </w:rPr>
        <w:t>sertifikatının</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etibarlılığına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dair</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əsaslı</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şübhə</w:t>
      </w:r>
      <w:proofErr w:type="spellEnd"/>
      <w:r w:rsidRPr="00783154">
        <w:rPr>
          <w:sz w:val="28"/>
          <w:szCs w:val="28"/>
          <w:lang w:val="en-US"/>
        </w:rPr>
        <w:t xml:space="preserve"> </w:t>
      </w:r>
      <w:proofErr w:type="spellStart"/>
      <w:r w:rsidRPr="00783154">
        <w:rPr>
          <w:sz w:val="28"/>
          <w:szCs w:val="28"/>
          <w:lang w:val="en-US"/>
        </w:rPr>
        <w:t>yarandıqda</w:t>
      </w:r>
      <w:proofErr w:type="spellEnd"/>
      <w:r w:rsidRPr="00783154">
        <w:rPr>
          <w:sz w:val="28"/>
          <w:szCs w:val="28"/>
          <w:lang w:val="en-US"/>
        </w:rPr>
        <w:t xml:space="preserve">, </w:t>
      </w:r>
      <w:proofErr w:type="spellStart"/>
      <w:r w:rsidRPr="00783154">
        <w:rPr>
          <w:sz w:val="28"/>
          <w:szCs w:val="28"/>
          <w:lang w:val="en-US"/>
        </w:rPr>
        <w:t>gömrük</w:t>
      </w:r>
      <w:proofErr w:type="spellEnd"/>
      <w:r w:rsidRPr="00783154">
        <w:rPr>
          <w:sz w:val="28"/>
          <w:szCs w:val="28"/>
          <w:lang w:val="en-US"/>
        </w:rPr>
        <w:t xml:space="preserve"> </w:t>
      </w:r>
      <w:proofErr w:type="spellStart"/>
      <w:r w:rsidRPr="00783154">
        <w:rPr>
          <w:sz w:val="28"/>
          <w:szCs w:val="28"/>
          <w:lang w:val="en-US"/>
        </w:rPr>
        <w:t>orqanları</w:t>
      </w:r>
      <w:proofErr w:type="spellEnd"/>
      <w:r w:rsidRPr="00783154">
        <w:rPr>
          <w:sz w:val="28"/>
          <w:szCs w:val="28"/>
          <w:lang w:val="en-US"/>
        </w:rPr>
        <w:t xml:space="preserve"> </w:t>
      </w:r>
      <w:proofErr w:type="spellStart"/>
      <w:r w:rsidRPr="00783154">
        <w:rPr>
          <w:sz w:val="28"/>
          <w:szCs w:val="28"/>
          <w:lang w:val="en-US"/>
        </w:rPr>
        <w:t>aşağıdakı</w:t>
      </w:r>
      <w:proofErr w:type="spellEnd"/>
      <w:r w:rsidRPr="00783154">
        <w:rPr>
          <w:sz w:val="28"/>
          <w:szCs w:val="28"/>
          <w:lang w:val="en-US"/>
        </w:rPr>
        <w:t xml:space="preserve"> </w:t>
      </w:r>
      <w:proofErr w:type="spellStart"/>
      <w:r w:rsidRPr="00783154">
        <w:rPr>
          <w:sz w:val="28"/>
          <w:szCs w:val="28"/>
          <w:lang w:val="en-US"/>
        </w:rPr>
        <w:t>istiqamətlər</w:t>
      </w:r>
      <w:proofErr w:type="spellEnd"/>
      <w:r w:rsidRPr="00783154">
        <w:rPr>
          <w:sz w:val="28"/>
          <w:szCs w:val="28"/>
          <w:lang w:val="en-US"/>
        </w:rPr>
        <w:t xml:space="preserve"> </w:t>
      </w:r>
      <w:proofErr w:type="spellStart"/>
      <w:r w:rsidRPr="00783154">
        <w:rPr>
          <w:sz w:val="28"/>
          <w:szCs w:val="28"/>
          <w:lang w:val="en-US"/>
        </w:rPr>
        <w:t>üzrə</w:t>
      </w:r>
      <w:proofErr w:type="spellEnd"/>
      <w:r w:rsidRPr="00783154">
        <w:rPr>
          <w:sz w:val="28"/>
          <w:szCs w:val="28"/>
          <w:lang w:val="en-US"/>
        </w:rPr>
        <w:t xml:space="preserve"> </w:t>
      </w:r>
      <w:proofErr w:type="spellStart"/>
      <w:r w:rsidRPr="00783154">
        <w:rPr>
          <w:rStyle w:val="Strong"/>
          <w:rFonts w:eastAsiaTheme="majorEastAsia"/>
          <w:b w:val="0"/>
          <w:bCs w:val="0"/>
          <w:sz w:val="28"/>
          <w:szCs w:val="28"/>
          <w:lang w:val="en-US"/>
        </w:rPr>
        <w:t>sadələşdirilmiş</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yoxlama</w:t>
      </w:r>
      <w:proofErr w:type="spellEnd"/>
      <w:r w:rsidRPr="00783154">
        <w:rPr>
          <w:rStyle w:val="Strong"/>
          <w:rFonts w:eastAsiaTheme="majorEastAsia"/>
          <w:b w:val="0"/>
          <w:bCs w:val="0"/>
          <w:sz w:val="28"/>
          <w:szCs w:val="28"/>
          <w:lang w:val="en-US"/>
        </w:rPr>
        <w:t xml:space="preserve"> </w:t>
      </w:r>
      <w:proofErr w:type="spellStart"/>
      <w:r w:rsidRPr="00783154">
        <w:rPr>
          <w:rStyle w:val="Strong"/>
          <w:rFonts w:eastAsiaTheme="majorEastAsia"/>
          <w:b w:val="0"/>
          <w:bCs w:val="0"/>
          <w:sz w:val="28"/>
          <w:szCs w:val="28"/>
          <w:lang w:val="en-US"/>
        </w:rPr>
        <w:t>prosesi</w:t>
      </w:r>
      <w:proofErr w:type="spellEnd"/>
      <w:r w:rsidRPr="00783154">
        <w:rPr>
          <w:sz w:val="28"/>
          <w:szCs w:val="28"/>
          <w:lang w:val="en-US"/>
        </w:rPr>
        <w:t xml:space="preserve"> </w:t>
      </w:r>
      <w:proofErr w:type="spellStart"/>
      <w:r w:rsidRPr="00783154">
        <w:rPr>
          <w:sz w:val="28"/>
          <w:szCs w:val="28"/>
          <w:lang w:val="en-US"/>
        </w:rPr>
        <w:t>həyata</w:t>
      </w:r>
      <w:proofErr w:type="spellEnd"/>
      <w:r w:rsidRPr="00783154">
        <w:rPr>
          <w:sz w:val="28"/>
          <w:szCs w:val="28"/>
          <w:lang w:val="en-US"/>
        </w:rPr>
        <w:t xml:space="preserve"> </w:t>
      </w:r>
      <w:proofErr w:type="spellStart"/>
      <w:r w:rsidRPr="00783154">
        <w:rPr>
          <w:sz w:val="28"/>
          <w:szCs w:val="28"/>
          <w:lang w:val="en-US"/>
        </w:rPr>
        <w:t>keçirir</w:t>
      </w:r>
      <w:proofErr w:type="spellEnd"/>
      <w:r w:rsidRPr="00783154">
        <w:rPr>
          <w:sz w:val="28"/>
          <w:szCs w:val="28"/>
          <w:lang w:val="en-US"/>
        </w:rPr>
        <w:t>:</w:t>
      </w:r>
    </w:p>
    <w:p w14:paraId="42D283B5" w14:textId="77777777" w:rsidR="0060207F" w:rsidRPr="00783154" w:rsidRDefault="0060207F" w:rsidP="0060207F">
      <w:pPr>
        <w:pStyle w:val="NormalWeb"/>
        <w:numPr>
          <w:ilvl w:val="0"/>
          <w:numId w:val="15"/>
        </w:numPr>
        <w:spacing w:before="0" w:beforeAutospacing="0" w:after="0" w:afterAutospacing="0" w:line="360" w:lineRule="auto"/>
        <w:jc w:val="both"/>
        <w:rPr>
          <w:sz w:val="28"/>
          <w:szCs w:val="28"/>
        </w:rPr>
      </w:pPr>
      <w:r w:rsidRPr="00783154">
        <w:rPr>
          <w:sz w:val="28"/>
          <w:szCs w:val="28"/>
        </w:rPr>
        <w:t>Sertifikatlaşdırmanın faktiki aparılıb-aparılmaması;</w:t>
      </w:r>
    </w:p>
    <w:p w14:paraId="2113904C" w14:textId="77777777" w:rsidR="0060207F" w:rsidRPr="00783154" w:rsidRDefault="0060207F" w:rsidP="0060207F">
      <w:pPr>
        <w:pStyle w:val="NormalWeb"/>
        <w:numPr>
          <w:ilvl w:val="0"/>
          <w:numId w:val="15"/>
        </w:numPr>
        <w:spacing w:before="0" w:beforeAutospacing="0" w:after="0" w:afterAutospacing="0" w:line="360" w:lineRule="auto"/>
        <w:jc w:val="both"/>
        <w:rPr>
          <w:sz w:val="28"/>
          <w:szCs w:val="28"/>
        </w:rPr>
      </w:pPr>
      <w:r w:rsidRPr="00783154">
        <w:rPr>
          <w:sz w:val="28"/>
          <w:szCs w:val="28"/>
        </w:rPr>
        <w:t>Malların mənşə meyarlarına real uyğunluğunun təhlili;</w:t>
      </w:r>
    </w:p>
    <w:p w14:paraId="06936969" w14:textId="77777777" w:rsidR="0060207F" w:rsidRPr="00783154" w:rsidRDefault="0060207F" w:rsidP="0060207F">
      <w:pPr>
        <w:pStyle w:val="NormalWeb"/>
        <w:numPr>
          <w:ilvl w:val="0"/>
          <w:numId w:val="15"/>
        </w:numPr>
        <w:spacing w:before="0" w:beforeAutospacing="0" w:after="0" w:afterAutospacing="0" w:line="360" w:lineRule="auto"/>
        <w:jc w:val="both"/>
        <w:rPr>
          <w:sz w:val="28"/>
          <w:szCs w:val="28"/>
        </w:rPr>
      </w:pPr>
      <w:r w:rsidRPr="00783154">
        <w:rPr>
          <w:sz w:val="28"/>
          <w:szCs w:val="28"/>
        </w:rPr>
        <w:t xml:space="preserve">Əməliyyatın və alış-satış prosesinin </w:t>
      </w:r>
      <w:r w:rsidRPr="00783154">
        <w:rPr>
          <w:rStyle w:val="Strong"/>
          <w:rFonts w:eastAsiaTheme="majorEastAsia"/>
          <w:b w:val="0"/>
          <w:bCs w:val="0"/>
          <w:sz w:val="28"/>
          <w:szCs w:val="28"/>
        </w:rPr>
        <w:t>real iqtisadi fəaliyyətlə</w:t>
      </w:r>
      <w:r w:rsidRPr="00783154">
        <w:rPr>
          <w:sz w:val="28"/>
          <w:szCs w:val="28"/>
        </w:rPr>
        <w:t xml:space="preserve"> əlaqəsinin qiymətləndirilməsi.</w:t>
      </w:r>
    </w:p>
    <w:p w14:paraId="23725E0B" w14:textId="77777777" w:rsidR="00631D5D" w:rsidRPr="00783154" w:rsidRDefault="00432F9E" w:rsidP="00631D5D">
      <w:pPr>
        <w:pStyle w:val="NormalWeb"/>
        <w:spacing w:before="0" w:beforeAutospacing="0" w:after="0" w:afterAutospacing="0" w:line="360" w:lineRule="auto"/>
        <w:ind w:firstLine="709"/>
        <w:jc w:val="both"/>
        <w:rPr>
          <w:sz w:val="28"/>
          <w:szCs w:val="28"/>
          <w:lang w:val="tr-TR"/>
        </w:rPr>
      </w:pPr>
      <w:r w:rsidRPr="00783154">
        <w:rPr>
          <w:sz w:val="28"/>
          <w:szCs w:val="28"/>
          <w:lang w:val="en-US"/>
        </w:rPr>
        <w:t>M</w:t>
      </w:r>
      <w:r w:rsidRPr="00783154">
        <w:rPr>
          <w:sz w:val="28"/>
          <w:szCs w:val="28"/>
        </w:rPr>
        <w:t>ü</w:t>
      </w:r>
      <w:proofErr w:type="spellStart"/>
      <w:r w:rsidRPr="00783154">
        <w:rPr>
          <w:sz w:val="28"/>
          <w:szCs w:val="28"/>
          <w:lang w:val="en-US"/>
        </w:rPr>
        <w:t>asir</w:t>
      </w:r>
      <w:proofErr w:type="spellEnd"/>
      <w:r w:rsidRPr="00783154">
        <w:rPr>
          <w:sz w:val="28"/>
          <w:szCs w:val="28"/>
        </w:rPr>
        <w:t xml:space="preserve"> </w:t>
      </w:r>
      <w:proofErr w:type="spellStart"/>
      <w:r w:rsidRPr="00783154">
        <w:rPr>
          <w:sz w:val="28"/>
          <w:szCs w:val="28"/>
        </w:rPr>
        <w:t>şə</w:t>
      </w:r>
      <w:r w:rsidRPr="00783154">
        <w:rPr>
          <w:sz w:val="28"/>
          <w:szCs w:val="28"/>
          <w:lang w:val="en-US"/>
        </w:rPr>
        <w:t>raitd</w:t>
      </w:r>
      <w:proofErr w:type="spellEnd"/>
      <w:r w:rsidRPr="00783154">
        <w:rPr>
          <w:sz w:val="28"/>
          <w:szCs w:val="28"/>
        </w:rPr>
        <w:t xml:space="preserve">ə </w:t>
      </w:r>
      <w:r w:rsidRPr="00783154">
        <w:rPr>
          <w:sz w:val="28"/>
          <w:szCs w:val="28"/>
          <w:lang w:val="en-US"/>
        </w:rPr>
        <w:t>m</w:t>
      </w:r>
      <w:r w:rsidRPr="00783154">
        <w:rPr>
          <w:sz w:val="28"/>
          <w:szCs w:val="28"/>
        </w:rPr>
        <w:t>ə</w:t>
      </w:r>
      <w:r w:rsidRPr="00783154">
        <w:rPr>
          <w:sz w:val="28"/>
          <w:szCs w:val="28"/>
          <w:lang w:val="en-US"/>
        </w:rPr>
        <w:t>n</w:t>
      </w:r>
      <w:proofErr w:type="spellStart"/>
      <w:r w:rsidRPr="00783154">
        <w:rPr>
          <w:sz w:val="28"/>
          <w:szCs w:val="28"/>
        </w:rPr>
        <w:t>şə</w:t>
      </w:r>
      <w:r w:rsidRPr="00783154">
        <w:rPr>
          <w:sz w:val="28"/>
          <w:szCs w:val="28"/>
          <w:lang w:val="en-US"/>
        </w:rPr>
        <w:t>nin</w:t>
      </w:r>
      <w:proofErr w:type="spellEnd"/>
      <w:r w:rsidRPr="00783154">
        <w:rPr>
          <w:sz w:val="28"/>
          <w:szCs w:val="28"/>
        </w:rPr>
        <w:t xml:space="preserve"> </w:t>
      </w:r>
      <w:r w:rsidRPr="00783154">
        <w:rPr>
          <w:sz w:val="28"/>
          <w:szCs w:val="28"/>
          <w:lang w:val="en-US"/>
        </w:rPr>
        <w:t>t</w:t>
      </w:r>
      <w:r w:rsidRPr="00783154">
        <w:rPr>
          <w:sz w:val="28"/>
          <w:szCs w:val="28"/>
        </w:rPr>
        <w:t>ə</w:t>
      </w:r>
      <w:proofErr w:type="spellStart"/>
      <w:r w:rsidRPr="00783154">
        <w:rPr>
          <w:sz w:val="28"/>
          <w:szCs w:val="28"/>
          <w:lang w:val="en-US"/>
        </w:rPr>
        <w:t>sdiql</w:t>
      </w:r>
      <w:proofErr w:type="spellEnd"/>
      <w:r w:rsidRPr="00783154">
        <w:rPr>
          <w:sz w:val="28"/>
          <w:szCs w:val="28"/>
        </w:rPr>
        <w:t>ə</w:t>
      </w:r>
      <w:r w:rsidRPr="00783154">
        <w:rPr>
          <w:sz w:val="28"/>
          <w:szCs w:val="28"/>
          <w:lang w:val="en-US"/>
        </w:rPr>
        <w:t>nm</w:t>
      </w:r>
      <w:r w:rsidRPr="00783154">
        <w:rPr>
          <w:sz w:val="28"/>
          <w:szCs w:val="28"/>
        </w:rPr>
        <w:t>ə</w:t>
      </w:r>
      <w:proofErr w:type="spellStart"/>
      <w:r w:rsidRPr="00783154">
        <w:rPr>
          <w:sz w:val="28"/>
          <w:szCs w:val="28"/>
          <w:lang w:val="en-US"/>
        </w:rPr>
        <w:t>si</w:t>
      </w:r>
      <w:proofErr w:type="spellEnd"/>
      <w:r w:rsidRPr="00783154">
        <w:rPr>
          <w:sz w:val="28"/>
          <w:szCs w:val="28"/>
        </w:rPr>
        <w:t xml:space="preserve"> </w:t>
      </w:r>
      <w:r w:rsidRPr="00783154">
        <w:rPr>
          <w:sz w:val="28"/>
          <w:szCs w:val="28"/>
          <w:lang w:val="en-US"/>
        </w:rPr>
        <w:t>v</w:t>
      </w:r>
      <w:r w:rsidRPr="00783154">
        <w:rPr>
          <w:sz w:val="28"/>
          <w:szCs w:val="28"/>
        </w:rPr>
        <w:t xml:space="preserve">ə </w:t>
      </w:r>
      <w:proofErr w:type="spellStart"/>
      <w:r w:rsidRPr="00783154">
        <w:rPr>
          <w:sz w:val="28"/>
          <w:szCs w:val="28"/>
          <w:lang w:val="en-US"/>
        </w:rPr>
        <w:t>yoxlan</w:t>
      </w:r>
      <w:proofErr w:type="spellEnd"/>
      <w:r w:rsidRPr="00783154">
        <w:rPr>
          <w:sz w:val="28"/>
          <w:szCs w:val="28"/>
        </w:rPr>
        <w:t>ı</w:t>
      </w:r>
      <w:proofErr w:type="spellStart"/>
      <w:r w:rsidRPr="00783154">
        <w:rPr>
          <w:sz w:val="28"/>
          <w:szCs w:val="28"/>
          <w:lang w:val="en-US"/>
        </w:rPr>
        <w:t>lmas</w:t>
      </w:r>
      <w:proofErr w:type="spellEnd"/>
      <w:r w:rsidRPr="00783154">
        <w:rPr>
          <w:sz w:val="28"/>
          <w:szCs w:val="28"/>
        </w:rPr>
        <w:t xml:space="preserve">ı </w:t>
      </w:r>
      <w:proofErr w:type="spellStart"/>
      <w:r w:rsidRPr="00783154">
        <w:rPr>
          <w:sz w:val="28"/>
          <w:szCs w:val="28"/>
        </w:rPr>
        <w:t>üçü</w:t>
      </w:r>
      <w:proofErr w:type="spellEnd"/>
      <w:r w:rsidRPr="00783154">
        <w:rPr>
          <w:sz w:val="28"/>
          <w:szCs w:val="28"/>
          <w:lang w:val="en-US"/>
        </w:rPr>
        <w:t>n</w:t>
      </w:r>
      <w:r w:rsidRPr="00783154">
        <w:rPr>
          <w:sz w:val="28"/>
          <w:szCs w:val="28"/>
        </w:rPr>
        <w:t xml:space="preserve"> </w:t>
      </w:r>
      <w:r w:rsidRPr="00783154">
        <w:rPr>
          <w:sz w:val="28"/>
          <w:szCs w:val="28"/>
          <w:lang w:val="en-US"/>
        </w:rPr>
        <w:t>r</w:t>
      </w:r>
      <w:r w:rsidRPr="00783154">
        <w:rPr>
          <w:sz w:val="28"/>
          <w:szCs w:val="28"/>
        </w:rPr>
        <w:t>ə</w:t>
      </w:r>
      <w:r w:rsidRPr="00783154">
        <w:rPr>
          <w:sz w:val="28"/>
          <w:szCs w:val="28"/>
          <w:lang w:val="en-US"/>
        </w:rPr>
        <w:t>q</w:t>
      </w:r>
      <w:r w:rsidRPr="00783154">
        <w:rPr>
          <w:sz w:val="28"/>
          <w:szCs w:val="28"/>
        </w:rPr>
        <w:t>ə</w:t>
      </w:r>
      <w:proofErr w:type="spellStart"/>
      <w:r w:rsidRPr="00783154">
        <w:rPr>
          <w:sz w:val="28"/>
          <w:szCs w:val="28"/>
          <w:lang w:val="en-US"/>
        </w:rPr>
        <w:t>msal</w:t>
      </w:r>
      <w:proofErr w:type="spellEnd"/>
      <w:r w:rsidRPr="00783154">
        <w:rPr>
          <w:sz w:val="28"/>
          <w:szCs w:val="28"/>
        </w:rPr>
        <w:t xml:space="preserve"> </w:t>
      </w:r>
      <w:r w:rsidRPr="00783154">
        <w:rPr>
          <w:sz w:val="28"/>
          <w:szCs w:val="28"/>
          <w:lang w:val="en-US"/>
        </w:rPr>
        <w:t>g</w:t>
      </w:r>
      <w:r w:rsidRPr="00783154">
        <w:rPr>
          <w:sz w:val="28"/>
          <w:szCs w:val="28"/>
        </w:rPr>
        <w:t>ö</w:t>
      </w:r>
      <w:proofErr w:type="spellStart"/>
      <w:r w:rsidRPr="00783154">
        <w:rPr>
          <w:sz w:val="28"/>
          <w:szCs w:val="28"/>
          <w:lang w:val="en-US"/>
        </w:rPr>
        <w:t>mr</w:t>
      </w:r>
      <w:proofErr w:type="spellEnd"/>
      <w:r w:rsidRPr="00783154">
        <w:rPr>
          <w:sz w:val="28"/>
          <w:szCs w:val="28"/>
        </w:rPr>
        <w:t>ü</w:t>
      </w:r>
      <w:r w:rsidRPr="00783154">
        <w:rPr>
          <w:sz w:val="28"/>
          <w:szCs w:val="28"/>
          <w:lang w:val="en-US"/>
        </w:rPr>
        <w:t>k</w:t>
      </w:r>
      <w:r w:rsidRPr="00783154">
        <w:rPr>
          <w:sz w:val="28"/>
          <w:szCs w:val="28"/>
        </w:rPr>
        <w:t xml:space="preserve"> </w:t>
      </w:r>
      <w:proofErr w:type="spellStart"/>
      <w:r w:rsidRPr="00783154">
        <w:rPr>
          <w:sz w:val="28"/>
          <w:szCs w:val="28"/>
          <w:lang w:val="en-US"/>
        </w:rPr>
        <w:t>sisteml</w:t>
      </w:r>
      <w:proofErr w:type="spellEnd"/>
      <w:r w:rsidRPr="00783154">
        <w:rPr>
          <w:sz w:val="28"/>
          <w:szCs w:val="28"/>
        </w:rPr>
        <w:t>ə</w:t>
      </w:r>
      <w:proofErr w:type="spellStart"/>
      <w:r w:rsidRPr="00783154">
        <w:rPr>
          <w:sz w:val="28"/>
          <w:szCs w:val="28"/>
          <w:lang w:val="en-US"/>
        </w:rPr>
        <w:t>ri</w:t>
      </w:r>
      <w:proofErr w:type="spellEnd"/>
      <w:r w:rsidRPr="00783154">
        <w:rPr>
          <w:sz w:val="28"/>
          <w:szCs w:val="28"/>
        </w:rPr>
        <w:t xml:space="preserve"> </w:t>
      </w:r>
      <w:r w:rsidRPr="00783154">
        <w:rPr>
          <w:sz w:val="28"/>
          <w:szCs w:val="28"/>
          <w:lang w:val="en-US"/>
        </w:rPr>
        <w:t>t</w:t>
      </w:r>
      <w:r w:rsidRPr="00783154">
        <w:rPr>
          <w:sz w:val="28"/>
          <w:szCs w:val="28"/>
        </w:rPr>
        <w:t>ə</w:t>
      </w:r>
      <w:proofErr w:type="spellStart"/>
      <w:r w:rsidRPr="00783154">
        <w:rPr>
          <w:sz w:val="28"/>
          <w:szCs w:val="28"/>
          <w:lang w:val="en-US"/>
        </w:rPr>
        <w:t>tbiq</w:t>
      </w:r>
      <w:proofErr w:type="spellEnd"/>
      <w:r w:rsidRPr="00783154">
        <w:rPr>
          <w:sz w:val="28"/>
          <w:szCs w:val="28"/>
        </w:rPr>
        <w:t xml:space="preserve"> </w:t>
      </w:r>
      <w:proofErr w:type="spellStart"/>
      <w:r w:rsidRPr="00783154">
        <w:rPr>
          <w:sz w:val="28"/>
          <w:szCs w:val="28"/>
          <w:lang w:val="en-US"/>
        </w:rPr>
        <w:t>olunur</w:t>
      </w:r>
      <w:proofErr w:type="spellEnd"/>
      <w:r w:rsidRPr="00783154">
        <w:rPr>
          <w:sz w:val="28"/>
          <w:szCs w:val="28"/>
        </w:rPr>
        <w:t xml:space="preserve">. </w:t>
      </w:r>
      <w:r w:rsidRPr="00783154">
        <w:rPr>
          <w:sz w:val="28"/>
          <w:szCs w:val="28"/>
          <w:lang w:val="en-US"/>
        </w:rPr>
        <w:t>Bu</w:t>
      </w:r>
      <w:r w:rsidRPr="00783154">
        <w:rPr>
          <w:sz w:val="28"/>
          <w:szCs w:val="28"/>
        </w:rPr>
        <w:t xml:space="preserve"> </w:t>
      </w:r>
      <w:proofErr w:type="spellStart"/>
      <w:r w:rsidRPr="00783154">
        <w:rPr>
          <w:sz w:val="28"/>
          <w:szCs w:val="28"/>
          <w:lang w:val="en-US"/>
        </w:rPr>
        <w:t>sisteml</w:t>
      </w:r>
      <w:proofErr w:type="spellEnd"/>
      <w:r w:rsidRPr="00783154">
        <w:rPr>
          <w:sz w:val="28"/>
          <w:szCs w:val="28"/>
        </w:rPr>
        <w:t>ə</w:t>
      </w:r>
      <w:r w:rsidRPr="00783154">
        <w:rPr>
          <w:sz w:val="28"/>
          <w:szCs w:val="28"/>
          <w:lang w:val="en-US"/>
        </w:rPr>
        <w:t>r</w:t>
      </w:r>
      <w:r w:rsidRPr="00783154">
        <w:rPr>
          <w:sz w:val="28"/>
          <w:szCs w:val="28"/>
        </w:rPr>
        <w:t xml:space="preserve"> </w:t>
      </w:r>
      <w:r w:rsidRPr="00783154">
        <w:rPr>
          <w:sz w:val="28"/>
          <w:szCs w:val="28"/>
          <w:lang w:val="en-US"/>
        </w:rPr>
        <w:t>g</w:t>
      </w:r>
      <w:r w:rsidRPr="00783154">
        <w:rPr>
          <w:sz w:val="28"/>
          <w:szCs w:val="28"/>
        </w:rPr>
        <w:t>ö</w:t>
      </w:r>
      <w:proofErr w:type="spellStart"/>
      <w:r w:rsidRPr="00783154">
        <w:rPr>
          <w:sz w:val="28"/>
          <w:szCs w:val="28"/>
          <w:lang w:val="en-US"/>
        </w:rPr>
        <w:t>mr</w:t>
      </w:r>
      <w:proofErr w:type="spellEnd"/>
      <w:r w:rsidRPr="00783154">
        <w:rPr>
          <w:sz w:val="28"/>
          <w:szCs w:val="28"/>
        </w:rPr>
        <w:t>ü</w:t>
      </w:r>
      <w:r w:rsidRPr="00783154">
        <w:rPr>
          <w:sz w:val="28"/>
          <w:szCs w:val="28"/>
          <w:lang w:val="en-US"/>
        </w:rPr>
        <w:t>k</w:t>
      </w:r>
      <w:r w:rsidRPr="00783154">
        <w:rPr>
          <w:sz w:val="28"/>
          <w:szCs w:val="28"/>
        </w:rPr>
        <w:t xml:space="preserve"> </w:t>
      </w:r>
      <w:proofErr w:type="spellStart"/>
      <w:r w:rsidRPr="00783154">
        <w:rPr>
          <w:sz w:val="28"/>
          <w:szCs w:val="28"/>
          <w:lang w:val="en-US"/>
        </w:rPr>
        <w:t>prosedurlar</w:t>
      </w:r>
      <w:proofErr w:type="spellEnd"/>
      <w:r w:rsidRPr="00783154">
        <w:rPr>
          <w:sz w:val="28"/>
          <w:szCs w:val="28"/>
        </w:rPr>
        <w:t>ı</w:t>
      </w:r>
      <w:r w:rsidRPr="00783154">
        <w:rPr>
          <w:sz w:val="28"/>
          <w:szCs w:val="28"/>
          <w:lang w:val="en-US"/>
        </w:rPr>
        <w:t>n</w:t>
      </w:r>
      <w:r w:rsidRPr="00783154">
        <w:rPr>
          <w:sz w:val="28"/>
          <w:szCs w:val="28"/>
        </w:rPr>
        <w:t>ı</w:t>
      </w:r>
      <w:r w:rsidRPr="00783154">
        <w:rPr>
          <w:sz w:val="28"/>
          <w:szCs w:val="28"/>
          <w:lang w:val="en-US"/>
        </w:rPr>
        <w:t>n</w:t>
      </w:r>
      <w:r w:rsidRPr="00783154">
        <w:rPr>
          <w:sz w:val="28"/>
          <w:szCs w:val="28"/>
        </w:rPr>
        <w:t xml:space="preserve"> </w:t>
      </w:r>
      <w:proofErr w:type="spellStart"/>
      <w:r w:rsidRPr="00783154">
        <w:rPr>
          <w:sz w:val="28"/>
          <w:szCs w:val="28"/>
          <w:lang w:val="en-US"/>
        </w:rPr>
        <w:t>operativliyini</w:t>
      </w:r>
      <w:proofErr w:type="spellEnd"/>
      <w:r w:rsidRPr="00783154">
        <w:rPr>
          <w:sz w:val="28"/>
          <w:szCs w:val="28"/>
        </w:rPr>
        <w:t xml:space="preserve">, </w:t>
      </w:r>
      <w:r w:rsidRPr="00783154">
        <w:rPr>
          <w:sz w:val="28"/>
          <w:szCs w:val="28"/>
          <w:lang w:val="en-US"/>
        </w:rPr>
        <w:t>m</w:t>
      </w:r>
      <w:r w:rsidRPr="00783154">
        <w:rPr>
          <w:sz w:val="28"/>
          <w:szCs w:val="28"/>
        </w:rPr>
        <w:t>ə</w:t>
      </w:r>
      <w:proofErr w:type="spellStart"/>
      <w:r w:rsidRPr="00783154">
        <w:rPr>
          <w:sz w:val="28"/>
          <w:szCs w:val="28"/>
          <w:lang w:val="en-US"/>
        </w:rPr>
        <w:t>lumat</w:t>
      </w:r>
      <w:proofErr w:type="spellEnd"/>
      <w:r w:rsidRPr="00783154">
        <w:rPr>
          <w:sz w:val="28"/>
          <w:szCs w:val="28"/>
        </w:rPr>
        <w:t xml:space="preserve"> </w:t>
      </w:r>
      <w:r w:rsidRPr="00783154">
        <w:rPr>
          <w:sz w:val="28"/>
          <w:szCs w:val="28"/>
          <w:lang w:val="en-US"/>
        </w:rPr>
        <w:t>m</w:t>
      </w:r>
      <w:r w:rsidRPr="00783154">
        <w:rPr>
          <w:sz w:val="28"/>
          <w:szCs w:val="28"/>
        </w:rPr>
        <w:t>ü</w:t>
      </w:r>
      <w:proofErr w:type="spellStart"/>
      <w:r w:rsidRPr="00783154">
        <w:rPr>
          <w:sz w:val="28"/>
          <w:szCs w:val="28"/>
          <w:lang w:val="en-US"/>
        </w:rPr>
        <w:t>badil</w:t>
      </w:r>
      <w:proofErr w:type="spellEnd"/>
      <w:r w:rsidRPr="00783154">
        <w:rPr>
          <w:sz w:val="28"/>
          <w:szCs w:val="28"/>
        </w:rPr>
        <w:t>ə</w:t>
      </w:r>
      <w:proofErr w:type="spellStart"/>
      <w:r w:rsidRPr="00783154">
        <w:rPr>
          <w:sz w:val="28"/>
          <w:szCs w:val="28"/>
          <w:lang w:val="en-US"/>
        </w:rPr>
        <w:t>sinin</w:t>
      </w:r>
      <w:proofErr w:type="spellEnd"/>
      <w:r w:rsidRPr="00783154">
        <w:rPr>
          <w:sz w:val="28"/>
          <w:szCs w:val="28"/>
        </w:rPr>
        <w:t xml:space="preserve"> </w:t>
      </w:r>
      <w:proofErr w:type="spellStart"/>
      <w:r w:rsidRPr="00783154">
        <w:rPr>
          <w:sz w:val="28"/>
          <w:szCs w:val="28"/>
          <w:lang w:val="en-US"/>
        </w:rPr>
        <w:t>etibarl</w:t>
      </w:r>
      <w:proofErr w:type="spellEnd"/>
      <w:r w:rsidRPr="00783154">
        <w:rPr>
          <w:sz w:val="28"/>
          <w:szCs w:val="28"/>
        </w:rPr>
        <w:t>ı</w:t>
      </w:r>
      <w:r w:rsidRPr="00783154">
        <w:rPr>
          <w:sz w:val="28"/>
          <w:szCs w:val="28"/>
          <w:lang w:val="en-US"/>
        </w:rPr>
        <w:t>l</w:t>
      </w:r>
      <w:proofErr w:type="spellStart"/>
      <w:r w:rsidRPr="00783154">
        <w:rPr>
          <w:sz w:val="28"/>
          <w:szCs w:val="28"/>
        </w:rPr>
        <w:t>ığı</w:t>
      </w:r>
      <w:proofErr w:type="spellEnd"/>
      <w:r w:rsidRPr="00783154">
        <w:rPr>
          <w:sz w:val="28"/>
          <w:szCs w:val="28"/>
          <w:lang w:val="en-US"/>
        </w:rPr>
        <w:t>n</w:t>
      </w:r>
      <w:r w:rsidRPr="00783154">
        <w:rPr>
          <w:sz w:val="28"/>
          <w:szCs w:val="28"/>
        </w:rPr>
        <w:t xml:space="preserve">ı </w:t>
      </w:r>
      <w:r w:rsidRPr="00783154">
        <w:rPr>
          <w:sz w:val="28"/>
          <w:szCs w:val="28"/>
          <w:lang w:val="en-US"/>
        </w:rPr>
        <w:t>v</w:t>
      </w:r>
      <w:r w:rsidRPr="00783154">
        <w:rPr>
          <w:sz w:val="28"/>
          <w:szCs w:val="28"/>
        </w:rPr>
        <w:t xml:space="preserve">ə </w:t>
      </w:r>
      <w:proofErr w:type="spellStart"/>
      <w:r w:rsidRPr="00783154">
        <w:rPr>
          <w:sz w:val="28"/>
          <w:szCs w:val="28"/>
          <w:lang w:val="en-US"/>
        </w:rPr>
        <w:t>saxtala</w:t>
      </w:r>
      <w:proofErr w:type="spellEnd"/>
      <w:r w:rsidRPr="00783154">
        <w:rPr>
          <w:sz w:val="28"/>
          <w:szCs w:val="28"/>
        </w:rPr>
        <w:t>ş</w:t>
      </w:r>
      <w:r w:rsidRPr="00783154">
        <w:rPr>
          <w:sz w:val="28"/>
          <w:szCs w:val="28"/>
          <w:lang w:val="en-US"/>
        </w:rPr>
        <w:t>d</w:t>
      </w:r>
      <w:r w:rsidRPr="00783154">
        <w:rPr>
          <w:sz w:val="28"/>
          <w:szCs w:val="28"/>
        </w:rPr>
        <w:t>ı</w:t>
      </w:r>
      <w:proofErr w:type="spellStart"/>
      <w:r w:rsidRPr="00783154">
        <w:rPr>
          <w:sz w:val="28"/>
          <w:szCs w:val="28"/>
          <w:lang w:val="en-US"/>
        </w:rPr>
        <w:t>rma</w:t>
      </w:r>
      <w:proofErr w:type="spellEnd"/>
      <w:r w:rsidRPr="00783154">
        <w:rPr>
          <w:sz w:val="28"/>
          <w:szCs w:val="28"/>
        </w:rPr>
        <w:t xml:space="preserve"> </w:t>
      </w:r>
      <w:proofErr w:type="spellStart"/>
      <w:r w:rsidRPr="00783154">
        <w:rPr>
          <w:sz w:val="28"/>
          <w:szCs w:val="28"/>
          <w:lang w:val="en-US"/>
        </w:rPr>
        <w:t>hallar</w:t>
      </w:r>
      <w:proofErr w:type="spellEnd"/>
      <w:r w:rsidRPr="00783154">
        <w:rPr>
          <w:sz w:val="28"/>
          <w:szCs w:val="28"/>
        </w:rPr>
        <w:t>ı</w:t>
      </w:r>
      <w:r w:rsidRPr="00783154">
        <w:rPr>
          <w:sz w:val="28"/>
          <w:szCs w:val="28"/>
          <w:lang w:val="en-US"/>
        </w:rPr>
        <w:t>n</w:t>
      </w:r>
      <w:r w:rsidRPr="00783154">
        <w:rPr>
          <w:sz w:val="28"/>
          <w:szCs w:val="28"/>
        </w:rPr>
        <w:t>ı</w:t>
      </w:r>
      <w:r w:rsidRPr="00783154">
        <w:rPr>
          <w:sz w:val="28"/>
          <w:szCs w:val="28"/>
          <w:lang w:val="en-US"/>
        </w:rPr>
        <w:t>n</w:t>
      </w:r>
      <w:r w:rsidRPr="00783154">
        <w:rPr>
          <w:sz w:val="28"/>
          <w:szCs w:val="28"/>
        </w:rPr>
        <w:t xml:space="preserve"> </w:t>
      </w:r>
      <w:proofErr w:type="spellStart"/>
      <w:r w:rsidRPr="00783154">
        <w:rPr>
          <w:sz w:val="28"/>
          <w:szCs w:val="28"/>
          <w:lang w:val="en-US"/>
        </w:rPr>
        <w:t>qar</w:t>
      </w:r>
      <w:r w:rsidRPr="00783154">
        <w:rPr>
          <w:sz w:val="28"/>
          <w:szCs w:val="28"/>
        </w:rPr>
        <w:t>şı</w:t>
      </w:r>
      <w:proofErr w:type="spellEnd"/>
      <w:r w:rsidRPr="00783154">
        <w:rPr>
          <w:sz w:val="28"/>
          <w:szCs w:val="28"/>
          <w:lang w:val="en-US"/>
        </w:rPr>
        <w:t>s</w:t>
      </w:r>
      <w:r w:rsidRPr="00783154">
        <w:rPr>
          <w:sz w:val="28"/>
          <w:szCs w:val="28"/>
        </w:rPr>
        <w:t>ı</w:t>
      </w:r>
      <w:r w:rsidRPr="00783154">
        <w:rPr>
          <w:sz w:val="28"/>
          <w:szCs w:val="28"/>
          <w:lang w:val="en-US"/>
        </w:rPr>
        <w:t>n</w:t>
      </w:r>
      <w:r w:rsidRPr="00783154">
        <w:rPr>
          <w:sz w:val="28"/>
          <w:szCs w:val="28"/>
        </w:rPr>
        <w:t>ı</w:t>
      </w:r>
      <w:r w:rsidRPr="00783154">
        <w:rPr>
          <w:sz w:val="28"/>
          <w:szCs w:val="28"/>
          <w:lang w:val="en-US"/>
        </w:rPr>
        <w:t>n</w:t>
      </w:r>
      <w:r w:rsidRPr="00783154">
        <w:rPr>
          <w:sz w:val="28"/>
          <w:szCs w:val="28"/>
        </w:rPr>
        <w:t xml:space="preserve"> </w:t>
      </w:r>
      <w:r w:rsidRPr="00783154">
        <w:rPr>
          <w:sz w:val="28"/>
          <w:szCs w:val="28"/>
          <w:lang w:val="en-US"/>
        </w:rPr>
        <w:t>al</w:t>
      </w:r>
      <w:r w:rsidRPr="00783154">
        <w:rPr>
          <w:sz w:val="28"/>
          <w:szCs w:val="28"/>
        </w:rPr>
        <w:t>ı</w:t>
      </w:r>
      <w:proofErr w:type="spellStart"/>
      <w:r w:rsidRPr="00783154">
        <w:rPr>
          <w:sz w:val="28"/>
          <w:szCs w:val="28"/>
          <w:lang w:val="en-US"/>
        </w:rPr>
        <w:t>nmas</w:t>
      </w:r>
      <w:proofErr w:type="spellEnd"/>
      <w:r w:rsidRPr="00783154">
        <w:rPr>
          <w:sz w:val="28"/>
          <w:szCs w:val="28"/>
        </w:rPr>
        <w:t>ı</w:t>
      </w:r>
      <w:r w:rsidRPr="00783154">
        <w:rPr>
          <w:sz w:val="28"/>
          <w:szCs w:val="28"/>
          <w:lang w:val="en-US"/>
        </w:rPr>
        <w:t>n</w:t>
      </w:r>
      <w:r w:rsidRPr="00783154">
        <w:rPr>
          <w:sz w:val="28"/>
          <w:szCs w:val="28"/>
        </w:rPr>
        <w:t xml:space="preserve">ı </w:t>
      </w:r>
      <w:r w:rsidRPr="00783154">
        <w:rPr>
          <w:sz w:val="28"/>
          <w:szCs w:val="28"/>
          <w:lang w:val="en-US"/>
        </w:rPr>
        <w:t>t</w:t>
      </w:r>
      <w:r w:rsidRPr="00783154">
        <w:rPr>
          <w:sz w:val="28"/>
          <w:szCs w:val="28"/>
        </w:rPr>
        <w:t>ə</w:t>
      </w:r>
      <w:r w:rsidRPr="00783154">
        <w:rPr>
          <w:sz w:val="28"/>
          <w:szCs w:val="28"/>
          <w:lang w:val="en-US"/>
        </w:rPr>
        <w:t>min</w:t>
      </w:r>
      <w:r w:rsidRPr="00783154">
        <w:rPr>
          <w:sz w:val="28"/>
          <w:szCs w:val="28"/>
        </w:rPr>
        <w:t xml:space="preserve"> </w:t>
      </w:r>
      <w:proofErr w:type="spellStart"/>
      <w:r w:rsidRPr="00783154">
        <w:rPr>
          <w:sz w:val="28"/>
          <w:szCs w:val="28"/>
          <w:lang w:val="en-US"/>
        </w:rPr>
        <w:t>edir</w:t>
      </w:r>
      <w:proofErr w:type="spellEnd"/>
      <w:r w:rsidRPr="00783154">
        <w:rPr>
          <w:sz w:val="28"/>
          <w:szCs w:val="28"/>
        </w:rPr>
        <w:t xml:space="preserve"> (</w:t>
      </w:r>
      <w:proofErr w:type="spellStart"/>
      <w:r w:rsidRPr="00783154">
        <w:rPr>
          <w:sz w:val="28"/>
          <w:szCs w:val="28"/>
          <w:lang w:val="en-US"/>
        </w:rPr>
        <w:t>Vermulst</w:t>
      </w:r>
      <w:proofErr w:type="spellEnd"/>
      <w:r w:rsidRPr="00783154">
        <w:rPr>
          <w:sz w:val="28"/>
          <w:szCs w:val="28"/>
        </w:rPr>
        <w:t xml:space="preserve"> </w:t>
      </w:r>
      <w:r w:rsidRPr="00783154">
        <w:rPr>
          <w:sz w:val="28"/>
          <w:szCs w:val="28"/>
          <w:lang w:val="en-US"/>
        </w:rPr>
        <w:t>E</w:t>
      </w:r>
      <w:r w:rsidRPr="00783154">
        <w:rPr>
          <w:sz w:val="28"/>
          <w:szCs w:val="28"/>
        </w:rPr>
        <w:t xml:space="preserve">., </w:t>
      </w:r>
      <w:r w:rsidRPr="00783154">
        <w:rPr>
          <w:sz w:val="28"/>
          <w:szCs w:val="28"/>
          <w:lang w:val="en-US"/>
        </w:rPr>
        <w:t>Waer</w:t>
      </w:r>
      <w:r w:rsidRPr="00783154">
        <w:rPr>
          <w:sz w:val="28"/>
          <w:szCs w:val="28"/>
        </w:rPr>
        <w:t xml:space="preserve"> </w:t>
      </w:r>
      <w:r w:rsidRPr="00783154">
        <w:rPr>
          <w:sz w:val="28"/>
          <w:szCs w:val="28"/>
          <w:lang w:val="en-US"/>
        </w:rPr>
        <w:t>P</w:t>
      </w:r>
      <w:r w:rsidRPr="00783154">
        <w:rPr>
          <w:sz w:val="28"/>
          <w:szCs w:val="28"/>
        </w:rPr>
        <w:t xml:space="preserve">. </w:t>
      </w:r>
      <w:r w:rsidRPr="00783154">
        <w:rPr>
          <w:sz w:val="28"/>
          <w:szCs w:val="28"/>
          <w:lang w:val="en-US"/>
        </w:rPr>
        <w:t>v</w:t>
      </w:r>
      <w:r w:rsidRPr="00783154">
        <w:rPr>
          <w:sz w:val="28"/>
          <w:szCs w:val="28"/>
        </w:rPr>
        <w:t xml:space="preserve">ə </w:t>
      </w:r>
      <w:r w:rsidRPr="00783154">
        <w:rPr>
          <w:sz w:val="28"/>
          <w:szCs w:val="28"/>
          <w:lang w:val="en-US"/>
        </w:rPr>
        <w:t>Bourgeois</w:t>
      </w:r>
      <w:r w:rsidRPr="00783154">
        <w:rPr>
          <w:sz w:val="28"/>
          <w:szCs w:val="28"/>
        </w:rPr>
        <w:t xml:space="preserve"> </w:t>
      </w:r>
      <w:r w:rsidRPr="00783154">
        <w:rPr>
          <w:sz w:val="28"/>
          <w:szCs w:val="28"/>
          <w:lang w:val="en-US"/>
        </w:rPr>
        <w:t>J</w:t>
      </w:r>
      <w:r w:rsidRPr="00783154">
        <w:rPr>
          <w:sz w:val="28"/>
          <w:szCs w:val="28"/>
        </w:rPr>
        <w:t xml:space="preserve">., 2019: </w:t>
      </w:r>
      <w:r w:rsidRPr="00783154">
        <w:rPr>
          <w:sz w:val="28"/>
          <w:szCs w:val="28"/>
          <w:lang w:val="en-US"/>
        </w:rPr>
        <w:t>s</w:t>
      </w:r>
      <w:r w:rsidRPr="00783154">
        <w:rPr>
          <w:sz w:val="28"/>
          <w:szCs w:val="28"/>
        </w:rPr>
        <w:t>. 55).</w:t>
      </w:r>
    </w:p>
    <w:p w14:paraId="049C8DC3" w14:textId="688A79DF" w:rsidR="0060207F" w:rsidRPr="00783154" w:rsidRDefault="00A70AB4" w:rsidP="00631D5D">
      <w:pPr>
        <w:pStyle w:val="NormalWeb"/>
        <w:spacing w:before="0" w:beforeAutospacing="0" w:after="0" w:afterAutospacing="0" w:line="360" w:lineRule="auto"/>
        <w:ind w:firstLine="709"/>
        <w:jc w:val="both"/>
        <w:rPr>
          <w:sz w:val="28"/>
          <w:szCs w:val="28"/>
        </w:rPr>
      </w:pPr>
      <w:r w:rsidRPr="00783154">
        <w:rPr>
          <w:sz w:val="28"/>
          <w:szCs w:val="28"/>
          <w:lang w:val="tr-TR"/>
        </w:rPr>
        <w:t xml:space="preserve">Aşağıda təqdim edilən </w:t>
      </w:r>
      <w:r w:rsidRPr="00783154">
        <w:rPr>
          <w:rStyle w:val="Strong"/>
          <w:rFonts w:eastAsiaTheme="majorEastAsia"/>
          <w:b w:val="0"/>
          <w:bCs w:val="0"/>
          <w:sz w:val="28"/>
          <w:szCs w:val="28"/>
          <w:lang w:val="tr-TR"/>
        </w:rPr>
        <w:t>Sxem 1.2</w:t>
      </w:r>
      <w:r w:rsidRPr="00783154">
        <w:rPr>
          <w:sz w:val="28"/>
          <w:szCs w:val="28"/>
          <w:lang w:val="tr-TR"/>
        </w:rPr>
        <w:t xml:space="preserve"> elektron mənşə təsdiqi sisteminin əsas mərhələlərini və üstünlüklərini vizual şəkildə əks etdirir. </w:t>
      </w:r>
      <w:r w:rsidRPr="00783154">
        <w:rPr>
          <w:sz w:val="28"/>
          <w:szCs w:val="28"/>
        </w:rPr>
        <w:t>Bu sxem göstərir ki, elektron sertifikatlaşdırma sistemi:</w:t>
      </w:r>
    </w:p>
    <w:p w14:paraId="44CA571A" w14:textId="77777777" w:rsidR="00631D5D" w:rsidRPr="00783154" w:rsidRDefault="0060207F" w:rsidP="00631D5D">
      <w:pPr>
        <w:pStyle w:val="NormalWeb"/>
        <w:numPr>
          <w:ilvl w:val="0"/>
          <w:numId w:val="16"/>
        </w:numPr>
        <w:spacing w:before="0" w:beforeAutospacing="0" w:after="0" w:afterAutospacing="0" w:line="360" w:lineRule="auto"/>
        <w:ind w:left="0" w:firstLine="567"/>
        <w:jc w:val="both"/>
        <w:rPr>
          <w:sz w:val="28"/>
          <w:szCs w:val="28"/>
        </w:rPr>
      </w:pPr>
      <w:r w:rsidRPr="00783154">
        <w:rPr>
          <w:sz w:val="28"/>
          <w:szCs w:val="28"/>
        </w:rPr>
        <w:t>məlumatların onlayn doğrulanmasını təmin edir;</w:t>
      </w:r>
    </w:p>
    <w:p w14:paraId="6F1964FD" w14:textId="77777777" w:rsidR="00631D5D" w:rsidRPr="00783154" w:rsidRDefault="0060207F" w:rsidP="00631D5D">
      <w:pPr>
        <w:pStyle w:val="NormalWeb"/>
        <w:numPr>
          <w:ilvl w:val="0"/>
          <w:numId w:val="16"/>
        </w:numPr>
        <w:spacing w:before="0" w:beforeAutospacing="0" w:after="0" w:afterAutospacing="0" w:line="360" w:lineRule="auto"/>
        <w:ind w:left="0" w:firstLine="567"/>
        <w:jc w:val="both"/>
        <w:rPr>
          <w:sz w:val="28"/>
          <w:szCs w:val="28"/>
        </w:rPr>
      </w:pPr>
      <w:r w:rsidRPr="00783154">
        <w:rPr>
          <w:sz w:val="28"/>
          <w:szCs w:val="28"/>
        </w:rPr>
        <w:t>gömrük və ticarət orqanları arasında inteqrasiyanı gücləndirir;</w:t>
      </w:r>
    </w:p>
    <w:p w14:paraId="6854163E" w14:textId="77777777" w:rsidR="00631D5D" w:rsidRPr="00783154" w:rsidRDefault="0060207F" w:rsidP="00631D5D">
      <w:pPr>
        <w:pStyle w:val="NormalWeb"/>
        <w:numPr>
          <w:ilvl w:val="0"/>
          <w:numId w:val="16"/>
        </w:numPr>
        <w:spacing w:before="0" w:beforeAutospacing="0" w:after="0" w:afterAutospacing="0" w:line="360" w:lineRule="auto"/>
        <w:ind w:left="0" w:firstLine="567"/>
        <w:jc w:val="both"/>
        <w:rPr>
          <w:sz w:val="28"/>
          <w:szCs w:val="28"/>
        </w:rPr>
      </w:pPr>
      <w:r w:rsidRPr="00783154">
        <w:rPr>
          <w:sz w:val="28"/>
          <w:szCs w:val="28"/>
        </w:rPr>
        <w:t>saxta mənşə sənədlərinin dövriyyəsini azaldır;</w:t>
      </w:r>
    </w:p>
    <w:p w14:paraId="11EB3E2F" w14:textId="72314C96" w:rsidR="0060207F" w:rsidRPr="00783154" w:rsidRDefault="0060207F" w:rsidP="00631D5D">
      <w:pPr>
        <w:pStyle w:val="NormalWeb"/>
        <w:numPr>
          <w:ilvl w:val="0"/>
          <w:numId w:val="16"/>
        </w:numPr>
        <w:spacing w:before="0" w:beforeAutospacing="0" w:after="0" w:afterAutospacing="0" w:line="360" w:lineRule="auto"/>
        <w:ind w:left="0" w:firstLine="567"/>
        <w:jc w:val="both"/>
        <w:rPr>
          <w:sz w:val="28"/>
          <w:szCs w:val="28"/>
        </w:rPr>
      </w:pPr>
      <w:r w:rsidRPr="00783154">
        <w:rPr>
          <w:sz w:val="28"/>
          <w:szCs w:val="28"/>
        </w:rPr>
        <w:t>mənşə sertifikatlarının verilməsi və təsdiqi müddətini qısaldır.</w:t>
      </w:r>
    </w:p>
    <w:p w14:paraId="0D857C10" w14:textId="168C2734" w:rsidR="002B7BD8" w:rsidRPr="00800BC2" w:rsidRDefault="002B7BD8" w:rsidP="00631D5D">
      <w:pPr>
        <w:spacing w:after="0" w:line="240" w:lineRule="auto"/>
        <w:jc w:val="center"/>
        <w:rPr>
          <w:rFonts w:ascii="Times New Roman" w:hAnsi="Times New Roman" w:cs="Times New Roman"/>
          <w:b/>
          <w:bCs/>
          <w:sz w:val="24"/>
          <w:szCs w:val="24"/>
          <w:lang w:val="ru-RU"/>
        </w:rPr>
      </w:pPr>
      <w:r w:rsidRPr="00783154">
        <w:rPr>
          <w:rFonts w:ascii="Times New Roman" w:hAnsi="Times New Roman" w:cs="Times New Roman"/>
          <w:noProof/>
          <w:lang w:val="az-Latn-AZ" w:eastAsia="az-Latn-AZ"/>
          <w14:ligatures w14:val="standardContextual"/>
        </w:rPr>
        <mc:AlternateContent>
          <mc:Choice Requires="wps">
            <w:drawing>
              <wp:anchor distT="0" distB="0" distL="114300" distR="114300" simplePos="0" relativeHeight="251673600" behindDoc="0" locked="0" layoutInCell="1" allowOverlap="1" wp14:anchorId="795F2E5C" wp14:editId="538286D1">
                <wp:simplePos x="0" y="0"/>
                <wp:positionH relativeFrom="column">
                  <wp:posOffset>932864</wp:posOffset>
                </wp:positionH>
                <wp:positionV relativeFrom="paragraph">
                  <wp:posOffset>2465021</wp:posOffset>
                </wp:positionV>
                <wp:extent cx="4537055" cy="401870"/>
                <wp:effectExtent l="0" t="0" r="0" b="0"/>
                <wp:wrapNone/>
                <wp:docPr id="1954122623" name="Надпись 19"/>
                <wp:cNvGraphicFramePr/>
                <a:graphic xmlns:a="http://schemas.openxmlformats.org/drawingml/2006/main">
                  <a:graphicData uri="http://schemas.microsoft.com/office/word/2010/wordprocessingShape">
                    <wps:wsp>
                      <wps:cNvSpPr txBox="1"/>
                      <wps:spPr>
                        <a:xfrm>
                          <a:off x="0" y="0"/>
                          <a:ext cx="4537055" cy="401870"/>
                        </a:xfrm>
                        <a:prstGeom prst="rect">
                          <a:avLst/>
                        </a:prstGeom>
                        <a:solidFill>
                          <a:schemeClr val="bg1">
                            <a:lumMod val="95000"/>
                          </a:schemeClr>
                        </a:solidFill>
                        <a:ln w="6350">
                          <a:noFill/>
                        </a:ln>
                      </wps:spPr>
                      <wps:txbx>
                        <w:txbxContent>
                          <w:p w14:paraId="4C2C6400" w14:textId="77777777" w:rsidR="00AD239D" w:rsidRPr="002B7BD8" w:rsidRDefault="00AD239D" w:rsidP="002B7BD8">
                            <w:pPr>
                              <w:spacing w:after="0" w:line="240" w:lineRule="auto"/>
                              <w:rPr>
                                <w:rFonts w:ascii="Times New Roman" w:hAnsi="Times New Roman" w:cs="Times New Roman"/>
                                <w:sz w:val="20"/>
                                <w:szCs w:val="20"/>
                              </w:rPr>
                            </w:pPr>
                            <w:r>
                              <w:rPr>
                                <w:rFonts w:ascii="Times New Roman" w:hAnsi="Times New Roman" w:cs="Times New Roman"/>
                                <w:sz w:val="20"/>
                                <w:szCs w:val="20"/>
                              </w:rPr>
                              <w:t>Elektron təsdiqləmə sistemində mənşə sertifikatlarına dair məlumatların ən azı 3 il müddətində saxlanılması və arxivləşdirilməsi.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5F2E5C" id="Надпись 19" o:spid="_x0000_s1033" type="#_x0000_t202" style="position:absolute;left:0;text-align:left;margin-left:73.45pt;margin-top:194.1pt;width:357.25pt;height:31.6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" fillcolor="#f2f2f2 [3052]" stroked="f" strokeweight=".5pt">
                <v:textbox>
                  <w:txbxContent>
                    <w:p w14:paraId="4C2C6400" w14:textId="77777777" w:rsidR="00AD239D" w:rsidRPr="002B7BD8" w:rsidRDefault="00AD239D" w:rsidP="002B7BD8">
                      <w:pPr>
                        <w:spacing w:after="0" w:line="240" w:lineRule="auto"/>
                        <w:rPr>
                          <w:rFonts w:ascii="Times New Roman" w:hAnsi="Times New Roman" w:cs="Times New Roman"/>
                          <w:sz w:val="20"/>
                          <w:szCs w:val="20"/>
                        </w:rPr>
                      </w:pPr>
                      <w:r>
                        <w:rPr>
                          <w:rFonts w:ascii="Times New Roman" w:hAnsi="Times New Roman" w:cs="Times New Roman"/>
                          <w:sz w:val="20"/>
                          <w:szCs w:val="20"/>
                        </w:rPr>
                        <w:t>Elektron təsdiqləmə sistemində mənşə sertifikatlarına dair məlumatların ən azı 3 il müddətində saxlanılması və arxivləşdirilməsi.</w:t>
                      </w:r>
                    </w:p>
                  </w:txbxContent>
                </v:textbox>
              </v:shape>
            </w:pict>
          </mc:Fallback>
        </mc:AlternateContent>
      </w:r>
      <w:r w:rsidRPr="00783154">
        <w:rPr>
          <w:rFonts w:ascii="Times New Roman" w:hAnsi="Times New Roman" w:cs="Times New Roman"/>
          <w:noProof/>
          <w:lang w:val="az-Latn-AZ" w:eastAsia="az-Latn-AZ"/>
          <w14:ligatures w14:val="standardContextual"/>
        </w:rPr>
        <mc:AlternateContent>
          <mc:Choice Requires="wps">
            <w:drawing>
              <wp:anchor distT="0" distB="0" distL="114300" distR="114300" simplePos="0" relativeHeight="251672576" behindDoc="0" locked="0" layoutInCell="1" allowOverlap="1" wp14:anchorId="517AE275" wp14:editId="724E76DF">
                <wp:simplePos x="0" y="0"/>
                <wp:positionH relativeFrom="column">
                  <wp:posOffset>1117502</wp:posOffset>
                </wp:positionH>
                <wp:positionV relativeFrom="paragraph">
                  <wp:posOffset>1810385</wp:posOffset>
                </wp:positionV>
                <wp:extent cx="4269141" cy="401409"/>
                <wp:effectExtent l="0" t="0" r="0" b="0"/>
                <wp:wrapNone/>
                <wp:docPr id="1970738066" name="Надпись 18"/>
                <wp:cNvGraphicFramePr/>
                <a:graphic xmlns:a="http://schemas.openxmlformats.org/drawingml/2006/main">
                  <a:graphicData uri="http://schemas.microsoft.com/office/word/2010/wordprocessingShape">
                    <wps:wsp>
                      <wps:cNvSpPr txBox="1"/>
                      <wps:spPr>
                        <a:xfrm>
                          <a:off x="0" y="0"/>
                          <a:ext cx="4269141" cy="401409"/>
                        </a:xfrm>
                        <a:prstGeom prst="rect">
                          <a:avLst/>
                        </a:prstGeom>
                        <a:solidFill>
                          <a:schemeClr val="bg1">
                            <a:lumMod val="95000"/>
                          </a:schemeClr>
                        </a:solidFill>
                        <a:ln w="6350">
                          <a:noFill/>
                        </a:ln>
                      </wps:spPr>
                      <wps:txbx>
                        <w:txbxContent>
                          <w:p w14:paraId="08323D7B"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təsdiqləmə sisteminin fasiləsiz və sutkalıq rejimdə (24/7) etibarlı şəkildə fəaliyyət göstərməsi;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7AE275" id="Надпись 18" o:spid="_x0000_s1034" type="#_x0000_t202" style="position:absolute;left:0;text-align:left;margin-left:88pt;margin-top:142.55pt;width:336.15pt;height:31.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" fillcolor="#f2f2f2 [3052]" stroked="f" strokeweight=".5pt">
                <v:textbox>
                  <w:txbxContent>
                    <w:p w14:paraId="08323D7B"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təsdiqləmə sisteminin fasiləsiz və sutkalıq rejimdə (24/7) etibarlı şəkildə fəaliyyət göstərməsi;</w:t>
                      </w:r>
                    </w:p>
                  </w:txbxContent>
                </v:textbox>
              </v:shape>
            </w:pict>
          </mc:Fallback>
        </mc:AlternateContent>
      </w:r>
      <w:r w:rsidRPr="00783154">
        <w:rPr>
          <w:rFonts w:ascii="Times New Roman" w:hAnsi="Times New Roman" w:cs="Times New Roman"/>
          <w:noProof/>
          <w:lang w:val="az-Latn-AZ" w:eastAsia="az-Latn-AZ"/>
          <w14:ligatures w14:val="standardContextual"/>
        </w:rPr>
        <mc:AlternateContent>
          <mc:Choice Requires="wps">
            <w:drawing>
              <wp:anchor distT="0" distB="0" distL="114300" distR="114300" simplePos="0" relativeHeight="251671552" behindDoc="0" locked="0" layoutInCell="1" allowOverlap="1" wp14:anchorId="47333715" wp14:editId="12D4F407">
                <wp:simplePos x="0" y="0"/>
                <wp:positionH relativeFrom="column">
                  <wp:posOffset>1104021</wp:posOffset>
                </wp:positionH>
                <wp:positionV relativeFrom="paragraph">
                  <wp:posOffset>1167081</wp:posOffset>
                </wp:positionV>
                <wp:extent cx="4321559" cy="436816"/>
                <wp:effectExtent l="0" t="0" r="3175" b="1905"/>
                <wp:wrapNone/>
                <wp:docPr id="1625929125" name="Надпись 17"/>
                <wp:cNvGraphicFramePr/>
                <a:graphic xmlns:a="http://schemas.openxmlformats.org/drawingml/2006/main">
                  <a:graphicData uri="http://schemas.microsoft.com/office/word/2010/wordprocessingShape">
                    <wps:wsp>
                      <wps:cNvSpPr txBox="1"/>
                      <wps:spPr>
                        <a:xfrm>
                          <a:off x="0" y="0"/>
                          <a:ext cx="4321559" cy="436816"/>
                        </a:xfrm>
                        <a:prstGeom prst="rect">
                          <a:avLst/>
                        </a:prstGeom>
                        <a:solidFill>
                          <a:schemeClr val="bg1">
                            <a:lumMod val="95000"/>
                          </a:schemeClr>
                        </a:solidFill>
                        <a:ln w="6350">
                          <a:noFill/>
                        </a:ln>
                      </wps:spPr>
                      <wps:txbx>
                        <w:txbxContent>
                          <w:p w14:paraId="1B84F11E"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sistemdəki məlumatların icazəsiz giriş, silinmə, dəyişdirilmə və ya digər qanunsuz müdaxilələrdən qorunması;</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333715" id="Надпись 17" o:spid="_x0000_s1035" type="#_x0000_t202" style="position:absolute;left:0;text-align:left;margin-left:86.95pt;margin-top:91.9pt;width:340.3pt;height:34.4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" fillcolor="#f2f2f2 [3052]" stroked="f" strokeweight=".5pt">
                <v:textbox>
                  <w:txbxContent>
                    <w:p w14:paraId="1B84F11E"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sistemdəki məlumatların icazəsiz giriş, silinmə, dəyişdirilmə və ya digər qanunsuz müdaxilələrdən qorunması;</w:t>
                      </w:r>
                    </w:p>
                  </w:txbxContent>
                </v:textbox>
              </v:shape>
            </w:pict>
          </mc:Fallback>
        </mc:AlternateContent>
      </w:r>
      <w:r w:rsidRPr="00783154">
        <w:rPr>
          <w:rFonts w:ascii="Times New Roman" w:hAnsi="Times New Roman" w:cs="Times New Roman"/>
          <w:noProof/>
          <w:lang w:val="az-Latn-AZ" w:eastAsia="az-Latn-AZ"/>
          <w14:ligatures w14:val="standardContextual"/>
        </w:rPr>
        <mc:AlternateContent>
          <mc:Choice Requires="wps">
            <w:drawing>
              <wp:anchor distT="0" distB="0" distL="114300" distR="114300" simplePos="0" relativeHeight="251670528" behindDoc="0" locked="0" layoutInCell="1" allowOverlap="1" wp14:anchorId="0EA26A64" wp14:editId="07D83A80">
                <wp:simplePos x="0" y="0"/>
                <wp:positionH relativeFrom="column">
                  <wp:posOffset>906390</wp:posOffset>
                </wp:positionH>
                <wp:positionV relativeFrom="paragraph">
                  <wp:posOffset>432239</wp:posOffset>
                </wp:positionV>
                <wp:extent cx="4519582" cy="547475"/>
                <wp:effectExtent l="0" t="0" r="0" b="5080"/>
                <wp:wrapNone/>
                <wp:docPr id="1818805051" name="Надпись 16"/>
                <wp:cNvGraphicFramePr/>
                <a:graphic xmlns:a="http://schemas.openxmlformats.org/drawingml/2006/main">
                  <a:graphicData uri="http://schemas.microsoft.com/office/word/2010/wordprocessingShape">
                    <wps:wsp>
                      <wps:cNvSpPr txBox="1"/>
                      <wps:spPr>
                        <a:xfrm>
                          <a:off x="0" y="0"/>
                          <a:ext cx="4519582" cy="547475"/>
                        </a:xfrm>
                        <a:prstGeom prst="rect">
                          <a:avLst/>
                        </a:prstGeom>
                        <a:solidFill>
                          <a:schemeClr val="bg1">
                            <a:lumMod val="95000"/>
                          </a:schemeClr>
                        </a:solidFill>
                        <a:ln w="6350">
                          <a:noFill/>
                        </a:ln>
                      </wps:spPr>
                      <wps:txbx>
                        <w:txbxContent>
                          <w:p w14:paraId="0D540037"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təsdiqləmə sistemində saxlanılan məlumatların tamlığı, aktuallığı və etibarlılığı — məlumatlar müvafiq səlahiyyətli orqan (və ya təşkilat) tərəfindən verilmiş mənşə sertifikatlarına əsaslanmalıdır;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EA26A64" id="Надпись 16" o:spid="_x0000_s1036" type="#_x0000_t202" style="position:absolute;left:0;text-align:left;margin-left:71.35pt;margin-top:34.05pt;width:355.85pt;height:43.1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" fillcolor="#f2f2f2 [3052]" stroked="f" strokeweight=".5pt">
                <v:textbox>
                  <w:txbxContent>
                    <w:p w14:paraId="0D540037" w14:textId="77777777" w:rsidR="00AD239D" w:rsidRPr="0098136B" w:rsidRDefault="00AD239D" w:rsidP="0098136B">
                      <w:pPr>
                        <w:rPr>
                          <w:rFonts w:ascii="Times New Roman" w:hAnsi="Times New Roman" w:cs="Times New Roman"/>
                          <w:sz w:val="20"/>
                          <w:szCs w:val="20"/>
                        </w:rPr>
                      </w:pPr>
                      <w:r>
                        <w:rPr>
                          <w:rFonts w:ascii="Times New Roman" w:hAnsi="Times New Roman" w:cs="Times New Roman"/>
                          <w:sz w:val="20"/>
                          <w:szCs w:val="20"/>
                        </w:rPr>
                        <w:t>Elektron təsdiqləmə sistemində saxlanılan məlumatların tamlığı, aktuallığı və etibarlılığı — məlumatlar müvafiq səlahiyyətli orqan (və ya təşkilat) tərəfindən verilmiş mənşə sertifikatlarına əsaslanmalıdır;</w:t>
                      </w:r>
                    </w:p>
                  </w:txbxContent>
                </v:textbox>
              </v:shape>
            </w:pict>
          </mc:Fallback>
        </mc:AlternateContent>
      </w:r>
      <w:proofErr w:type="spellStart"/>
      <w:r w:rsidRPr="00783154">
        <w:rPr>
          <w:rFonts w:ascii="Times New Roman" w:hAnsi="Times New Roman" w:cs="Times New Roman"/>
          <w:b/>
          <w:bCs/>
          <w:sz w:val="24"/>
          <w:szCs w:val="24"/>
        </w:rPr>
        <w:t>Sxem</w:t>
      </w:r>
      <w:proofErr w:type="spellEnd"/>
      <w:r w:rsidRPr="00800BC2">
        <w:rPr>
          <w:rFonts w:ascii="Times New Roman" w:hAnsi="Times New Roman" w:cs="Times New Roman"/>
          <w:b/>
          <w:bCs/>
          <w:sz w:val="24"/>
          <w:szCs w:val="24"/>
          <w:lang w:val="ru-RU"/>
        </w:rPr>
        <w:t xml:space="preserve"> 1.</w:t>
      </w:r>
      <w:r w:rsidR="00FC1396" w:rsidRPr="00800BC2">
        <w:rPr>
          <w:rFonts w:ascii="Times New Roman" w:hAnsi="Times New Roman" w:cs="Times New Roman"/>
          <w:b/>
          <w:bCs/>
          <w:sz w:val="24"/>
          <w:szCs w:val="24"/>
          <w:lang w:val="ru-RU"/>
        </w:rPr>
        <w:t>2</w:t>
      </w:r>
      <w:r w:rsidRPr="00800BC2">
        <w:rPr>
          <w:rFonts w:ascii="Times New Roman" w:hAnsi="Times New Roman" w:cs="Times New Roman"/>
          <w:b/>
          <w:bCs/>
          <w:sz w:val="24"/>
          <w:szCs w:val="24"/>
          <w:lang w:val="ru-RU"/>
        </w:rPr>
        <w:t xml:space="preserve"> </w:t>
      </w:r>
      <w:r w:rsidRPr="00783154">
        <w:rPr>
          <w:rFonts w:ascii="Times New Roman" w:hAnsi="Times New Roman" w:cs="Times New Roman"/>
          <w:b/>
          <w:bCs/>
          <w:sz w:val="24"/>
          <w:szCs w:val="24"/>
        </w:rPr>
        <w:t>Mallar</w:t>
      </w:r>
      <w:r w:rsidRPr="00800BC2">
        <w:rPr>
          <w:rFonts w:ascii="Times New Roman" w:hAnsi="Times New Roman" w:cs="Times New Roman"/>
          <w:b/>
          <w:bCs/>
          <w:sz w:val="24"/>
          <w:szCs w:val="24"/>
          <w:lang w:val="ru-RU"/>
        </w:rPr>
        <w:t>ı</w:t>
      </w:r>
      <w:r w:rsidRPr="00783154">
        <w:rPr>
          <w:rFonts w:ascii="Times New Roman" w:hAnsi="Times New Roman" w:cs="Times New Roman"/>
          <w:b/>
          <w:bCs/>
          <w:sz w:val="24"/>
          <w:szCs w:val="24"/>
        </w:rPr>
        <w:t>n</w:t>
      </w:r>
      <w:r w:rsidRPr="00800BC2">
        <w:rPr>
          <w:rFonts w:ascii="Times New Roman" w:hAnsi="Times New Roman" w:cs="Times New Roman"/>
          <w:b/>
          <w:bCs/>
          <w:sz w:val="24"/>
          <w:szCs w:val="24"/>
          <w:lang w:val="ru-RU"/>
        </w:rPr>
        <w:t xml:space="preserve"> </w:t>
      </w:r>
      <w:r w:rsidRPr="00783154">
        <w:rPr>
          <w:rFonts w:ascii="Times New Roman" w:hAnsi="Times New Roman" w:cs="Times New Roman"/>
          <w:b/>
          <w:bCs/>
          <w:sz w:val="24"/>
          <w:szCs w:val="24"/>
        </w:rPr>
        <w:t>m</w:t>
      </w:r>
      <w:r w:rsidRPr="00800BC2">
        <w:rPr>
          <w:rFonts w:ascii="Times New Roman" w:hAnsi="Times New Roman" w:cs="Times New Roman"/>
          <w:b/>
          <w:bCs/>
          <w:sz w:val="24"/>
          <w:szCs w:val="24"/>
          <w:lang w:val="ru-RU"/>
        </w:rPr>
        <w:t>ə</w:t>
      </w:r>
      <w:r w:rsidRPr="00783154">
        <w:rPr>
          <w:rFonts w:ascii="Times New Roman" w:hAnsi="Times New Roman" w:cs="Times New Roman"/>
          <w:b/>
          <w:bCs/>
          <w:sz w:val="24"/>
          <w:szCs w:val="24"/>
        </w:rPr>
        <w:t>n</w:t>
      </w:r>
      <w:proofErr w:type="spellStart"/>
      <w:r w:rsidRPr="00800BC2">
        <w:rPr>
          <w:rFonts w:ascii="Times New Roman" w:hAnsi="Times New Roman" w:cs="Times New Roman"/>
          <w:b/>
          <w:bCs/>
          <w:sz w:val="24"/>
          <w:szCs w:val="24"/>
          <w:lang w:val="ru-RU"/>
        </w:rPr>
        <w:t>şə</w:t>
      </w:r>
      <w:r w:rsidRPr="00783154">
        <w:rPr>
          <w:rFonts w:ascii="Times New Roman" w:hAnsi="Times New Roman" w:cs="Times New Roman"/>
          <w:b/>
          <w:bCs/>
          <w:sz w:val="24"/>
          <w:szCs w:val="24"/>
        </w:rPr>
        <w:t>yinin</w:t>
      </w:r>
      <w:proofErr w:type="spellEnd"/>
      <w:r w:rsidRPr="00800BC2">
        <w:rPr>
          <w:rFonts w:ascii="Times New Roman" w:hAnsi="Times New Roman" w:cs="Times New Roman"/>
          <w:b/>
          <w:bCs/>
          <w:sz w:val="24"/>
          <w:szCs w:val="24"/>
          <w:lang w:val="ru-RU"/>
        </w:rPr>
        <w:t xml:space="preserve"> </w:t>
      </w:r>
      <w:proofErr w:type="spellStart"/>
      <w:r w:rsidRPr="00783154">
        <w:rPr>
          <w:rFonts w:ascii="Times New Roman" w:hAnsi="Times New Roman" w:cs="Times New Roman"/>
          <w:b/>
          <w:bCs/>
          <w:sz w:val="24"/>
          <w:szCs w:val="24"/>
        </w:rPr>
        <w:t>elektron</w:t>
      </w:r>
      <w:proofErr w:type="spellEnd"/>
      <w:r w:rsidRPr="00800BC2">
        <w:rPr>
          <w:rFonts w:ascii="Times New Roman" w:hAnsi="Times New Roman" w:cs="Times New Roman"/>
          <w:b/>
          <w:bCs/>
          <w:sz w:val="24"/>
          <w:szCs w:val="24"/>
          <w:lang w:val="ru-RU"/>
        </w:rPr>
        <w:t xml:space="preserve"> </w:t>
      </w:r>
      <w:r w:rsidRPr="00783154">
        <w:rPr>
          <w:rFonts w:ascii="Times New Roman" w:hAnsi="Times New Roman" w:cs="Times New Roman"/>
          <w:b/>
          <w:bCs/>
          <w:sz w:val="24"/>
          <w:szCs w:val="24"/>
        </w:rPr>
        <w:t>t</w:t>
      </w:r>
      <w:r w:rsidRPr="00800BC2">
        <w:rPr>
          <w:rFonts w:ascii="Times New Roman" w:hAnsi="Times New Roman" w:cs="Times New Roman"/>
          <w:b/>
          <w:bCs/>
          <w:sz w:val="24"/>
          <w:szCs w:val="24"/>
          <w:lang w:val="ru-RU"/>
        </w:rPr>
        <w:t>ə</w:t>
      </w:r>
      <w:proofErr w:type="spellStart"/>
      <w:r w:rsidRPr="00783154">
        <w:rPr>
          <w:rFonts w:ascii="Times New Roman" w:hAnsi="Times New Roman" w:cs="Times New Roman"/>
          <w:b/>
          <w:bCs/>
          <w:sz w:val="24"/>
          <w:szCs w:val="24"/>
        </w:rPr>
        <w:t>sdiql</w:t>
      </w:r>
      <w:proofErr w:type="spellEnd"/>
      <w:r w:rsidRPr="00800BC2">
        <w:rPr>
          <w:rFonts w:ascii="Times New Roman" w:hAnsi="Times New Roman" w:cs="Times New Roman"/>
          <w:b/>
          <w:bCs/>
          <w:sz w:val="24"/>
          <w:szCs w:val="24"/>
          <w:lang w:val="ru-RU"/>
        </w:rPr>
        <w:t>ə</w:t>
      </w:r>
      <w:r w:rsidRPr="00783154">
        <w:rPr>
          <w:rFonts w:ascii="Times New Roman" w:hAnsi="Times New Roman" w:cs="Times New Roman"/>
          <w:b/>
          <w:bCs/>
          <w:sz w:val="24"/>
          <w:szCs w:val="24"/>
        </w:rPr>
        <w:t>m</w:t>
      </w:r>
      <w:r w:rsidRPr="00800BC2">
        <w:rPr>
          <w:rFonts w:ascii="Times New Roman" w:hAnsi="Times New Roman" w:cs="Times New Roman"/>
          <w:b/>
          <w:bCs/>
          <w:sz w:val="24"/>
          <w:szCs w:val="24"/>
          <w:lang w:val="ru-RU"/>
        </w:rPr>
        <w:t xml:space="preserve">ə </w:t>
      </w:r>
      <w:proofErr w:type="spellStart"/>
      <w:r w:rsidRPr="00783154">
        <w:rPr>
          <w:rFonts w:ascii="Times New Roman" w:hAnsi="Times New Roman" w:cs="Times New Roman"/>
          <w:b/>
          <w:bCs/>
          <w:sz w:val="24"/>
          <w:szCs w:val="24"/>
        </w:rPr>
        <w:t>sisteminin</w:t>
      </w:r>
      <w:proofErr w:type="spellEnd"/>
      <w:r w:rsidRPr="00800BC2">
        <w:rPr>
          <w:rFonts w:ascii="Times New Roman" w:hAnsi="Times New Roman" w:cs="Times New Roman"/>
          <w:b/>
          <w:bCs/>
          <w:sz w:val="24"/>
          <w:szCs w:val="24"/>
          <w:lang w:val="ru-RU"/>
        </w:rPr>
        <w:t xml:space="preserve"> </w:t>
      </w:r>
      <w:r w:rsidRPr="00783154">
        <w:rPr>
          <w:rFonts w:ascii="Times New Roman" w:hAnsi="Times New Roman" w:cs="Times New Roman"/>
          <w:b/>
          <w:bCs/>
          <w:sz w:val="24"/>
          <w:szCs w:val="24"/>
        </w:rPr>
        <w:t>f</w:t>
      </w:r>
      <w:r w:rsidRPr="00800BC2">
        <w:rPr>
          <w:rFonts w:ascii="Times New Roman" w:hAnsi="Times New Roman" w:cs="Times New Roman"/>
          <w:b/>
          <w:bCs/>
          <w:sz w:val="24"/>
          <w:szCs w:val="24"/>
          <w:lang w:val="ru-RU"/>
        </w:rPr>
        <w:t>ə</w:t>
      </w:r>
      <w:proofErr w:type="spellStart"/>
      <w:r w:rsidRPr="00783154">
        <w:rPr>
          <w:rFonts w:ascii="Times New Roman" w:hAnsi="Times New Roman" w:cs="Times New Roman"/>
          <w:b/>
          <w:bCs/>
          <w:sz w:val="24"/>
          <w:szCs w:val="24"/>
        </w:rPr>
        <w:t>aliyy</w:t>
      </w:r>
      <w:proofErr w:type="spellEnd"/>
      <w:r w:rsidRPr="00800BC2">
        <w:rPr>
          <w:rFonts w:ascii="Times New Roman" w:hAnsi="Times New Roman" w:cs="Times New Roman"/>
          <w:b/>
          <w:bCs/>
          <w:sz w:val="24"/>
          <w:szCs w:val="24"/>
          <w:lang w:val="ru-RU"/>
        </w:rPr>
        <w:t>ə</w:t>
      </w:r>
      <w:r w:rsidRPr="00783154">
        <w:rPr>
          <w:rFonts w:ascii="Times New Roman" w:hAnsi="Times New Roman" w:cs="Times New Roman"/>
          <w:b/>
          <w:bCs/>
          <w:sz w:val="24"/>
          <w:szCs w:val="24"/>
        </w:rPr>
        <w:t>t</w:t>
      </w:r>
      <w:r w:rsidRPr="00800BC2">
        <w:rPr>
          <w:rFonts w:ascii="Times New Roman" w:hAnsi="Times New Roman" w:cs="Times New Roman"/>
          <w:b/>
          <w:bCs/>
          <w:sz w:val="24"/>
          <w:szCs w:val="24"/>
          <w:lang w:val="ru-RU"/>
        </w:rPr>
        <w:t xml:space="preserve"> </w:t>
      </w:r>
      <w:proofErr w:type="spellStart"/>
      <w:r w:rsidRPr="00783154">
        <w:rPr>
          <w:rFonts w:ascii="Times New Roman" w:hAnsi="Times New Roman" w:cs="Times New Roman"/>
          <w:b/>
          <w:bCs/>
          <w:sz w:val="24"/>
          <w:szCs w:val="24"/>
        </w:rPr>
        <w:t>prinsipl</w:t>
      </w:r>
      <w:proofErr w:type="spellEnd"/>
      <w:r w:rsidRPr="00800BC2">
        <w:rPr>
          <w:rFonts w:ascii="Times New Roman" w:hAnsi="Times New Roman" w:cs="Times New Roman"/>
          <w:b/>
          <w:bCs/>
          <w:sz w:val="24"/>
          <w:szCs w:val="24"/>
          <w:lang w:val="ru-RU"/>
        </w:rPr>
        <w:t>ə</w:t>
      </w:r>
      <w:proofErr w:type="spellStart"/>
      <w:r w:rsidRPr="00783154">
        <w:rPr>
          <w:rFonts w:ascii="Times New Roman" w:hAnsi="Times New Roman" w:cs="Times New Roman"/>
          <w:b/>
          <w:bCs/>
          <w:sz w:val="24"/>
          <w:szCs w:val="24"/>
        </w:rPr>
        <w:t>ri</w:t>
      </w:r>
      <w:proofErr w:type="spellEnd"/>
      <w:r w:rsidRPr="00783154">
        <w:rPr>
          <w:rFonts w:ascii="Times New Roman" w:hAnsi="Times New Roman" w:cs="Times New Roman"/>
          <w:noProof/>
          <w:lang w:val="az-Latn-AZ" w:eastAsia="az-Latn-AZ"/>
          <w14:ligatures w14:val="standardContextual"/>
        </w:rPr>
        <w:drawing>
          <wp:inline distT="0" distB="0" distL="0" distR="0" wp14:anchorId="0D48EE82" wp14:editId="61441CF5">
            <wp:extent cx="5854700" cy="2832660"/>
            <wp:effectExtent l="0" t="0" r="0" b="6350"/>
            <wp:docPr id="210763539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635396" name=""/>
                    <pic:cNvPicPr/>
                  </pic:nvPicPr>
                  <pic:blipFill rotWithShape="1">
                    <a:blip r:embed="rId15"/>
                    <a:srcRect b="15082"/>
                    <a:stretch>
                      <a:fillRect/>
                    </a:stretch>
                  </pic:blipFill>
                  <pic:spPr bwMode="auto">
                    <a:xfrm>
                      <a:off x="0" y="0"/>
                      <a:ext cx="5891952" cy="2850684"/>
                    </a:xfrm>
                    <a:prstGeom prst="rect">
                      <a:avLst/>
                    </a:prstGeom>
                    <a:ln>
                      <a:noFill/>
                    </a:ln>
                    <a:extLst>
                      <a:ext uri="{53640926-AAD7-44D8-BBD7-CCE9431645EC}">
                        <a14:shadowObscured xmlns:a14="http://schemas.microsoft.com/office/drawing/2010/main"/>
                      </a:ext>
                    </a:extLst>
                  </pic:spPr>
                </pic:pic>
              </a:graphicData>
            </a:graphic>
          </wp:inline>
        </w:drawing>
      </w:r>
    </w:p>
    <w:p w14:paraId="54F52B22" w14:textId="77777777" w:rsidR="00B65928" w:rsidRPr="00783154" w:rsidRDefault="00C00129" w:rsidP="00631D5D">
      <w:pPr>
        <w:spacing w:after="0" w:line="240" w:lineRule="auto"/>
        <w:jc w:val="both"/>
        <w:rPr>
          <w:rFonts w:ascii="Times New Roman" w:eastAsia="Times New Roman" w:hAnsi="Times New Roman" w:cs="Times New Roman"/>
          <w:sz w:val="24"/>
          <w:szCs w:val="24"/>
          <w:lang w:val="az-Latn-AZ" w:eastAsia="ru-RU"/>
        </w:rPr>
      </w:pPr>
      <w:r w:rsidRPr="00783154">
        <w:rPr>
          <w:rFonts w:ascii="Times New Roman" w:hAnsi="Times New Roman" w:cs="Times New Roman"/>
          <w:lang w:val="az-Latn-AZ"/>
        </w:rPr>
        <w:tab/>
      </w:r>
      <w:r w:rsidRPr="00783154">
        <w:rPr>
          <w:rFonts w:ascii="Times New Roman" w:hAnsi="Times New Roman" w:cs="Times New Roman"/>
          <w:b/>
          <w:bCs/>
          <w:sz w:val="24"/>
          <w:szCs w:val="24"/>
          <w:lang w:val="az-Latn-AZ"/>
        </w:rPr>
        <w:t>Mənbə:</w:t>
      </w:r>
      <w:r w:rsidRPr="00783154">
        <w:rPr>
          <w:rFonts w:ascii="Times New Roman" w:hAnsi="Times New Roman" w:cs="Times New Roman"/>
          <w:sz w:val="24"/>
          <w:szCs w:val="24"/>
          <w:lang w:val="az-Latn-AZ"/>
        </w:rPr>
        <w:t xml:space="preserve"> Kirillov, Y. Q. (2021). Malların Avrasiya İqtisadi İttifaqının gömrük ərazisinə idxalı zamanı qeyri-preferensial mənşə qaydaları haqqında. </w:t>
      </w:r>
      <w:r w:rsidRPr="00783154">
        <w:rPr>
          <w:rFonts w:ascii="Times New Roman" w:hAnsi="Times New Roman" w:cs="Times New Roman"/>
          <w:i/>
          <w:iCs/>
          <w:sz w:val="24"/>
          <w:szCs w:val="24"/>
          <w:lang w:val="az-Latn-AZ"/>
        </w:rPr>
        <w:t>İqtisadiyyat və idarəetmə: problemlər, həllər</w:t>
      </w:r>
      <w:r w:rsidRPr="00783154">
        <w:rPr>
          <w:rFonts w:ascii="Times New Roman" w:hAnsi="Times New Roman" w:cs="Times New Roman"/>
          <w:sz w:val="24"/>
          <w:szCs w:val="24"/>
          <w:lang w:val="az-Latn-AZ"/>
        </w:rPr>
        <w:t xml:space="preserve">, 11(2), 45–50. </w:t>
      </w:r>
      <w:hyperlink r:id="rId16" w:tgtFrame="_new" w:history="1">
        <w:r w:rsidRPr="00783154">
          <w:rPr>
            <w:rFonts w:ascii="Times New Roman" w:hAnsi="Times New Roman" w:cs="Times New Roman"/>
            <w:sz w:val="24"/>
            <w:szCs w:val="24"/>
            <w:lang w:val="az-Latn-AZ"/>
          </w:rPr>
          <w:t>https://cyberleninka.ru/article/n/o-nepreferentsialnyh-pravilah-proishozhdeniya-tovarov-pri-ih-vvoze-na-tamozhennuyu-territoriyu-eaes</w:t>
        </w:r>
      </w:hyperlink>
      <w:r w:rsidRPr="00783154">
        <w:rPr>
          <w:rFonts w:ascii="Times New Roman" w:hAnsi="Times New Roman" w:cs="Times New Roman"/>
          <w:sz w:val="24"/>
          <w:szCs w:val="24"/>
          <w:lang w:val="az-Latn-AZ"/>
        </w:rPr>
        <w:tab/>
      </w:r>
    </w:p>
    <w:p w14:paraId="02D54C7C" w14:textId="77777777" w:rsidR="005F5DC8" w:rsidRPr="00783154" w:rsidRDefault="00B65928" w:rsidP="0049231D">
      <w:pPr>
        <w:pStyle w:val="NormalWeb"/>
        <w:spacing w:before="0" w:beforeAutospacing="0" w:after="0" w:afterAutospacing="0" w:line="360" w:lineRule="auto"/>
        <w:jc w:val="both"/>
        <w:rPr>
          <w:lang w:val="az-Latn-AZ"/>
        </w:rPr>
      </w:pPr>
      <w:r w:rsidRPr="00783154">
        <w:rPr>
          <w:lang w:val="az-Latn-AZ"/>
        </w:rPr>
        <w:tab/>
      </w:r>
    </w:p>
    <w:p w14:paraId="5C848F77" w14:textId="4FC0BC03" w:rsidR="00B65928" w:rsidRPr="00783154" w:rsidRDefault="00B65928" w:rsidP="005F5DC8">
      <w:pPr>
        <w:pStyle w:val="NormalWeb"/>
        <w:spacing w:before="0" w:beforeAutospacing="0" w:after="0" w:afterAutospacing="0" w:line="360" w:lineRule="auto"/>
        <w:ind w:firstLine="709"/>
        <w:jc w:val="both"/>
        <w:rPr>
          <w:sz w:val="28"/>
          <w:szCs w:val="28"/>
          <w:lang w:val="az-Latn-AZ"/>
        </w:rPr>
      </w:pPr>
      <w:r w:rsidRPr="00783154">
        <w:rPr>
          <w:lang w:val="az-Latn-AZ"/>
        </w:rPr>
        <w:t>S</w:t>
      </w:r>
      <w:r w:rsidRPr="00783154">
        <w:rPr>
          <w:sz w:val="28"/>
          <w:szCs w:val="28"/>
          <w:lang w:val="az-Latn-AZ"/>
        </w:rPr>
        <w:t>xem 1</w:t>
      </w:r>
      <w:r w:rsidR="00FC1396">
        <w:rPr>
          <w:sz w:val="28"/>
          <w:szCs w:val="28"/>
          <w:lang w:val="az-Latn-AZ"/>
        </w:rPr>
        <w:t>.</w:t>
      </w:r>
      <w:r w:rsidR="00370A27">
        <w:rPr>
          <w:sz w:val="28"/>
          <w:szCs w:val="28"/>
          <w:lang w:val="az-Latn-AZ"/>
        </w:rPr>
        <w:t>2</w:t>
      </w:r>
      <w:r w:rsidRPr="00783154">
        <w:rPr>
          <w:sz w:val="28"/>
          <w:szCs w:val="28"/>
          <w:lang w:val="az-Latn-AZ"/>
        </w:rPr>
        <w:t>-</w:t>
      </w:r>
      <w:r w:rsidR="00FC1396">
        <w:rPr>
          <w:sz w:val="28"/>
          <w:szCs w:val="28"/>
          <w:lang w:val="az-Latn-AZ"/>
        </w:rPr>
        <w:t>y</w:t>
      </w:r>
      <w:r w:rsidRPr="00783154">
        <w:rPr>
          <w:sz w:val="28"/>
          <w:szCs w:val="28"/>
          <w:lang w:val="az-Latn-AZ"/>
        </w:rPr>
        <w:t xml:space="preserve">ə əsasən malların mənşəyinin </w:t>
      </w:r>
      <w:r w:rsidRPr="00783154">
        <w:rPr>
          <w:rStyle w:val="Strong"/>
          <w:rFonts w:eastAsiaTheme="majorEastAsia"/>
          <w:b w:val="0"/>
          <w:bCs w:val="0"/>
          <w:sz w:val="28"/>
          <w:szCs w:val="28"/>
          <w:lang w:val="az-Latn-AZ"/>
        </w:rPr>
        <w:t>elektron verifikasiya sisteminin fəaliyyət</w:t>
      </w:r>
      <w:r w:rsidRPr="00783154">
        <w:rPr>
          <w:rStyle w:val="Strong"/>
          <w:rFonts w:eastAsiaTheme="majorEastAsia"/>
          <w:sz w:val="28"/>
          <w:szCs w:val="28"/>
          <w:lang w:val="az-Latn-AZ"/>
        </w:rPr>
        <w:t xml:space="preserve"> </w:t>
      </w:r>
      <w:r w:rsidRPr="00783154">
        <w:rPr>
          <w:rStyle w:val="Strong"/>
          <w:rFonts w:eastAsiaTheme="majorEastAsia"/>
          <w:b w:val="0"/>
          <w:bCs w:val="0"/>
          <w:sz w:val="28"/>
          <w:szCs w:val="28"/>
          <w:lang w:val="az-Latn-AZ"/>
        </w:rPr>
        <w:t>prinsiplərini</w:t>
      </w:r>
      <w:r w:rsidRPr="00783154">
        <w:rPr>
          <w:b/>
          <w:bCs/>
          <w:sz w:val="28"/>
          <w:szCs w:val="28"/>
          <w:lang w:val="az-Latn-AZ"/>
        </w:rPr>
        <w:t xml:space="preserve"> </w:t>
      </w:r>
      <w:r w:rsidRPr="00783154">
        <w:rPr>
          <w:sz w:val="28"/>
          <w:szCs w:val="28"/>
          <w:lang w:val="az-Latn-AZ"/>
        </w:rPr>
        <w:t xml:space="preserve">əks etdirir. Elektron verifikasiya sistemi mənşə sertifikatlarının etibarlılığını yoxlamaq, məlumatların təhlükəsizliyini təmin etmək və gömrük orqanları arasında şəffaf informasiya mübadiləsini həyata keçirmək məqsədi daşıyır. Birinci bənddə göstərilir ki, sistemdə saxlanılan məlumatlar </w:t>
      </w:r>
      <w:r w:rsidRPr="00783154">
        <w:rPr>
          <w:rStyle w:val="Strong"/>
          <w:rFonts w:eastAsiaTheme="majorEastAsia"/>
          <w:b w:val="0"/>
          <w:bCs w:val="0"/>
          <w:sz w:val="28"/>
          <w:szCs w:val="28"/>
          <w:lang w:val="az-Latn-AZ"/>
        </w:rPr>
        <w:t>tam, aktual və etibarlı</w:t>
      </w:r>
      <w:r w:rsidRPr="00783154">
        <w:rPr>
          <w:sz w:val="28"/>
          <w:szCs w:val="28"/>
          <w:lang w:val="az-Latn-AZ"/>
        </w:rPr>
        <w:t xml:space="preserve"> olmalı, səlahiyyətli orqanlar tərəfindən verilən mənşə sertifikatları barədə düzgün informasiyanı əks etdirməlidir. İkinci bənddə bu məlumatların </w:t>
      </w:r>
      <w:r w:rsidRPr="00783154">
        <w:rPr>
          <w:rStyle w:val="Strong"/>
          <w:rFonts w:eastAsiaTheme="majorEastAsia"/>
          <w:b w:val="0"/>
          <w:bCs w:val="0"/>
          <w:sz w:val="28"/>
          <w:szCs w:val="28"/>
          <w:lang w:val="az-Latn-AZ"/>
        </w:rPr>
        <w:t>icazəsiz müdaxilədən, silinmədən, dəyişdirilmədən və ya qanunsuz istifadədən qorunması</w:t>
      </w:r>
      <w:r w:rsidRPr="00783154">
        <w:rPr>
          <w:b/>
          <w:bCs/>
          <w:sz w:val="28"/>
          <w:szCs w:val="28"/>
          <w:lang w:val="az-Latn-AZ"/>
        </w:rPr>
        <w:t xml:space="preserve"> </w:t>
      </w:r>
      <w:r w:rsidRPr="00783154">
        <w:rPr>
          <w:sz w:val="28"/>
          <w:szCs w:val="28"/>
          <w:lang w:val="az-Latn-AZ"/>
        </w:rPr>
        <w:t xml:space="preserve">vacibliyi vurğulanır. Üçüncü prinsip elektron sistemin </w:t>
      </w:r>
      <w:r w:rsidRPr="00783154">
        <w:rPr>
          <w:rStyle w:val="Strong"/>
          <w:rFonts w:eastAsiaTheme="majorEastAsia"/>
          <w:b w:val="0"/>
          <w:bCs w:val="0"/>
          <w:sz w:val="28"/>
          <w:szCs w:val="28"/>
          <w:lang w:val="az-Latn-AZ"/>
        </w:rPr>
        <w:t>fasiləsiz və sutkalıq (24/7)</w:t>
      </w:r>
      <w:r w:rsidRPr="00783154">
        <w:rPr>
          <w:rStyle w:val="Strong"/>
          <w:rFonts w:eastAsiaTheme="majorEastAsia"/>
          <w:sz w:val="28"/>
          <w:szCs w:val="28"/>
          <w:lang w:val="az-Latn-AZ"/>
        </w:rPr>
        <w:t xml:space="preserve"> </w:t>
      </w:r>
      <w:r w:rsidRPr="00783154">
        <w:rPr>
          <w:rStyle w:val="Strong"/>
          <w:rFonts w:eastAsiaTheme="majorEastAsia"/>
          <w:b w:val="0"/>
          <w:bCs w:val="0"/>
          <w:sz w:val="28"/>
          <w:szCs w:val="28"/>
          <w:lang w:val="az-Latn-AZ"/>
        </w:rPr>
        <w:t>rejimdə</w:t>
      </w:r>
      <w:r w:rsidRPr="00783154">
        <w:rPr>
          <w:sz w:val="28"/>
          <w:szCs w:val="28"/>
          <w:lang w:val="az-Latn-AZ"/>
        </w:rPr>
        <w:t xml:space="preserve"> işləməsini nəzərdə tutur ki, bu da gömrük prosedurlarında vaxt itkisini və gecikməni minimuma endirir. Dördüncü prinsip isə verilmiş mənşə sertifikatları barədə məlumatların </w:t>
      </w:r>
      <w:r w:rsidRPr="00783154">
        <w:rPr>
          <w:rStyle w:val="Strong"/>
          <w:rFonts w:eastAsiaTheme="majorEastAsia"/>
          <w:b w:val="0"/>
          <w:bCs w:val="0"/>
          <w:sz w:val="28"/>
          <w:szCs w:val="28"/>
          <w:lang w:val="az-Latn-AZ"/>
        </w:rPr>
        <w:t>ən azı 3 il müddətində sistemdə saxlanılmasını</w:t>
      </w:r>
      <w:r w:rsidRPr="00783154">
        <w:rPr>
          <w:sz w:val="28"/>
          <w:szCs w:val="28"/>
          <w:lang w:val="az-Latn-AZ"/>
        </w:rPr>
        <w:t xml:space="preserve"> və arxivləşdirilməsini tələb edir. Sxem göstərir ki, elektron verifikasiya sisteminin əsas məqsədi mənşə sənədlərinin </w:t>
      </w:r>
      <w:r w:rsidRPr="00783154">
        <w:rPr>
          <w:rStyle w:val="Strong"/>
          <w:rFonts w:eastAsiaTheme="majorEastAsia"/>
          <w:b w:val="0"/>
          <w:bCs w:val="0"/>
          <w:sz w:val="28"/>
          <w:szCs w:val="28"/>
          <w:lang w:val="az-Latn-AZ"/>
        </w:rPr>
        <w:t>etibarlılığını və təhlükəsizliyini təmin etmək</w:t>
      </w:r>
      <w:r w:rsidRPr="00783154">
        <w:rPr>
          <w:sz w:val="28"/>
          <w:szCs w:val="28"/>
          <w:lang w:val="az-Latn-AZ"/>
        </w:rPr>
        <w:t xml:space="preserve">, həmçinin beynəlxalq ticarət proseslərində </w:t>
      </w:r>
      <w:r w:rsidRPr="00783154">
        <w:rPr>
          <w:rStyle w:val="Strong"/>
          <w:rFonts w:eastAsiaTheme="majorEastAsia"/>
          <w:b w:val="0"/>
          <w:bCs w:val="0"/>
          <w:sz w:val="28"/>
          <w:szCs w:val="28"/>
          <w:lang w:val="az-Latn-AZ"/>
        </w:rPr>
        <w:t>rəqəmsal nəzarət və şəffaflığı artırmaqdır</w:t>
      </w:r>
      <w:r w:rsidRPr="00783154">
        <w:rPr>
          <w:rStyle w:val="Strong"/>
          <w:rFonts w:eastAsiaTheme="majorEastAsia"/>
          <w:b w:val="0"/>
          <w:bCs w:val="0"/>
          <w:lang w:val="az-Latn-AZ"/>
        </w:rPr>
        <w:t>.</w:t>
      </w:r>
    </w:p>
    <w:p w14:paraId="6480B972" w14:textId="7CADDF02" w:rsidR="0098136B" w:rsidRDefault="00432F9E" w:rsidP="005F5DC8">
      <w:pPr>
        <w:spacing w:after="0" w:line="360" w:lineRule="auto"/>
        <w:ind w:firstLine="709"/>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Bir tərəfdən İttifaqın daxili bazarını qorumaq üçün qeyri-tarif məhdudiyyətlərinin və tədbirlərin əsaslandırılmış tətbiqinə, digər tərəfdən isə xarici iqtisadi fəaliyyət iştirakçılarının əlavə gömrük maneələrindən azad edilməsinə imkan verən mexanizm yaradılmışdır. Xarici ticarət fəaliyyətinin iştirakçıları – idxalçılar Qaydaları rəhbər tutaraq, yalnız güzəştli məqsədlər üçün deyil, həm də qeyri-preferensial məqsədlər üçün malların mənşəyini təsdiqləmək üçün öz hüquq və vəzifələrini hərtərəfli başa düşməlidirlər (European Commission (DG TAXUD), 2022: s. 45).</w:t>
      </w:r>
    </w:p>
    <w:p w14:paraId="43807C86" w14:textId="77777777" w:rsidR="00FC1396" w:rsidRPr="00783154" w:rsidRDefault="00FC1396" w:rsidP="005F5DC8">
      <w:pPr>
        <w:spacing w:after="0" w:line="360" w:lineRule="auto"/>
        <w:ind w:firstLine="709"/>
        <w:jc w:val="both"/>
        <w:rPr>
          <w:rFonts w:ascii="Times New Roman" w:hAnsi="Times New Roman" w:cs="Times New Roman"/>
          <w:b/>
          <w:bCs/>
          <w:sz w:val="24"/>
          <w:szCs w:val="24"/>
          <w:lang w:val="az-Latn-AZ"/>
        </w:rPr>
      </w:pPr>
    </w:p>
    <w:p w14:paraId="395735DD" w14:textId="77777777" w:rsidR="00C00129" w:rsidRPr="00783154" w:rsidRDefault="00C11DD3" w:rsidP="005F5DC8">
      <w:pPr>
        <w:pStyle w:val="Heading1"/>
        <w:spacing w:before="0" w:after="0" w:line="360" w:lineRule="auto"/>
        <w:jc w:val="center"/>
        <w:rPr>
          <w:rFonts w:ascii="Times New Roman" w:hAnsi="Times New Roman" w:cs="Times New Roman"/>
          <w:b/>
          <w:color w:val="auto"/>
          <w:sz w:val="28"/>
          <w:lang w:val="az-Latn-AZ"/>
        </w:rPr>
      </w:pPr>
      <w:bookmarkStart w:id="15" w:name="_Toc216592660"/>
      <w:r w:rsidRPr="00783154">
        <w:rPr>
          <w:rFonts w:ascii="Times New Roman" w:hAnsi="Times New Roman" w:cs="Times New Roman"/>
          <w:b/>
          <w:color w:val="auto"/>
          <w:sz w:val="28"/>
          <w:lang w:val="az-Latn-AZ"/>
        </w:rPr>
        <w:t>1.4. Malların mənşə ölkəsinin təsdiqlənməsində istifadə olunan sənədlər və gömrük nəzarətinin xüsusiyyətləri</w:t>
      </w:r>
      <w:bookmarkEnd w:id="15"/>
    </w:p>
    <w:p w14:paraId="205F1431"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MDB ölkələrində malların mənşə ölkəsinin təsdiqlənməsi və gömrük nəzarətinin təşkili xarici ticarət münasibətlərinin hüquqi sabitliyi, tarif güzəştlərinin tətbiqi və ticarət axınlarının səmərəli idarə olunması baxımından mühüm əhəmiyyət daşıyır. Mənşə ölkəsinin düzgün müəyyənləşdirilməsi yalnız statistik və hüquqi məsələ deyil, həm də idxal zamanı tətbiq olunan gömrük rüsumlarının həcminə, preferensial ticarət rejimindən istifadə imkanına, nəzarət tədbirlərinin intensivliyinə və xarici ticarət iştirakçılarının hüquq və vəzifələrinə birbaşa təsir göstərir. MDB məkanında bu sahənin normativ əsası vahid prinsiplər üzrə qurulduğundan üzv dövlətlər arasında mal dövriyyəsinin hüquqi çərçivəsi daha sistemli xarakter almışdır.</w:t>
      </w:r>
    </w:p>
    <w:p w14:paraId="7A964EAD" w14:textId="11ADD92A"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MDB çərçivəsində malların mənşə ölkəsinin təyin olunması 20 noyabr 2009-cu ildə Yaltada imzalanmış “MDB-də Malların Mənşə Ölkəsinin Təyin Edilməsi Qaydaları haqqında Saziş” əsasında tənzimlənir</w:t>
      </w:r>
      <w:r w:rsidR="00F43AF1">
        <w:rPr>
          <w:rFonts w:ascii="Times New Roman" w:hAnsi="Times New Roman" w:cs="Times New Roman"/>
          <w:sz w:val="28"/>
          <w:szCs w:val="28"/>
          <w:lang w:val="tr-TR"/>
        </w:rPr>
        <w:t xml:space="preserve"> (</w:t>
      </w:r>
      <w:r w:rsidR="00F43AF1" w:rsidRPr="00783154">
        <w:rPr>
          <w:rFonts w:ascii="Times New Roman" w:eastAsia="Calibri" w:hAnsi="Times New Roman" w:cs="Times New Roman"/>
          <w:sz w:val="28"/>
          <w:szCs w:val="28"/>
          <w:lang w:val="az-Latn-AZ"/>
        </w:rPr>
        <w:t>Eurasian Economic Commission. Decision of the Council</w:t>
      </w:r>
      <w:r w:rsidR="00F43AF1">
        <w:rPr>
          <w:rFonts w:ascii="Times New Roman" w:hAnsi="Times New Roman" w:cs="Times New Roman"/>
          <w:sz w:val="28"/>
          <w:szCs w:val="28"/>
          <w:lang w:val="tr-TR"/>
        </w:rPr>
        <w:t>)</w:t>
      </w:r>
      <w:r w:rsidRPr="00ED474E">
        <w:rPr>
          <w:rFonts w:ascii="Times New Roman" w:hAnsi="Times New Roman" w:cs="Times New Roman"/>
          <w:sz w:val="28"/>
          <w:szCs w:val="28"/>
          <w:lang w:val="tr-TR"/>
        </w:rPr>
        <w:t>. Azərbaycan Respublikasında həmin sənəd Prezidentin 27 iyul 2010-cu il tarixli </w:t>
      </w:r>
      <m:oMath>
        <m:r>
          <w:rPr>
            <w:rFonts w:ascii="Cambria Math" w:hAnsi="Cambria Math" w:cs="Times New Roman"/>
            <w:sz w:val="28"/>
            <w:szCs w:val="28"/>
            <w:lang w:val="tr-TR"/>
          </w:rPr>
          <m:t>1046</m:t>
        </m:r>
      </m:oMath>
      <w:r w:rsidRPr="00ED474E">
        <w:rPr>
          <w:rFonts w:ascii="Times New Roman" w:hAnsi="Times New Roman" w:cs="Times New Roman"/>
          <w:sz w:val="28"/>
          <w:szCs w:val="28"/>
          <w:lang w:val="tr-TR"/>
        </w:rPr>
        <w:t> nömrəli Sərəncamı ilə təsdiq edilmişdir. Bu saziş MDB ölkələri ilə azad ticarət rejiminin hüquqi əsasını müəyyən edir və Azərbaycan mənşəli malların idxalçı ölkədə gömrük rüsumundan tam və ya qismən azad olunmasına imkan yaradır.</w:t>
      </w:r>
    </w:p>
    <w:p w14:paraId="7355297F"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Mənşə ölkəsinin təyin edilməsində əsas məsələ malın sadəcə harada istehsal edildiyini müəyyənləşdirmək deyil, istehsal prosesinin iqtisadi və texnoloji məzmununu, emalın dərinliyini və son məhsulun formalaşmasında iştirak edən komponentlərin mənşəyini qiymətləndirməkdir. MDB qaydalarına görə, mal tamamilə bir üzv dövlətdə əldə edilmiş və ya istehsal olunmuşdursa, həmin dövlət mənşə ölkəsi sayılır. Kənd təsərrüfatı məhsulları, hasilat sənayesinə aid xammal və həmin ölkədə yetişdirilmiş heyvanlardan alınan məhsullar bu qrupa daxildir. Bir neçə ölkənin iştirak etdiyi istehsal zəncirində isə kifayət qədər emal meyarı tətbiq olunur. Bu zaman son əhəmiyyətli emalın aparıldığı ölkə mənşə ölkəsi hesab edilir. Praktikada bu meyar malın əmtəə nomenklaturasında ilk dörd rəqəm səviyyəsində dəyişməsi və ya əlavə dəyər göstəriciləri ilə müəyyən olunur. Xarici materialların son məhsulun dəyərində xüsusi çəkisi normativ həddən aşağı olduqda da mənşə statusu təsdiqlənə bilər.</w:t>
      </w:r>
    </w:p>
    <w:p w14:paraId="2525E7A5"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MDB məkanında tətbiq olunan mühüm prinsiplərdən biri də kumulyativ yanaşmadır. Bu prinsipə əsasən, üzv dövlətlərdən birində istehsal edilmiş material digər üzv dövlətdə emala cəlb edildikdə onun MDB daxilində mənşə statusu saxlanılır. Bu, regional istehsal kooperasiyasını genişləndirir, xammal və yarımfabrikatların hərəkətini təşviq edir və üçüncü ölkə mallarının güzəştli rejimdən əsassız istifadəsini məhdudlaşdırır.</w:t>
      </w:r>
    </w:p>
    <w:p w14:paraId="3A347E2F" w14:textId="5E9DD98F"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F43AF1">
        <w:rPr>
          <w:rFonts w:ascii="Times New Roman" w:hAnsi="Times New Roman" w:cs="Times New Roman"/>
          <w:sz w:val="28"/>
          <w:szCs w:val="28"/>
          <w:lang w:val="tr-TR"/>
        </w:rPr>
        <w:t>CT-</w:t>
      </w:r>
      <m:oMath>
        <m:r>
          <w:rPr>
            <w:rFonts w:ascii="Cambria Math" w:hAnsi="Cambria Math" w:cs="Times New Roman"/>
            <w:sz w:val="28"/>
            <w:szCs w:val="28"/>
            <w:lang w:val="tr-TR"/>
          </w:rPr>
          <m:t>1</m:t>
        </m:r>
      </m:oMath>
      <w:r w:rsidRPr="00F43AF1">
        <w:rPr>
          <w:rFonts w:ascii="Times New Roman" w:hAnsi="Times New Roman" w:cs="Times New Roman"/>
          <w:sz w:val="28"/>
          <w:szCs w:val="28"/>
          <w:lang w:val="tr-TR"/>
        </w:rPr>
        <w:t> sertifi</w:t>
      </w:r>
      <w:r w:rsidRPr="00ED474E">
        <w:rPr>
          <w:rFonts w:ascii="Times New Roman" w:hAnsi="Times New Roman" w:cs="Times New Roman"/>
          <w:sz w:val="28"/>
          <w:szCs w:val="28"/>
          <w:lang w:val="tr-TR"/>
        </w:rPr>
        <w:t>katı MDB ölkələri arasında preferensial ticarət rejimi çərçivəsində malların mənşə statusunu təsdiq edən əsas hüquqi sənəddir. O, yalnız gömrük rəsmiləşdirilməsi üçün deyil, həm də tarif güzəştlərinin tətbiqi, xarici ticarət əməliyyatlarının hüquqi təhlükəsizliyi və ixracın rəsmi legitimləşdirilməsi üçün mühüm vasitədir. CT-</w:t>
      </w:r>
      <m:oMath>
        <m:r>
          <w:rPr>
            <w:rFonts w:ascii="Cambria Math" w:hAnsi="Cambria Math" w:cs="Times New Roman"/>
            <w:sz w:val="28"/>
            <w:szCs w:val="28"/>
            <w:lang w:val="tr-TR"/>
          </w:rPr>
          <m:t>1</m:t>
        </m:r>
      </m:oMath>
      <w:r w:rsidRPr="00ED474E">
        <w:rPr>
          <w:rFonts w:ascii="Times New Roman" w:hAnsi="Times New Roman" w:cs="Times New Roman"/>
          <w:sz w:val="28"/>
          <w:szCs w:val="28"/>
          <w:lang w:val="tr-TR"/>
        </w:rPr>
        <w:t> sertifikatı digər mənşə sənədlərindən onunla fərqlənir ki, məhz MDB daxilində azad və ya güzəştli ticarət rejiminin tətbiqinə xidmət edir</w:t>
      </w:r>
      <w:r w:rsidR="00F43AF1">
        <w:rPr>
          <w:rFonts w:ascii="Times New Roman" w:hAnsi="Times New Roman" w:cs="Times New Roman"/>
          <w:sz w:val="28"/>
          <w:szCs w:val="28"/>
          <w:lang w:val="tr-TR"/>
        </w:rPr>
        <w:t xml:space="preserve"> (</w:t>
      </w:r>
      <w:r w:rsidR="00F43AF1" w:rsidRPr="00783154">
        <w:rPr>
          <w:rFonts w:ascii="Times New Roman" w:eastAsia="Calibri" w:hAnsi="Times New Roman" w:cs="Times New Roman"/>
          <w:sz w:val="28"/>
          <w:szCs w:val="28"/>
          <w:lang w:val="az-Latn-AZ"/>
        </w:rPr>
        <w:t>World Customs Organization</w:t>
      </w:r>
      <w:r w:rsidR="00F43AF1">
        <w:rPr>
          <w:rFonts w:ascii="Times New Roman" w:hAnsi="Times New Roman" w:cs="Times New Roman"/>
          <w:sz w:val="28"/>
          <w:szCs w:val="28"/>
          <w:lang w:val="tr-TR"/>
        </w:rPr>
        <w:t>)</w:t>
      </w:r>
      <w:r w:rsidRPr="00ED474E">
        <w:rPr>
          <w:rFonts w:ascii="Times New Roman" w:hAnsi="Times New Roman" w:cs="Times New Roman"/>
          <w:sz w:val="28"/>
          <w:szCs w:val="28"/>
          <w:lang w:val="tr-TR"/>
        </w:rPr>
        <w:t>.</w:t>
      </w:r>
    </w:p>
    <w:p w14:paraId="0AD9915E"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Sertifikatın verilməsi üçün əsas şərt malın normativ meyarlara uyğun olaraq MDB mənşəli hesab edilməsidir. Bu məqsədlə mənşənin müəyyən edilməsi üzrə ekspertiza aparılır və nəticə “ekspertiza aktı” ilə rəsmiləşdirilir. Həmin akt konkret mal partiyası üzrə iki nüsxədə tərtib olunur, biri ekspert qurumunda saxlanılır, digəri isə sertifikatın rəsmiləşdirilməsi üçün təqdim edilir. Bu mexanizm göstərir ki, mənşə barədə qərar yalnız bəyanat əsasında deyil, texniki araşdırma və sübutedici sənədlər əsasında qəbul olunur.</w:t>
      </w:r>
    </w:p>
    <w:p w14:paraId="72FA1DB9" w14:textId="2416A16C" w:rsidR="00ED474E" w:rsidRDefault="00ED474E" w:rsidP="00F43AF1">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Mənşə sertifikatı hüquqi və ya fiziki şəxsin müraciəti əsasında verilir. Prosedura sənədlərin təqdim olunması, ekspertizanın keçirilməsi, ekspertiza aktının hazırlanması və inzibati rəsmiləşdirmə daxildir. Sertifikatın verilməsinə görə dövlət rüsumu </w:t>
      </w:r>
      <m:oMath>
        <m:r>
          <w:rPr>
            <w:rFonts w:ascii="Cambria Math" w:hAnsi="Cambria Math" w:cs="Times New Roman"/>
            <w:sz w:val="28"/>
            <w:szCs w:val="28"/>
            <w:lang w:val="tr-TR"/>
          </w:rPr>
          <m:t>30</m:t>
        </m:r>
      </m:oMath>
      <w:r w:rsidRPr="00ED474E">
        <w:rPr>
          <w:rFonts w:ascii="Times New Roman" w:hAnsi="Times New Roman" w:cs="Times New Roman"/>
          <w:sz w:val="28"/>
          <w:szCs w:val="28"/>
          <w:lang w:val="tr-TR"/>
        </w:rPr>
        <w:t> manatdır, ekspertiza xidmətləri üçün isə ayrıca ödəniş tətbiq olunur. Qərarın sürəti və keyfiyyəti çox vaxt sənədlərin tamlığından, malların düzgün təsnifatından və təqdim edilən məlumatların normativ meyarlara uyğunluğundan asılı olur.</w:t>
      </w:r>
    </w:p>
    <w:p w14:paraId="1626E09A" w14:textId="3C5ACF85"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MDB məkanında malların mənşə ölkəsinin rəsmi təsdiqi üçün tətbiq olunan CT-1 formalı mənşə sertifikatı preferensial ticarət rejiminin əsas prosedural aləti kimi çıxış edir. Həmin sertifikatın hüquqi bazası MDB dövlətlərinin 20 noyabr 2009-cu il tarixli "Müstəqil Dövlətlər Birliyində malların mənşə ölkəsinin təyin edilməsi Qaydaları haqqında Saziş"i ilə müəyyən olunur; sənəd 18 oktyabr 2011-ci il tarixli Azad Ticarət Zonası (ATZ) Müqaviləsinin imzalanmasından sonra daha geniş tətbiq arealı qazanmışdır. ATZ Müqaviləsinə Ermənistan, Belarus, Qazaxıstan, Qırğızıstan, Moldova, Rusiya, Tacikistan və Ukrayna qoşulmuş, Özbəkistan isə Müqaviləyə ayrıca sənəd əsasında 2014-cü ildə tərəf olmuşdur</w:t>
      </w:r>
      <w:r w:rsidR="0059210B">
        <w:rPr>
          <w:rFonts w:ascii="Times New Roman" w:hAnsi="Times New Roman" w:cs="Times New Roman"/>
          <w:sz w:val="28"/>
          <w:szCs w:val="28"/>
          <w:lang w:val="tr-TR"/>
        </w:rPr>
        <w:t xml:space="preserve"> (</w:t>
      </w:r>
      <w:r w:rsidR="0059210B" w:rsidRPr="00783154">
        <w:rPr>
          <w:rFonts w:ascii="Times New Roman" w:eastAsia="Calibri" w:hAnsi="Times New Roman" w:cs="Times New Roman"/>
          <w:sz w:val="28"/>
          <w:szCs w:val="28"/>
          <w:lang w:val="az-Latn-AZ"/>
        </w:rPr>
        <w:t>World Customs Organization</w:t>
      </w:r>
      <w:r w:rsidR="0059210B">
        <w:rPr>
          <w:rFonts w:ascii="Times New Roman" w:hAnsi="Times New Roman" w:cs="Times New Roman"/>
          <w:sz w:val="28"/>
          <w:szCs w:val="28"/>
          <w:lang w:val="tr-TR"/>
        </w:rPr>
        <w:t>)</w:t>
      </w:r>
      <w:r w:rsidRPr="00ED474E">
        <w:rPr>
          <w:rFonts w:ascii="Times New Roman" w:hAnsi="Times New Roman" w:cs="Times New Roman"/>
          <w:sz w:val="28"/>
          <w:szCs w:val="28"/>
          <w:lang w:val="tr-TR"/>
        </w:rPr>
        <w:t>. CT-1 sertifikatı bu çərçivədə iştirakçı dövlətlər arasında həyata keçirilən ticarətdə preferensial gömrük tariflərinin yeganə rəsmi sübutu sayılır; sertifikat olmadan idxalçı ölkənin gömrük orqanı malları ümumi (qeyri-preferensial) gömrük dərəcəsi ilə rəsmiləşdirməyə hüquqi baxımdan mükəlləfdir. Sertifikatın etibarlılıq müddəti verildiyi gündən etibarən 12 aydır.</w:t>
      </w:r>
    </w:p>
    <w:p w14:paraId="6A762452"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Rusiya Federasiyasında CT-1 (rus dilindəki transkripsiyasında СТ-1) formalı mənşə sertifikatının verilməsi Rusiya Ticarət-Sənaye Palatası (TPP RF) tərəfindən həyata keçirilir. Müraciət edən ixracatçı ərizəsi ilə birlikdə istehsal müəssisəsinin dövlət qeydiyyat sənədlərini, malın istehsal prosesini əks etdirən texniki sənədləri, müqavilə nüsxəsini, invoice-u, mal partiyasına aid kalkulyasiyanı və xammal mənşəyini təsdiq edən sənədləri Palata ekspertizasına təqdim edir. Ekspert orqan sənədləri nəzərdən keçirdikdən və zəruri hallarda istehsal yerinə yerindəcə baxış keçirdikdən sonra mənşəyin "tam istehsal" (P kriteriyası) yoxsa "kifayət qədər emal" (D kriteriyası) əsasında təsdiqlənəcəyini qərarlaşdırır; bu ikili meyar sistemi MDB Qaydalarının 4-7-ci maddələrindən irəli gəlir.</w:t>
      </w:r>
    </w:p>
    <w:p w14:paraId="515C4650" w14:textId="552A237B"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Rusiya gömrük nəzarəti baxımından isə əsas xüsusiyyət ondan ibarətdir ki, CT-1 sertifikatı idxalçı ölkə kimi Rusiyaya gətirilən mallara münasibətdə yalnız gömrük bəyannaməsi ilə birlikdə təqdim edildikdə preferensial tarif tətbiqi hüquqi baxımdan mümkün sayılır; sertifikatın qeydiyyat nömrəsi, mühürü və rəsmi imzası olmadan həmin imtiyazdan istifadə edilmir. Bundan əlavə, 2024-cü ildə Rusiya Federal Gömrük Xidməti malların mənşəyinə dair yoxlama tədbirlərini gücləndirmiş, əks-tədbirlər siyahısına daxil edilmiş mallar üçün mənşə sertifikatının məcburi tələb olduğunu rəsmi şəkildə açıqlamışdır</w:t>
      </w:r>
      <w:r w:rsidR="0059210B">
        <w:rPr>
          <w:rFonts w:ascii="Times New Roman" w:hAnsi="Times New Roman" w:cs="Times New Roman"/>
          <w:sz w:val="28"/>
          <w:szCs w:val="28"/>
          <w:lang w:val="tr-TR"/>
        </w:rPr>
        <w:t xml:space="preserve"> (</w:t>
      </w:r>
      <w:r w:rsidR="0059210B" w:rsidRPr="00783154">
        <w:rPr>
          <w:rFonts w:ascii="Times New Roman" w:eastAsia="Calibri" w:hAnsi="Times New Roman" w:cs="Times New Roman"/>
          <w:sz w:val="28"/>
          <w:szCs w:val="28"/>
          <w:lang w:val="az-Latn-AZ"/>
        </w:rPr>
        <w:t>World Trade Organization</w:t>
      </w:r>
      <w:r w:rsidR="0059210B">
        <w:rPr>
          <w:rFonts w:ascii="Times New Roman" w:hAnsi="Times New Roman" w:cs="Times New Roman"/>
          <w:sz w:val="28"/>
          <w:szCs w:val="28"/>
          <w:lang w:val="tr-TR"/>
        </w:rPr>
        <w:t>)</w:t>
      </w:r>
      <w:r w:rsidRPr="00ED474E">
        <w:rPr>
          <w:rFonts w:ascii="Times New Roman" w:hAnsi="Times New Roman" w:cs="Times New Roman"/>
          <w:sz w:val="28"/>
          <w:szCs w:val="28"/>
          <w:lang w:val="tr-TR"/>
        </w:rPr>
        <w:t>. CT-1 sertifikatı Rusiyada yalnız xarici ticarətin deyil, həm də dövlət satınalmalarının bir hissəsini tənzimləyən alətə çevrilmişdir: 44-FZ və 223-FZ qanunvericilik çərçivəsindəki dövlət tenderləri zamanı da sertifikat malın yerli mənşəyinin sübut edilməsi üçün tələb olunur.</w:t>
      </w:r>
    </w:p>
    <w:p w14:paraId="6490817C"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Belarus Respublikasında CT-1 sertifikatlarının verilməsi üzrə səlahiyyətli qurum Belarus Ticarət-Sənaye Palatası (BelCCI) hesab edilir. Palata ixracatçının ərizəsinə əlavə edilən sənəd paketini (müqavilə, invoice, daşıma sənədləri, xammalın mənşəyini əks etdirən sənədlər, istehsalat haqqında məlumat) yoxlayaraq mənşə ekspertizası aparır; ixracatçı birbaşa istehsalçı olmadıqda sənəd tələbləri daha geniş çərçivəni əhatə edir. 2024-cü ilin mart ayında Vitebsk Gömrük İdarəsi aydınlatmışdır ki, EAEU gömrük ərazisindən keçən mallara münasibətdə gömrük bəyannaməsinin qeydiyyatı anında sertifikatın elektron surəti qəbul edilə bilər, lakin orijinalın sonradan — 6 aydan gec olmayaraq — gömrük orqanına təqdim edilməsi mükəlləfiyyəti saxlanılır.</w:t>
      </w:r>
    </w:p>
    <w:p w14:paraId="16C46477"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Gömrük nəzarəti müstəvisindən baxıldıqda Belarus Dövlət Gömrük Komitəsinin mənşə sertifikatlarının yoxlanılması üzrə iştirakçı ölkə statusunda çıxış etdiyi müəyyənləşdirilmişdir; 2024-cü ilin may ayında Azərbaycanla imzalanan hökumətlərarası Protokola görə Belarus Dövlət Gömrük Komitəsi Azərbaycanda verilmiş CT-1 sertifikatlarını elektron formatda qarşılıqlı tanıma mexanizminə qoşulacaq tərəf kimi qeyd olunmuşdur. Belarus Ticarət-Sənaye Palatası həmçinin dövlət satınalmaları çərçivəsindəki tender prosedurlarında da mənşəyin təsdiqi funksiyasını yerinə yetirir; bu məqsədlə Belarus Nazirlər Şurasının müvafiq qərarları (2012-ci il 229 nömrəli və 2016-cı il 206 nömrəli Qərarlar) əsas götürülür.</w:t>
      </w:r>
    </w:p>
    <w:p w14:paraId="0D2BD18B" w14:textId="47D12B5C"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Qazaxıstanda CT-1 (СТ-1) formalı mənşə sertifikatının verilməsi "Atameken" Milli Sahibkarlar Palatası tərəfindən həyata keçirilir; bu funksiya Atameken Palatasının regional qurumları — 17 vilayətdəki, 2 respublika əhəmiyyətli şəhərdəki və paytaxtdakı Regional Sahibkarlar Palataları vasitəsilə icra olunur. Qazaxıstan Respublikasının İnvestisiya və İnkişaf Nazirliyi tərəfindən 8 iyul 2014-cü il tarixli 257 nömrəli əmrlə təsdiq edilmiş Sənədlər Siyahısı CT-1 üçün ərizə ilə birlikdə təqdim olunan sənədlər paketini nizamlayır</w:t>
      </w:r>
      <w:r w:rsidR="0059210B">
        <w:rPr>
          <w:rFonts w:ascii="Times New Roman" w:hAnsi="Times New Roman" w:cs="Times New Roman"/>
          <w:sz w:val="28"/>
          <w:szCs w:val="28"/>
          <w:lang w:val="tr-TR"/>
        </w:rPr>
        <w:t xml:space="preserve"> (</w:t>
      </w:r>
      <w:r w:rsidR="0059210B" w:rsidRPr="00783154">
        <w:rPr>
          <w:rFonts w:ascii="Times New Roman" w:eastAsia="Calibri" w:hAnsi="Times New Roman" w:cs="Times New Roman"/>
          <w:sz w:val="28"/>
          <w:szCs w:val="28"/>
          <w:lang w:val="az-Latn-AZ"/>
        </w:rPr>
        <w:t>World Trade Organization</w:t>
      </w:r>
      <w:r w:rsidR="0059210B">
        <w:rPr>
          <w:rFonts w:ascii="Times New Roman" w:hAnsi="Times New Roman" w:cs="Times New Roman"/>
          <w:sz w:val="28"/>
          <w:szCs w:val="28"/>
          <w:lang w:val="tr-TR"/>
        </w:rPr>
        <w:t>)</w:t>
      </w:r>
      <w:r w:rsidRPr="00ED474E">
        <w:rPr>
          <w:rFonts w:ascii="Times New Roman" w:hAnsi="Times New Roman" w:cs="Times New Roman"/>
          <w:sz w:val="28"/>
          <w:szCs w:val="28"/>
          <w:lang w:val="tr-TR"/>
        </w:rPr>
        <w:t>. Tam istehsal meyarı üzrə ərizəçilər müraciət etdikdən sonra maksimum 2 iş günü ərzində sertifikat alır; kifayət qədər emal meyarı üzrə isə əvvəlcə müstəqil ekspert təşkilatı tərəfindən mənşə ekspertizası aparılır, ardınca sertifikat verilir. CT-1 sertifikatlarının etibarlılıq müddəti verilmə tarixindən etibarən 12 aydır.</w:t>
      </w:r>
    </w:p>
    <w:p w14:paraId="6512890D" w14:textId="1FEBCEFA"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Xüsusi əhəmiyyət kəsb edən institusional yenilik ondan ibarətdir ki, Atameken 2019-cu ilin oktyabrından etibarən verilmiş CT-1 və ST-KZ sertifikatlarının açıq onlayn reyestrini saxlayır; həmin reyestrə müraciət hüququ istehsalçılara, ixracatçılara, dövlət orqanlarına və digər maraqlı tərəflərə eyni dərəcədə açıqdır. Qazaxıstan gömrük nəzarəti kontekstindən baxıldıqda, mənşə ölkəsi üzrə ilkin qərar (preliminary decision) mexanizmi mövcuddur; bu mexanizm vasitəsilə ixracatçı faktiki ixrac əməliyyatından əvvəl öz malının hansı mənşə kriteriyasına uyğun olduğunu dövlət gəlirlər orqanından rəsmi şəkildə təsdiq etdirə bilir. 2023-cü ildə Qazaxıstanın MDB ölkələri ilə ticarət dövriyyəsi 35,5 milyard ABŞ dolları həcmini təşkil etmiş, bu rəqəmin əsas payı isə 25,9 milyard ABŞ dolları ilə Rusiya istiqamətinə düşmüşdür</w:t>
      </w:r>
      <w:r w:rsidR="0059210B">
        <w:rPr>
          <w:rFonts w:ascii="Times New Roman" w:hAnsi="Times New Roman" w:cs="Times New Roman"/>
          <w:sz w:val="28"/>
          <w:szCs w:val="28"/>
          <w:lang w:val="tr-TR"/>
        </w:rPr>
        <w:t xml:space="preserve"> (</w:t>
      </w:r>
      <w:r w:rsidR="0059210B" w:rsidRPr="00783154">
        <w:rPr>
          <w:rFonts w:ascii="Times New Roman" w:eastAsia="Calibri" w:hAnsi="Times New Roman" w:cs="Times New Roman"/>
          <w:sz w:val="28"/>
          <w:szCs w:val="28"/>
          <w:lang w:val="az-Latn-AZ"/>
        </w:rPr>
        <w:t>Eurasian Economic Commission</w:t>
      </w:r>
      <w:r w:rsidR="0059210B">
        <w:rPr>
          <w:rFonts w:ascii="Times New Roman" w:hAnsi="Times New Roman" w:cs="Times New Roman"/>
          <w:sz w:val="28"/>
          <w:szCs w:val="28"/>
          <w:lang w:val="tr-TR"/>
        </w:rPr>
        <w:t>)</w:t>
      </w:r>
      <w:r w:rsidRPr="00ED474E">
        <w:rPr>
          <w:rFonts w:ascii="Times New Roman" w:hAnsi="Times New Roman" w:cs="Times New Roman"/>
          <w:sz w:val="28"/>
          <w:szCs w:val="28"/>
          <w:lang w:val="tr-TR"/>
        </w:rPr>
        <w:t>.</w:t>
      </w:r>
    </w:p>
    <w:p w14:paraId="440B02CE"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Azərbaycanda CT-1 formalı mənşə sertifikatının verilməsi üzrə qanunvericilik bazası 2016-cı ildə "Malın mənşə ölkəsini təsdiq edən sertifikatın verilməsi Qaydaları"nın qəbulu ilə formalaşmışdır; həmin Qaydalar səlahiyyətli orqan kimi Azərbaycan Respublikasının Prezidenti yanında Antiinhisar və İstehlak Bazarına Nəzarət Dövlət Xidmətini müəyyən etmişdir. CT-1 sertifikatı xüsusi olaraq Azərbaycan mənşəli malların MDB ölkələrinə ixracında, eləcə də MDB ölkəsi mənşəli malların Azərbaycandan başqa MDB ölkəsinə tranzitlə ixracında tətbiq olunur. Müraciətin qəbuluna 2023-cü ildən etibarən "Baku SME House" xidmət pəncərəsinin əlavə edilməsi ilə şəbəkə genişləndirilmişdir; 2026-cı ilin yanvar ayından isə bütün müraciətlər e-keyfiyyet.gov.az informasiya sistemi vasitəsilə müstəsna elektron formada qəbul edilməyə başlanılmışdır.</w:t>
      </w:r>
    </w:p>
    <w:p w14:paraId="757773DF"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Statistik göstəricilər baxımından 2024-cü ilin yanvar-noyabr aylarında Dövlət Xidməti tərəfindən ümumilikdə 72.406 mənşə sertifikatı verilmiş, bu rəqəm 2023-cü ilin eyni dövrü ilə müqayisədə 10,3 faiz artım deməkdir. Azərbaycanın MDB ölkələri ilə ümumi ticarət dövriyyəsi 2023-cü ildə 6,4 milyard ABŞ dollarını keçmiş, bu rəqəm əvvəlki illə müqayisədə 6,2 faiz artım nümayiş etdirmişdir. Gömrük nəzarəti istiqamətindəki ən mühüm institusional inkişaf 2025-ci ilin dekabrında baş vermişdir: Azərbaycan, Rusiya və Belarus arasında mənşə sertifikatlarının elektron qarşılıqlı tanınması mexanizmi razılaşdırılmış, 2026-cı ildən Azərbaycanda verilmiş CT-1 sertifikatlarının Rusiya Federal Gömrük Xidmətinə avtomatik ötürülməsi müəyyənləşdirilmişdir.</w:t>
      </w:r>
    </w:p>
    <w:p w14:paraId="487B63F8"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Qırğızıstanda CT-1 formalı mənşə sertifikatı Qırğızıstan Respublikasının Ticarət-Sənaye Palatası çərçivəsindəki "Qırğızekspertiza" qurumu tərəfindən verilir. Sertifikat verilmə proseduru iki mərhələdən ibarətdir: əvvəlcə ərizəçi "Qırğızekspertiza" departamentinin ekspertlərindən mənşə ekspertizası aktı alır, ardından həmin akta əsasən mənşə sertifikatı üçün ayrıca müraciət edilir. Ekspertiza üçün tələb olunan sənədlər arasında vergi ödəyicisi identifikasiya nömrəsinin təsdiqi, istehsalat texnoloji təlimatı, materiallar üçün satınalma aktı, invoice nüsxəsi və zəruri hallarda istehsal mənbəyini təsdiq edən yerli özünüidarəetmə orqanından (Ayıl Ökmötü) arayış yer alır. Sertifikat üçün rüsum 1.800 som, ekspertiza üçün isə 450 som olub, əlavə olaraq 12 faiz əlavə dəyər vergisi tətbiq olunur.</w:t>
      </w:r>
    </w:p>
    <w:p w14:paraId="40B6E9A0" w14:textId="6D6CB701"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Qırğızıstanın CT-1 statistikası ölkənin MDB ticarət dinamikasını əks etdirən mühüm göstərici rolunu oynamışdır: verilmiş sertifikatların sayı 2020-ci ildəki 3.889-dan 2024-cü ilə qədər 24.207-ə yüksəlmiş, bu da artım dinamikası baxımından MDB məkanındakı ən yüksək nisbi artım nümunəsi kimi qiymətləndirilir. Söz edilən artım həmçinin Qırğızıstanın EAEU üzv ölkəsi kimi yenidən ixracat tranzit funksiyasının gücləndirilməsi ilə birbaşa əlaqəlidir. Gömrük nəzarəti müstəvisindəki əsas xüsusiyyət ondan ibarətdir ki, Qırğızıstan həm EAEU üzvü, həm də MDB ATZ iştirakçısı olduğundan ikiqat sertifikat çərçivəsi (EAEU daxilindəki EAV forması və MDB ticarəti üçün CT-1) paralel tətbiq olunmaqda davam edir</w:t>
      </w:r>
      <w:r w:rsidR="004B4F3B">
        <w:rPr>
          <w:rFonts w:ascii="Times New Roman" w:hAnsi="Times New Roman" w:cs="Times New Roman"/>
          <w:sz w:val="28"/>
          <w:szCs w:val="28"/>
          <w:lang w:val="tr-TR"/>
        </w:rPr>
        <w:t xml:space="preserve"> (</w:t>
      </w:r>
      <w:r w:rsidR="004B4F3B" w:rsidRPr="00783154">
        <w:rPr>
          <w:rFonts w:ascii="Times New Roman" w:eastAsia="Calibri" w:hAnsi="Times New Roman" w:cs="Times New Roman"/>
          <w:sz w:val="28"/>
          <w:szCs w:val="28"/>
          <w:lang w:val="az-Latn-AZ"/>
        </w:rPr>
        <w:t>World Trade Organization</w:t>
      </w:r>
      <w:r w:rsidR="004B4F3B">
        <w:rPr>
          <w:rFonts w:ascii="Times New Roman" w:hAnsi="Times New Roman" w:cs="Times New Roman"/>
          <w:sz w:val="28"/>
          <w:szCs w:val="28"/>
          <w:lang w:val="tr-TR"/>
        </w:rPr>
        <w:t>)</w:t>
      </w:r>
      <w:r w:rsidRPr="00ED474E">
        <w:rPr>
          <w:rFonts w:ascii="Times New Roman" w:hAnsi="Times New Roman" w:cs="Times New Roman"/>
          <w:sz w:val="28"/>
          <w:szCs w:val="28"/>
          <w:lang w:val="tr-TR"/>
        </w:rPr>
        <w:t>.</w:t>
      </w:r>
    </w:p>
    <w:p w14:paraId="1AEB7B6F"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Ermənistanda CT-1 sertifikatı verilməsinin institusional çərçivəsi Ermənistan Ticarət-Sənaye Palatası (ACCI) üzərinə həvalə edilmişdir; Palatanın ixtisaslaşmış quruluşu olan ArmExpertiza MMC isə mənşə ekspertizasını birbaşa icra edir. Ekspertiza zamanı ArmExpertiza mütəxəssisləri ixrac olunacaq malların istehsalında istifadə edilmiş material və komponentlərin kəmiyyətini, mənşəyini, dəyərini, ölçülərini və spesifik çəkisini müəyyənləşdirir; zəruri hallarda istehsal prosesinə bilavasitə baxış üçün istehsal müəssisəsinə getmə aparılır. Sertifikat, ekspertiza nəzərdə tutulduğu hallarda müraciət tarixindən etibarən 3 iş günü, ekspertizasız hallarda isə 1 iş günü ərzində verilir.</w:t>
      </w:r>
    </w:p>
    <w:p w14:paraId="56EAFE94"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Ermənistan gömrük tənzimlənməsi kontekstindən nəzərə alındıqda, 2010-cu ildə qəbul edilmiş Hökumət Qərarı Ermənistan İqtisadiyyat Nazirliyinin ümumi nəzarəti altında ACCI-yə mənşə sertifikatı verilməsi üzrə tam hüquqi səlahiyyət vermişdir; dövlət ilkin dövrdə tətbiq etdiyi sertifikat rüsumunu ixracı stimullaşdırmaq məqsədi ilə ləğv etmişdir. WTO-nun CIS ATZ üzrə hazırladığı faktiki sənəd isə aydınlaşdırır ki, "mənşə bəyannaməsi" adlanan alternativ mexanizm nəzəri baxımdan mövcud olsa da, praktikada həm ixracatçı, həm də idxalçı ölkənin gömrük orqanı məhz CT-1 sertifikatını tələb edir.</w:t>
      </w:r>
    </w:p>
    <w:p w14:paraId="23BD7AC7" w14:textId="77777777"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Moldova Respublikasında CT-1 formalı mənşə sertifikatı verilməsi üzrə qanunvericilik çərçivəsi Moldova Gömrük Xidməti tərəfindən tənzimlənir; WTO-nun sənədlərindən də aydın olduğu kimi, MDB ticarəti çərçivəsindəki CT-1 sertifikatı məhz Gömrük Xidmətinin səlahiyyətli bölməsi tərəfindən rəsmiləşdirilir. 2021-ci ildə Moldova Gömrük Məcəlləsi yenilənmiş (95/2021 nömrəli Qanun), sertifikat verilmə proseduruna dair texniki normalar isə Gömrük Xidmətinin Direktoru tərəfindən 20.12.2023-cü il tarixli 527-O nömrəli Əmrlə təsdiq edilmiş Texniki Normalar vasitəsilə aydınlaşdırılmışdır. Sertifikatın verilməsi üçün rüsum 100 Moldova leyidir.</w:t>
      </w:r>
    </w:p>
    <w:p w14:paraId="371BE183" w14:textId="54074166"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Praktik prosedura görə, ixracatçı müraciəti "ASYCUDA World" informasiya sistemi vasitəsilə elektron formada həm gömrük rəsmiləşdirilməsi çərçivəsindəki əməliyyatlar zamanı, həm də gömrük bəyannaməsi təqdim edilməzdən əvvəl həyata keçirə bilər</w:t>
      </w:r>
      <w:r w:rsidR="004B4F3B">
        <w:rPr>
          <w:rFonts w:ascii="Times New Roman" w:hAnsi="Times New Roman" w:cs="Times New Roman"/>
          <w:sz w:val="28"/>
          <w:szCs w:val="28"/>
          <w:lang w:val="tr-TR"/>
        </w:rPr>
        <w:t xml:space="preserve"> (</w:t>
      </w:r>
      <w:r w:rsidR="004B4F3B" w:rsidRPr="00783154">
        <w:rPr>
          <w:rFonts w:ascii="Times New Roman" w:eastAsia="Calibri" w:hAnsi="Times New Roman" w:cs="Times New Roman"/>
          <w:sz w:val="28"/>
          <w:szCs w:val="28"/>
          <w:lang w:val="az-Latn-AZ"/>
        </w:rPr>
        <w:t>World Trade Organization</w:t>
      </w:r>
      <w:r w:rsidR="004B4F3B">
        <w:rPr>
          <w:rFonts w:ascii="Times New Roman" w:hAnsi="Times New Roman" w:cs="Times New Roman"/>
          <w:sz w:val="28"/>
          <w:szCs w:val="28"/>
          <w:lang w:val="tr-TR"/>
        </w:rPr>
        <w:t>)</w:t>
      </w:r>
      <w:r w:rsidRPr="00ED474E">
        <w:rPr>
          <w:rFonts w:ascii="Times New Roman" w:hAnsi="Times New Roman" w:cs="Times New Roman"/>
          <w:sz w:val="28"/>
          <w:szCs w:val="28"/>
          <w:lang w:val="tr-TR"/>
        </w:rPr>
        <w:t>. Gömrük rəsmiləşdirilməsi prosesinin icrasında sertifikat gömrük əməkdaşının imzası və mühürü ilə elektron sistemdə təsdiqlənib ixracatçıya qaytarılır. Moldova gömrük orqanlarına idxalçı ölkənin şübhə bildirdiyi hallarda sertifikatın həqiqiliyini müstəqil yoxlama proseduruna cəlb etmə hüququ verilmişdir; belə halda idxalçı gömrüyü malı müvəqqəti olaraq tarif güzəşti olmadan rəsmiləşdirib sertifikatın doğrulanmasını gözləyə bilər.</w:t>
      </w:r>
    </w:p>
    <w:p w14:paraId="6A6A14CE" w14:textId="64C4F086"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Özbəkistanda CT-1 sertifikatının verilməsi üçün əsas normativ akt Nazirlər Kabinetinin 13 dekabr 2019-cu il tarixli 994 nömrəli Qərarı ilə təsdiq edilmiş "Malların mənşəyinin sertifikatlaşdırılması Qaydası"dır. Həmin Qayadaya görə, sertifikat verilməsi üzrə səlahiyyətli orqan Özbəkistan Respublikasının İnvestisiya, Sənaye və Ticarət Nazirliyi, eləcə də Özbəkistan Ticarət-Sənaye Palatası çərçivəsindəki "Özbəkekspertiza" qurumudur</w:t>
      </w:r>
      <w:r w:rsidR="004B4F3B">
        <w:rPr>
          <w:rFonts w:ascii="Times New Roman" w:hAnsi="Times New Roman" w:cs="Times New Roman"/>
          <w:sz w:val="28"/>
          <w:szCs w:val="28"/>
          <w:lang w:val="tr-TR"/>
        </w:rPr>
        <w:t xml:space="preserve"> (</w:t>
      </w:r>
      <w:r w:rsidR="004B4F3B" w:rsidRPr="00783154">
        <w:rPr>
          <w:rFonts w:ascii="Times New Roman" w:eastAsia="Calibri" w:hAnsi="Times New Roman" w:cs="Times New Roman"/>
          <w:sz w:val="28"/>
          <w:szCs w:val="28"/>
          <w:lang w:val="az-Latn-AZ"/>
        </w:rPr>
        <w:t>World Trade Organization</w:t>
      </w:r>
      <w:r w:rsidR="004B4F3B">
        <w:rPr>
          <w:rFonts w:ascii="Times New Roman" w:hAnsi="Times New Roman" w:cs="Times New Roman"/>
          <w:sz w:val="28"/>
          <w:szCs w:val="28"/>
          <w:lang w:val="tr-TR"/>
        </w:rPr>
        <w:t>)</w:t>
      </w:r>
      <w:r w:rsidRPr="00ED474E">
        <w:rPr>
          <w:rFonts w:ascii="Times New Roman" w:hAnsi="Times New Roman" w:cs="Times New Roman"/>
          <w:sz w:val="28"/>
          <w:szCs w:val="28"/>
          <w:lang w:val="tr-TR"/>
        </w:rPr>
        <w:t>. 2024-cü ilin avqust ayında 994 nömrəli Qərarda dəyişikliklər aparılmış, bununla sertifikat verilmə proseduruna dair texniki tələblər yenilənmişdir.</w:t>
      </w:r>
    </w:p>
    <w:p w14:paraId="45711BF6" w14:textId="5378DF11"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Prosedural baxımdan müraciət sistemi altı mərhələdən ibarətdir: ixracatçı yazılı və ya elektron ərizə ilə müvafiq sənədləri səlahiyyətli orqana təqdim edir, orqan bir iş günü ərzində sənədləri nəzərdən keçirir və istehsal yerinə baxış keçirir, baxış nəticəsindəki ekspertiza aktına əsasən sertifikat bir iş günü ərzində qeydiyyata alınıb məlumat bazasına daxil edilir. HS Kodunun 84-89-cu mal qruplarına (maşın-avadanlıq, texnika) daxil olan mallar üçün verilmə müddəti iki iş gününə qədər uzadıla bilər. Özbəkistan gömrük nəzarəti baxımından isə Dövlət Gömrük Komitəsi (customs.uz) idxal əməliyyatlarını tənzimləyir; CIS preferensial ticarəti çərçivəsindəki azaldılmış tarif dərəcələrindən yararlanmaq üçün CT-1 sertifikatı gömrük bəyannaməsi ilə birlikdə təqdim edilir</w:t>
      </w:r>
      <w:r w:rsidR="006C61D8">
        <w:rPr>
          <w:rFonts w:ascii="Times New Roman" w:hAnsi="Times New Roman" w:cs="Times New Roman"/>
          <w:sz w:val="28"/>
          <w:szCs w:val="28"/>
          <w:lang w:val="tr-TR"/>
        </w:rPr>
        <w:t xml:space="preserve"> (</w:t>
      </w:r>
      <w:r w:rsidR="006C61D8" w:rsidRPr="00783154">
        <w:rPr>
          <w:rFonts w:ascii="Times New Roman" w:eastAsia="Calibri" w:hAnsi="Times New Roman" w:cs="Times New Roman"/>
          <w:sz w:val="28"/>
          <w:szCs w:val="28"/>
          <w:lang w:val="az-Latn-AZ"/>
        </w:rPr>
        <w:t>World Trade Organization</w:t>
      </w:r>
      <w:r w:rsidR="006C61D8">
        <w:rPr>
          <w:rFonts w:ascii="Times New Roman" w:hAnsi="Times New Roman" w:cs="Times New Roman"/>
          <w:sz w:val="28"/>
          <w:szCs w:val="28"/>
          <w:lang w:val="tr-TR"/>
        </w:rPr>
        <w:t>)</w:t>
      </w:r>
      <w:r w:rsidRPr="00ED474E">
        <w:rPr>
          <w:rFonts w:ascii="Times New Roman" w:hAnsi="Times New Roman" w:cs="Times New Roman"/>
          <w:sz w:val="28"/>
          <w:szCs w:val="28"/>
          <w:lang w:val="tr-TR"/>
        </w:rPr>
        <w:t>.</w:t>
      </w:r>
    </w:p>
    <w:p w14:paraId="0ADD32FB" w14:textId="786D97AD"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Tacikistanda CT-1 formalı mənşə sertifikatının verilməsi üzrə institusional çərçivə Nazirlər Kabinetinin 28 yanvar 1994-cü il tarixli 35 nömrəli Qərarı ilə Tacikistan Ticarət-Sənaye Palatası üzərinə həvalə edilmişdir; Palatanın həmin sahədəki fəaliyyəti Tacikistan Gömrük Xidməti yanında idarənin Sədri tərəfindən 30 dekabr 2008-ci il tarixli 205 nömrəli Sərəncamla təsdiq edilmiş "Sertifikat verilməsi Qaydası"na uyğun icra olunur</w:t>
      </w:r>
      <w:r w:rsidR="004B4F3B">
        <w:rPr>
          <w:rFonts w:ascii="Times New Roman" w:hAnsi="Times New Roman" w:cs="Times New Roman"/>
          <w:sz w:val="28"/>
          <w:szCs w:val="28"/>
          <w:lang w:val="tr-TR"/>
        </w:rPr>
        <w:t xml:space="preserve"> (</w:t>
      </w:r>
      <w:r w:rsidR="004B4F3B" w:rsidRPr="00783154">
        <w:rPr>
          <w:rFonts w:ascii="Times New Roman" w:eastAsia="Calibri" w:hAnsi="Times New Roman" w:cs="Times New Roman"/>
          <w:sz w:val="28"/>
          <w:szCs w:val="28"/>
          <w:lang w:val="az-Latn-AZ"/>
        </w:rPr>
        <w:t>World Customs Organization</w:t>
      </w:r>
      <w:r w:rsidR="004B4F3B">
        <w:rPr>
          <w:rFonts w:ascii="Times New Roman" w:hAnsi="Times New Roman" w:cs="Times New Roman"/>
          <w:sz w:val="28"/>
          <w:szCs w:val="28"/>
          <w:lang w:val="tr-TR"/>
        </w:rPr>
        <w:t>)</w:t>
      </w:r>
      <w:r w:rsidRPr="00ED474E">
        <w:rPr>
          <w:rFonts w:ascii="Times New Roman" w:hAnsi="Times New Roman" w:cs="Times New Roman"/>
          <w:sz w:val="28"/>
          <w:szCs w:val="28"/>
          <w:lang w:val="tr-TR"/>
        </w:rPr>
        <w:t>. Adı çəkilən normativ akt Tacikistan Ədliyyə Nazirliyinin dövlət uçotunda qeydə alınmış olub, gömrük rəsmiləşdirilməsi zamanı idxalçı gömrük idarəsinə mütləq təqdim edilməlidir. Tacikistan Gömrük Xidmətinin (customs.tj) tənzimlənməsi Hökumətin strukturunda mövcuddur; xarici ticarət iştirakçıları üçün gömrük prosedurlarına dair ətraflı qaydalar həmin idarənin rəsmi saytında açıqlanmışdır.</w:t>
      </w:r>
    </w:p>
    <w:p w14:paraId="19E5FFEB" w14:textId="2FA1CCBE"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Sənəd paketi baxımından Tacikistana idxal zamanı istifadəçi gömrük bəyannaməsi, beynəlxalq satış müqaviləsi, nəqliyyat sənədləri (çekləmə siyahısı, konosament), invoice, mənşə sertifikatı, bank arayışı (sifariş malları üzrə 100 faiz avans ödənişinin təsdiqi) və tranzit bəyannaməsini hazır saxlamalıdır. Gömrük bəyannaməsinin əsas sənəd kimi "Gömrük Yük Bəyannaməsi" formasında icra edildiyi ölkədə mənşə sertifikatı bu paketə daxil edilən vacib müşayiət sənədidir.</w:t>
      </w:r>
    </w:p>
    <w:p w14:paraId="75F8D231" w14:textId="77777777" w:rsidR="0059210B" w:rsidRDefault="0059210B" w:rsidP="00ED474E">
      <w:pPr>
        <w:spacing w:after="0" w:line="360" w:lineRule="auto"/>
        <w:ind w:firstLine="709"/>
        <w:jc w:val="both"/>
        <w:rPr>
          <w:rFonts w:ascii="Times New Roman" w:hAnsi="Times New Roman" w:cs="Times New Roman"/>
          <w:b/>
          <w:bCs/>
          <w:sz w:val="28"/>
          <w:szCs w:val="28"/>
          <w:lang w:val="tr-TR"/>
        </w:rPr>
      </w:pPr>
    </w:p>
    <w:p w14:paraId="4F35A8D3" w14:textId="4ED7B575" w:rsidR="00ED474E" w:rsidRPr="00ED474E" w:rsidRDefault="00ED474E" w:rsidP="00ED474E">
      <w:pPr>
        <w:spacing w:after="0" w:line="360" w:lineRule="auto"/>
        <w:ind w:firstLine="709"/>
        <w:jc w:val="both"/>
        <w:rPr>
          <w:rFonts w:ascii="Times New Roman" w:hAnsi="Times New Roman" w:cs="Times New Roman"/>
          <w:sz w:val="28"/>
          <w:szCs w:val="28"/>
          <w:lang w:val="tr-TR"/>
        </w:rPr>
      </w:pPr>
      <w:r w:rsidRPr="00ED474E">
        <w:rPr>
          <w:rFonts w:ascii="Times New Roman" w:hAnsi="Times New Roman" w:cs="Times New Roman"/>
          <w:sz w:val="28"/>
          <w:szCs w:val="28"/>
          <w:lang w:val="tr-TR"/>
        </w:rPr>
        <w:t>MDB məkanında gömrük nəzarəti CT-1 çərçivəsindəki ümumi xüsusiyyətlər etibarilə üç əsas prinsip ətrafında qurulmuşdur. Mənşə sertifikatının autentikliyinin yoxlanılması prinsipinə görə, idxalçı ölkənin gömrük orqanı əsaslı şübhə yarandıqda sertifikatı vermiş ixracatçı ölkənin səlahiyyətli orqanına müvafiq sorğu göndərmək hüququna malikdir; sertifikat yoxlaması zamanı mallara müvəqqəti olaraq güzəştli tarif tətbiq oluna bilər. Sertifikatın geriyə dönük verilməsi (retrospektiv sertifikat) isə yalnız texniki xarakter daşıyan xüsusi hallarda — texniki qüsur, fors-major, poçt gecikməsi kimi hallarda — mümkün sayılır</w:t>
      </w:r>
      <w:r w:rsidR="006C61D8">
        <w:rPr>
          <w:rFonts w:ascii="Times New Roman" w:hAnsi="Times New Roman" w:cs="Times New Roman"/>
          <w:sz w:val="28"/>
          <w:szCs w:val="28"/>
          <w:lang w:val="tr-TR"/>
        </w:rPr>
        <w:t xml:space="preserve"> (</w:t>
      </w:r>
      <w:r w:rsidR="006C61D8" w:rsidRPr="00783154">
        <w:rPr>
          <w:rFonts w:ascii="Times New Roman" w:eastAsia="Calibri" w:hAnsi="Times New Roman" w:cs="Times New Roman"/>
          <w:sz w:val="28"/>
          <w:szCs w:val="28"/>
          <w:lang w:val="az-Latn-AZ"/>
        </w:rPr>
        <w:t>World Trade Organization</w:t>
      </w:r>
      <w:r w:rsidR="006C61D8">
        <w:rPr>
          <w:rFonts w:ascii="Times New Roman" w:hAnsi="Times New Roman" w:cs="Times New Roman"/>
          <w:sz w:val="28"/>
          <w:szCs w:val="28"/>
          <w:lang w:val="tr-TR"/>
        </w:rPr>
        <w:t>)</w:t>
      </w:r>
      <w:r w:rsidRPr="00ED474E">
        <w:rPr>
          <w:rFonts w:ascii="Times New Roman" w:hAnsi="Times New Roman" w:cs="Times New Roman"/>
          <w:sz w:val="28"/>
          <w:szCs w:val="28"/>
          <w:lang w:val="tr-TR"/>
        </w:rPr>
        <w:t xml:space="preserve">. </w:t>
      </w:r>
    </w:p>
    <w:p w14:paraId="30A186A2" w14:textId="07B4F8F9" w:rsidR="00C11DD3" w:rsidRPr="00783154" w:rsidRDefault="00C11DD3" w:rsidP="00345B1B">
      <w:pPr>
        <w:spacing w:after="0" w:line="360" w:lineRule="auto"/>
        <w:jc w:val="both"/>
        <w:rPr>
          <w:rFonts w:ascii="Times New Roman" w:hAnsi="Times New Roman" w:cs="Times New Roman"/>
          <w:sz w:val="28"/>
          <w:szCs w:val="28"/>
          <w:lang w:val="az-Latn-AZ"/>
        </w:rPr>
      </w:pPr>
    </w:p>
    <w:p w14:paraId="3FB6C673" w14:textId="77777777" w:rsidR="00C11DD3" w:rsidRPr="00783154" w:rsidRDefault="00C11DD3" w:rsidP="00801169">
      <w:pPr>
        <w:pStyle w:val="Heading1"/>
        <w:spacing w:before="0" w:after="0" w:line="360" w:lineRule="auto"/>
        <w:jc w:val="center"/>
        <w:rPr>
          <w:rFonts w:ascii="Times New Roman" w:hAnsi="Times New Roman" w:cs="Times New Roman"/>
          <w:b/>
          <w:bCs/>
          <w:color w:val="auto"/>
          <w:sz w:val="28"/>
          <w:szCs w:val="28"/>
          <w:lang w:val="az-Latn-AZ"/>
        </w:rPr>
      </w:pPr>
      <w:bookmarkStart w:id="16" w:name="_Toc216568329"/>
      <w:bookmarkStart w:id="17" w:name="_Toc216592661"/>
      <w:r w:rsidRPr="00783154">
        <w:rPr>
          <w:rFonts w:ascii="Times New Roman" w:hAnsi="Times New Roman" w:cs="Times New Roman"/>
          <w:b/>
          <w:bCs/>
          <w:color w:val="auto"/>
          <w:sz w:val="28"/>
          <w:szCs w:val="28"/>
          <w:lang w:val="az-Latn-AZ"/>
        </w:rPr>
        <w:t>1.5. Mənşə ölkəsinin təyin edilməsinin iqtisadi və hüquqi nəticələri</w:t>
      </w:r>
      <w:bookmarkEnd w:id="16"/>
      <w:bookmarkEnd w:id="17"/>
    </w:p>
    <w:p w14:paraId="27F230B0" w14:textId="77777777" w:rsidR="005F5DC8" w:rsidRPr="00783154" w:rsidRDefault="00913F1C" w:rsidP="005F5DC8">
      <w:pPr>
        <w:pStyle w:val="NormalWeb"/>
        <w:spacing w:before="0" w:beforeAutospacing="0" w:after="0" w:afterAutospacing="0" w:line="360" w:lineRule="auto"/>
        <w:ind w:firstLine="709"/>
        <w:jc w:val="both"/>
        <w:rPr>
          <w:sz w:val="28"/>
          <w:szCs w:val="28"/>
          <w:lang w:val="az-Latn-AZ"/>
        </w:rPr>
      </w:pPr>
      <w:r w:rsidRPr="00783154">
        <w:rPr>
          <w:sz w:val="28"/>
          <w:szCs w:val="28"/>
          <w:lang w:val="az-Latn-AZ"/>
        </w:rPr>
        <w:t>Malların mənşə ölkəsinin düzgün müəyyən edilməsi beynəlxalq ticarət sistemində iqtisadi sabitlik, hüquqi şəffaflıq və gömrük siyasətinin effektivliyi baxımından mühüm əhəmiyyət daşıyır. Mənşə ölkəsi yalnız məhsulun istehsal yerini müəyyən etmir, həm də onun tarif dərəcələrinə, idxal-ixrac güzəştlərinə, kvotalara, ticarət sanksiyalarına və vergi rejiminə birbaşa təsir göstərir. Bu baxımdan, mənşə ölkəsinin təyin edilməsi həm iqtisadi, həm də hüquqi nəticələr doğurur və bu nəticələr dövlətlər, biznes subyektləri və istehlakçılar üçün fərqli səviyyələrdə özünü göstərir. İqtisadi aspektdən, mənşə ölkəsinin müəyyən edilməsi ölkənin ticarət balansına, ixracın rəqabət qabiliyyətinə, gömrük gəlirlərinə və investisiya axınlarına təsir edir. Preferensial ticarət sazişlərində (məsələn, azad ticarət zonaları və ya ÜTT çərçivəsində) düzgün müəyyən edilmiş mənşə qaydaları məhsulların güzəştli tariflərlə bazara çıxışını təmin edir, yanlış və ya saxtalaşdırılmış mənşə isə dövlət büdcəsinə zərər vurur və bazar rəqabətini pozur.</w:t>
      </w:r>
    </w:p>
    <w:p w14:paraId="1BC302E0" w14:textId="11DD7082" w:rsidR="000F3872" w:rsidRPr="00783154" w:rsidRDefault="00913F1C" w:rsidP="005F5DC8">
      <w:pPr>
        <w:pStyle w:val="NormalWeb"/>
        <w:spacing w:before="0" w:beforeAutospacing="0" w:after="0" w:afterAutospacing="0" w:line="360" w:lineRule="auto"/>
        <w:ind w:firstLine="709"/>
        <w:jc w:val="both"/>
        <w:rPr>
          <w:sz w:val="28"/>
          <w:szCs w:val="28"/>
          <w:lang w:val="az-Latn-AZ"/>
        </w:rPr>
      </w:pPr>
      <w:r w:rsidRPr="00783154">
        <w:rPr>
          <w:sz w:val="28"/>
          <w:szCs w:val="28"/>
          <w:lang w:val="az-Latn-AZ"/>
        </w:rPr>
        <w:t>Hüquqi baxımdan isə, mənşə ölkəsinin təyini beynəlxalq ticarət hüququ, gömrük qanunvericiliyi və mülki məsuliyyət münasibətlərinin tənzimlənməsində əsas mexanizmlərdən biridir. Ümumdünya Ticarət Təşkilatının (ÜTT) “Mənşə Qaydaları haqqında Sazişi” və Ümumdünya Gömrük Təşkilatının (ÜGT) müvafiq normaları bu prosesə hüquqi baza yaradır. Eyni zamanda, mənşə ölkəsinin saxtalaşdırılması halları hüquqi məsuliyyət, sanksiya və cinayət tərkibi kimi nəticələrə gətirib çıxara bilər. Mənşə ölkəsinin təyin edilməsinin iqtisadi və hüquqi nəticələrinin kompleks şəkildə öyrənilməsi beynəlxalq ticarət münasibətlərinin şəffaf və ədalətli şəkildə həyata keçirilməsi üçün vacibdir</w:t>
      </w:r>
      <w:r w:rsidR="006D78C1" w:rsidRPr="00783154">
        <w:rPr>
          <w:rFonts w:eastAsiaTheme="minorHAnsi"/>
          <w:sz w:val="22"/>
          <w:szCs w:val="22"/>
          <w:lang w:val="az-Latn-AZ" w:eastAsia="en-US"/>
        </w:rPr>
        <w:t xml:space="preserve"> </w:t>
      </w:r>
      <w:r w:rsidR="006D78C1" w:rsidRPr="00783154">
        <w:rPr>
          <w:sz w:val="28"/>
          <w:szCs w:val="28"/>
          <w:lang w:val="az-Latn-AZ"/>
        </w:rPr>
        <w:t>(European Commission, 2015: s. 12).</w:t>
      </w:r>
    </w:p>
    <w:p w14:paraId="1F3FB99D" w14:textId="77777777" w:rsidR="008264B7" w:rsidRPr="00783154" w:rsidRDefault="008264B7" w:rsidP="005F5DC8">
      <w:pPr>
        <w:pStyle w:val="NormalWeb"/>
        <w:spacing w:before="0" w:beforeAutospacing="0" w:after="0" w:afterAutospacing="0"/>
        <w:jc w:val="center"/>
        <w:rPr>
          <w:lang w:val="az-Latn-AZ"/>
        </w:rPr>
      </w:pPr>
      <w:r w:rsidRPr="00783154">
        <w:rPr>
          <w:b/>
          <w:bCs/>
          <w:lang w:val="az-Latn-AZ"/>
        </w:rPr>
        <w:t>Cədvəl 1.3 Mənşə ölkəsinin təyin edilməsinin iqtisadi və hüquqi nəticələri</w:t>
      </w:r>
    </w:p>
    <w:tbl>
      <w:tblPr>
        <w:tblStyle w:val="TableGrid"/>
        <w:tblW w:w="0" w:type="auto"/>
        <w:tblLook w:val="04A0" w:firstRow="1" w:lastRow="0" w:firstColumn="1" w:lastColumn="0" w:noHBand="0" w:noVBand="1"/>
      </w:tblPr>
      <w:tblGrid>
        <w:gridCol w:w="1376"/>
        <w:gridCol w:w="2184"/>
        <w:gridCol w:w="2204"/>
        <w:gridCol w:w="2158"/>
        <w:gridCol w:w="1756"/>
      </w:tblGrid>
      <w:tr w:rsidR="008264B7" w:rsidRPr="00E51054" w14:paraId="49678969" w14:textId="77777777" w:rsidTr="008264B7">
        <w:tc>
          <w:tcPr>
            <w:tcW w:w="0" w:type="auto"/>
            <w:hideMark/>
          </w:tcPr>
          <w:p w14:paraId="6AC08B28" w14:textId="77777777" w:rsidR="008264B7" w:rsidRPr="00783154" w:rsidRDefault="008264B7" w:rsidP="008264B7">
            <w:pPr>
              <w:jc w:val="center"/>
              <w:rPr>
                <w:rFonts w:ascii="Times New Roman" w:eastAsia="Times New Roman" w:hAnsi="Times New Roman" w:cs="Times New Roman"/>
                <w:bCs/>
                <w:szCs w:val="20"/>
                <w:lang w:val="ru-RU" w:eastAsia="ru-RU"/>
              </w:rPr>
            </w:pPr>
            <w:r w:rsidRPr="00783154">
              <w:rPr>
                <w:rFonts w:ascii="Times New Roman" w:eastAsia="Times New Roman" w:hAnsi="Times New Roman" w:cs="Times New Roman"/>
                <w:bCs/>
                <w:szCs w:val="20"/>
                <w:lang w:val="ru-RU" w:eastAsia="ru-RU"/>
              </w:rPr>
              <w:t>Nəticə növü</w:t>
            </w:r>
          </w:p>
        </w:tc>
        <w:tc>
          <w:tcPr>
            <w:tcW w:w="0" w:type="auto"/>
            <w:hideMark/>
          </w:tcPr>
          <w:p w14:paraId="77A7768A" w14:textId="77777777" w:rsidR="008264B7" w:rsidRPr="00783154" w:rsidRDefault="008264B7" w:rsidP="008264B7">
            <w:pPr>
              <w:jc w:val="center"/>
              <w:rPr>
                <w:rFonts w:ascii="Times New Roman" w:eastAsia="Times New Roman" w:hAnsi="Times New Roman" w:cs="Times New Roman"/>
                <w:bCs/>
                <w:szCs w:val="20"/>
                <w:lang w:val="ru-RU" w:eastAsia="ru-RU"/>
              </w:rPr>
            </w:pPr>
            <w:r w:rsidRPr="00783154">
              <w:rPr>
                <w:rFonts w:ascii="Times New Roman" w:eastAsia="Times New Roman" w:hAnsi="Times New Roman" w:cs="Times New Roman"/>
                <w:bCs/>
                <w:szCs w:val="20"/>
                <w:lang w:val="ru-RU" w:eastAsia="ru-RU"/>
              </w:rPr>
              <w:t>Təsvir / Məzmun</w:t>
            </w:r>
          </w:p>
        </w:tc>
        <w:tc>
          <w:tcPr>
            <w:tcW w:w="0" w:type="auto"/>
            <w:hideMark/>
          </w:tcPr>
          <w:p w14:paraId="6E7B7362" w14:textId="77777777" w:rsidR="008264B7" w:rsidRPr="00783154" w:rsidRDefault="008264B7" w:rsidP="008264B7">
            <w:pPr>
              <w:jc w:val="center"/>
              <w:rPr>
                <w:rFonts w:ascii="Times New Roman" w:eastAsia="Times New Roman" w:hAnsi="Times New Roman" w:cs="Times New Roman"/>
                <w:bCs/>
                <w:szCs w:val="20"/>
                <w:lang w:val="ru-RU" w:eastAsia="ru-RU"/>
              </w:rPr>
            </w:pPr>
            <w:r w:rsidRPr="00783154">
              <w:rPr>
                <w:rFonts w:ascii="Times New Roman" w:eastAsia="Times New Roman" w:hAnsi="Times New Roman" w:cs="Times New Roman"/>
                <w:bCs/>
                <w:szCs w:val="20"/>
                <w:lang w:val="ru-RU" w:eastAsia="ru-RU"/>
              </w:rPr>
              <w:t>Müsbət təsirlər</w:t>
            </w:r>
          </w:p>
        </w:tc>
        <w:tc>
          <w:tcPr>
            <w:tcW w:w="0" w:type="auto"/>
            <w:hideMark/>
          </w:tcPr>
          <w:p w14:paraId="11065C22" w14:textId="77777777" w:rsidR="008264B7" w:rsidRPr="00783154" w:rsidRDefault="008264B7" w:rsidP="008264B7">
            <w:pPr>
              <w:jc w:val="center"/>
              <w:rPr>
                <w:rFonts w:ascii="Times New Roman" w:eastAsia="Times New Roman" w:hAnsi="Times New Roman" w:cs="Times New Roman"/>
                <w:bCs/>
                <w:szCs w:val="20"/>
                <w:lang w:val="ru-RU" w:eastAsia="ru-RU"/>
              </w:rPr>
            </w:pPr>
            <w:r w:rsidRPr="00783154">
              <w:rPr>
                <w:rFonts w:ascii="Times New Roman" w:eastAsia="Times New Roman" w:hAnsi="Times New Roman" w:cs="Times New Roman"/>
                <w:bCs/>
                <w:szCs w:val="20"/>
                <w:lang w:val="ru-RU" w:eastAsia="ru-RU"/>
              </w:rPr>
              <w:t>Mənfi təsirlər və risklər</w:t>
            </w:r>
          </w:p>
        </w:tc>
        <w:tc>
          <w:tcPr>
            <w:tcW w:w="0" w:type="auto"/>
            <w:hideMark/>
          </w:tcPr>
          <w:p w14:paraId="3C093CA0" w14:textId="77777777" w:rsidR="008264B7" w:rsidRPr="00783154" w:rsidRDefault="008264B7" w:rsidP="008264B7">
            <w:pPr>
              <w:jc w:val="center"/>
              <w:rPr>
                <w:rFonts w:ascii="Times New Roman" w:eastAsia="Times New Roman" w:hAnsi="Times New Roman" w:cs="Times New Roman"/>
                <w:bCs/>
                <w:szCs w:val="20"/>
                <w:lang w:val="ru-RU" w:eastAsia="ru-RU"/>
              </w:rPr>
            </w:pPr>
            <w:r w:rsidRPr="00783154">
              <w:rPr>
                <w:rFonts w:ascii="Times New Roman" w:eastAsia="Times New Roman" w:hAnsi="Times New Roman" w:cs="Times New Roman"/>
                <w:bCs/>
                <w:szCs w:val="20"/>
                <w:lang w:val="ru-RU" w:eastAsia="ru-RU"/>
              </w:rPr>
              <w:t>Nümunə və ya tətbiq sahəsi</w:t>
            </w:r>
          </w:p>
        </w:tc>
      </w:tr>
      <w:tr w:rsidR="008264B7" w:rsidRPr="00783154" w14:paraId="2F1DD2C4" w14:textId="77777777" w:rsidTr="008264B7">
        <w:tc>
          <w:tcPr>
            <w:tcW w:w="0" w:type="auto"/>
            <w:hideMark/>
          </w:tcPr>
          <w:p w14:paraId="240F5F55"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bCs/>
                <w:szCs w:val="20"/>
                <w:lang w:val="ru-RU" w:eastAsia="ru-RU"/>
              </w:rPr>
              <w:t>İqtisadi nəticələr</w:t>
            </w:r>
          </w:p>
        </w:tc>
        <w:tc>
          <w:tcPr>
            <w:tcW w:w="0" w:type="auto"/>
            <w:hideMark/>
          </w:tcPr>
          <w:p w14:paraId="7CC8FFB7"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Mənşənin düzgün təyini dövlətin ticarət balansına, gömrük gəlirlərinə və ixrac imkanlarına təsir göstərir.</w:t>
            </w:r>
          </w:p>
        </w:tc>
        <w:tc>
          <w:tcPr>
            <w:tcW w:w="0" w:type="auto"/>
            <w:hideMark/>
          </w:tcPr>
          <w:p w14:paraId="46070664"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Tarif gəlirlərinin artımı, ixracın təşviqi, yerli istehsalın qorunması, ədalətli rəqabət.</w:t>
            </w:r>
          </w:p>
        </w:tc>
        <w:tc>
          <w:tcPr>
            <w:tcW w:w="0" w:type="auto"/>
            <w:hideMark/>
          </w:tcPr>
          <w:p w14:paraId="168D0E5C"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 saxtalaşdırılması nəticəsində gömrük gəlirlərinin itirilməsi, qeyri-bərabər rəqabət, iqtisadi zərərlər.</w:t>
            </w:r>
          </w:p>
        </w:tc>
        <w:tc>
          <w:tcPr>
            <w:tcW w:w="0" w:type="auto"/>
            <w:hideMark/>
          </w:tcPr>
          <w:p w14:paraId="3C6CA5B5" w14:textId="77777777" w:rsidR="008264B7" w:rsidRPr="00783154" w:rsidRDefault="008264B7" w:rsidP="008264B7">
            <w:pPr>
              <w:rPr>
                <w:rFonts w:ascii="Times New Roman" w:eastAsia="Times New Roman" w:hAnsi="Times New Roman" w:cs="Times New Roman"/>
                <w:szCs w:val="20"/>
                <w:lang w:eastAsia="ru-RU"/>
              </w:rPr>
            </w:pPr>
            <w:proofErr w:type="spellStart"/>
            <w:r w:rsidRPr="00783154">
              <w:rPr>
                <w:rFonts w:ascii="Times New Roman" w:eastAsia="Times New Roman" w:hAnsi="Times New Roman" w:cs="Times New Roman"/>
                <w:szCs w:val="20"/>
                <w:lang w:eastAsia="ru-RU"/>
              </w:rPr>
              <w:t>Avropa</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İttifaqında</w:t>
            </w:r>
            <w:proofErr w:type="spellEnd"/>
            <w:r w:rsidRPr="00783154">
              <w:rPr>
                <w:rFonts w:ascii="Times New Roman" w:eastAsia="Times New Roman" w:hAnsi="Times New Roman" w:cs="Times New Roman"/>
                <w:szCs w:val="20"/>
                <w:lang w:eastAsia="ru-RU"/>
              </w:rPr>
              <w:t xml:space="preserve"> “Rules of Origin” </w:t>
            </w:r>
            <w:proofErr w:type="spellStart"/>
            <w:r w:rsidRPr="00783154">
              <w:rPr>
                <w:rFonts w:ascii="Times New Roman" w:eastAsia="Times New Roman" w:hAnsi="Times New Roman" w:cs="Times New Roman"/>
                <w:szCs w:val="20"/>
                <w:lang w:eastAsia="ru-RU"/>
              </w:rPr>
              <w:t>siyasəti</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Azərbaycanın</w:t>
            </w:r>
            <w:proofErr w:type="spellEnd"/>
            <w:r w:rsidRPr="00783154">
              <w:rPr>
                <w:rFonts w:ascii="Times New Roman" w:eastAsia="Times New Roman" w:hAnsi="Times New Roman" w:cs="Times New Roman"/>
                <w:szCs w:val="20"/>
                <w:lang w:eastAsia="ru-RU"/>
              </w:rPr>
              <w:t xml:space="preserve"> Aİ </w:t>
            </w:r>
            <w:proofErr w:type="spellStart"/>
            <w:r w:rsidRPr="00783154">
              <w:rPr>
                <w:rFonts w:ascii="Times New Roman" w:eastAsia="Times New Roman" w:hAnsi="Times New Roman" w:cs="Times New Roman"/>
                <w:szCs w:val="20"/>
                <w:lang w:eastAsia="ru-RU"/>
              </w:rPr>
              <w:t>ilə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ticarət</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rejimi</w:t>
            </w:r>
            <w:proofErr w:type="spellEnd"/>
            <w:r w:rsidRPr="00783154">
              <w:rPr>
                <w:rFonts w:ascii="Times New Roman" w:eastAsia="Times New Roman" w:hAnsi="Times New Roman" w:cs="Times New Roman"/>
                <w:szCs w:val="20"/>
                <w:lang w:eastAsia="ru-RU"/>
              </w:rPr>
              <w:t>.</w:t>
            </w:r>
          </w:p>
        </w:tc>
      </w:tr>
      <w:tr w:rsidR="008264B7" w:rsidRPr="00783154" w14:paraId="0E1893C2" w14:textId="77777777" w:rsidTr="008264B7">
        <w:tc>
          <w:tcPr>
            <w:tcW w:w="0" w:type="auto"/>
            <w:hideMark/>
          </w:tcPr>
          <w:p w14:paraId="262B8405"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bCs/>
                <w:szCs w:val="20"/>
                <w:lang w:val="ru-RU" w:eastAsia="ru-RU"/>
              </w:rPr>
              <w:t>Ticarət siyasəti nəticələri</w:t>
            </w:r>
          </w:p>
        </w:tc>
        <w:tc>
          <w:tcPr>
            <w:tcW w:w="0" w:type="auto"/>
            <w:hideMark/>
          </w:tcPr>
          <w:p w14:paraId="6E746CFC"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 təyini beynəlxalq ticarət münasibətlərində proteksionizm və liberallaşma arasında balans yaradır.</w:t>
            </w:r>
          </w:p>
        </w:tc>
        <w:tc>
          <w:tcPr>
            <w:tcW w:w="0" w:type="auto"/>
            <w:hideMark/>
          </w:tcPr>
          <w:p w14:paraId="0385F018" w14:textId="77777777" w:rsidR="008264B7" w:rsidRPr="00783154" w:rsidRDefault="008264B7" w:rsidP="008264B7">
            <w:pPr>
              <w:rPr>
                <w:rFonts w:ascii="Times New Roman" w:eastAsia="Times New Roman" w:hAnsi="Times New Roman" w:cs="Times New Roman"/>
                <w:szCs w:val="20"/>
                <w:lang w:eastAsia="ru-RU"/>
              </w:rPr>
            </w:pPr>
            <w:proofErr w:type="spellStart"/>
            <w:r w:rsidRPr="00783154">
              <w:rPr>
                <w:rFonts w:ascii="Times New Roman" w:eastAsia="Times New Roman" w:hAnsi="Times New Roman" w:cs="Times New Roman"/>
                <w:szCs w:val="20"/>
                <w:lang w:eastAsia="ru-RU"/>
              </w:rPr>
              <w:t>Preferensial</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rejimlər</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vasitəsilə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ixracın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stimullaşdırılması</w:t>
            </w:r>
            <w:proofErr w:type="spellEnd"/>
            <w:r w:rsidRPr="00783154">
              <w:rPr>
                <w:rFonts w:ascii="Times New Roman" w:eastAsia="Times New Roman" w:hAnsi="Times New Roman" w:cs="Times New Roman"/>
                <w:szCs w:val="20"/>
                <w:lang w:eastAsia="ru-RU"/>
              </w:rPr>
              <w:t xml:space="preserve">, regional </w:t>
            </w:r>
            <w:proofErr w:type="spellStart"/>
            <w:r w:rsidRPr="00783154">
              <w:rPr>
                <w:rFonts w:ascii="Times New Roman" w:eastAsia="Times New Roman" w:hAnsi="Times New Roman" w:cs="Times New Roman"/>
                <w:szCs w:val="20"/>
                <w:lang w:eastAsia="ru-RU"/>
              </w:rPr>
              <w:t>inteqrasiya</w:t>
            </w:r>
            <w:proofErr w:type="spellEnd"/>
            <w:r w:rsidRPr="00783154">
              <w:rPr>
                <w:rFonts w:ascii="Times New Roman" w:eastAsia="Times New Roman" w:hAnsi="Times New Roman" w:cs="Times New Roman"/>
                <w:szCs w:val="20"/>
                <w:lang w:eastAsia="ru-RU"/>
              </w:rPr>
              <w:t>.</w:t>
            </w:r>
          </w:p>
        </w:tc>
        <w:tc>
          <w:tcPr>
            <w:tcW w:w="0" w:type="auto"/>
            <w:hideMark/>
          </w:tcPr>
          <w:p w14:paraId="4458759A" w14:textId="77777777" w:rsidR="008264B7" w:rsidRPr="00783154" w:rsidRDefault="008264B7" w:rsidP="008264B7">
            <w:pPr>
              <w:rPr>
                <w:rFonts w:ascii="Times New Roman" w:eastAsia="Times New Roman" w:hAnsi="Times New Roman" w:cs="Times New Roman"/>
                <w:szCs w:val="20"/>
                <w:lang w:eastAsia="ru-RU"/>
              </w:rPr>
            </w:pPr>
            <w:proofErr w:type="spellStart"/>
            <w:r w:rsidRPr="00783154">
              <w:rPr>
                <w:rFonts w:ascii="Times New Roman" w:eastAsia="Times New Roman" w:hAnsi="Times New Roman" w:cs="Times New Roman"/>
                <w:szCs w:val="20"/>
                <w:lang w:eastAsia="ru-RU"/>
              </w:rPr>
              <w:t>Qeyri-preferensial</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rejimlərdə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məhdudiyyətlər</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və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rüsum</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fərqləri</w:t>
            </w:r>
            <w:proofErr w:type="spellEnd"/>
            <w:r w:rsidRPr="00783154">
              <w:rPr>
                <w:rFonts w:ascii="Times New Roman" w:eastAsia="Times New Roman" w:hAnsi="Times New Roman" w:cs="Times New Roman"/>
                <w:szCs w:val="20"/>
                <w:lang w:eastAsia="ru-RU"/>
              </w:rPr>
              <w:t>.</w:t>
            </w:r>
          </w:p>
        </w:tc>
        <w:tc>
          <w:tcPr>
            <w:tcW w:w="0" w:type="auto"/>
            <w:hideMark/>
          </w:tcPr>
          <w:p w14:paraId="10A46738" w14:textId="77777777" w:rsidR="008264B7" w:rsidRPr="00783154" w:rsidRDefault="008264B7" w:rsidP="008264B7">
            <w:pPr>
              <w:rPr>
                <w:rFonts w:ascii="Times New Roman" w:eastAsia="Times New Roman" w:hAnsi="Times New Roman" w:cs="Times New Roman"/>
                <w:szCs w:val="20"/>
                <w:lang w:eastAsia="ru-RU"/>
              </w:rPr>
            </w:pPr>
            <w:r w:rsidRPr="00783154">
              <w:rPr>
                <w:rFonts w:ascii="Times New Roman" w:eastAsia="Times New Roman" w:hAnsi="Times New Roman" w:cs="Times New Roman"/>
                <w:szCs w:val="20"/>
                <w:lang w:eastAsia="ru-RU"/>
              </w:rPr>
              <w:t xml:space="preserve">EAEU </w:t>
            </w:r>
            <w:proofErr w:type="spellStart"/>
            <w:r w:rsidRPr="00783154">
              <w:rPr>
                <w:rFonts w:ascii="Times New Roman" w:eastAsia="Times New Roman" w:hAnsi="Times New Roman" w:cs="Times New Roman"/>
                <w:szCs w:val="20"/>
                <w:lang w:eastAsia="ru-RU"/>
              </w:rPr>
              <w:t>və</w:t>
            </w:r>
            <w:proofErr w:type="spellEnd"/>
            <w:r w:rsidRPr="00783154">
              <w:rPr>
                <w:rFonts w:ascii="Times New Roman" w:eastAsia="Times New Roman" w:hAnsi="Times New Roman" w:cs="Times New Roman"/>
                <w:szCs w:val="20"/>
                <w:lang w:eastAsia="ru-RU"/>
              </w:rPr>
              <w:t xml:space="preserve"> WTO </w:t>
            </w:r>
            <w:proofErr w:type="spellStart"/>
            <w:r w:rsidRPr="00783154">
              <w:rPr>
                <w:rFonts w:ascii="Times New Roman" w:eastAsia="Times New Roman" w:hAnsi="Times New Roman" w:cs="Times New Roman"/>
                <w:szCs w:val="20"/>
                <w:lang w:eastAsia="ru-RU"/>
              </w:rPr>
              <w:t>ölkələri</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arasında</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tətbiq</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olunan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rejimlər</w:t>
            </w:r>
            <w:proofErr w:type="spellEnd"/>
            <w:r w:rsidRPr="00783154">
              <w:rPr>
                <w:rFonts w:ascii="Times New Roman" w:eastAsia="Times New Roman" w:hAnsi="Times New Roman" w:cs="Times New Roman"/>
                <w:szCs w:val="20"/>
                <w:lang w:eastAsia="ru-RU"/>
              </w:rPr>
              <w:t>.</w:t>
            </w:r>
          </w:p>
        </w:tc>
      </w:tr>
      <w:tr w:rsidR="008264B7" w:rsidRPr="00783154" w14:paraId="6DEE11A8" w14:textId="77777777" w:rsidTr="008264B7">
        <w:tc>
          <w:tcPr>
            <w:tcW w:w="0" w:type="auto"/>
            <w:hideMark/>
          </w:tcPr>
          <w:p w14:paraId="5FE926BB"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bCs/>
                <w:szCs w:val="20"/>
                <w:lang w:val="ru-RU" w:eastAsia="ru-RU"/>
              </w:rPr>
              <w:t>Hüquqi nəticələr</w:t>
            </w:r>
          </w:p>
        </w:tc>
        <w:tc>
          <w:tcPr>
            <w:tcW w:w="0" w:type="auto"/>
            <w:hideMark/>
          </w:tcPr>
          <w:p w14:paraId="0E7FC90D"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 təyini beynəlxalq və milli qanunvericilikdə təsbit olunmuş hüquqi məsuliyyət və sanksiyalarla əlaqəlidir.</w:t>
            </w:r>
          </w:p>
        </w:tc>
        <w:tc>
          <w:tcPr>
            <w:tcW w:w="0" w:type="auto"/>
            <w:hideMark/>
          </w:tcPr>
          <w:p w14:paraId="5750A787"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Hüquqi şəffaflıq, gömrük prosedurlarında etimadın artması, beynəlxalq müqavilələrin icrası.</w:t>
            </w:r>
          </w:p>
        </w:tc>
        <w:tc>
          <w:tcPr>
            <w:tcW w:w="0" w:type="auto"/>
            <w:hideMark/>
          </w:tcPr>
          <w:p w14:paraId="4C37BB89"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Yanlış mənşə bəyanatına görə inzibati və maliyyə sanksiyaları, malların gömrükdə saxlanılması və ya müsadirəsi.</w:t>
            </w:r>
          </w:p>
        </w:tc>
        <w:tc>
          <w:tcPr>
            <w:tcW w:w="0" w:type="auto"/>
            <w:hideMark/>
          </w:tcPr>
          <w:p w14:paraId="11225A47" w14:textId="77777777" w:rsidR="008264B7" w:rsidRPr="00783154" w:rsidRDefault="008264B7" w:rsidP="008264B7">
            <w:pPr>
              <w:rPr>
                <w:rFonts w:ascii="Times New Roman" w:eastAsia="Times New Roman" w:hAnsi="Times New Roman" w:cs="Times New Roman"/>
                <w:szCs w:val="20"/>
                <w:lang w:eastAsia="ru-RU"/>
              </w:rPr>
            </w:pPr>
            <w:r w:rsidRPr="00783154">
              <w:rPr>
                <w:rFonts w:ascii="Times New Roman" w:eastAsia="Times New Roman" w:hAnsi="Times New Roman" w:cs="Times New Roman"/>
                <w:szCs w:val="20"/>
                <w:lang w:eastAsia="ru-RU"/>
              </w:rPr>
              <w:t>ÜTT-</w:t>
            </w:r>
            <w:proofErr w:type="spellStart"/>
            <w:r w:rsidRPr="00783154">
              <w:rPr>
                <w:rFonts w:ascii="Times New Roman" w:eastAsia="Times New Roman" w:hAnsi="Times New Roman" w:cs="Times New Roman"/>
                <w:szCs w:val="20"/>
                <w:lang w:eastAsia="ru-RU"/>
              </w:rPr>
              <w:t>nin</w:t>
            </w:r>
            <w:proofErr w:type="spellEnd"/>
            <w:r w:rsidRPr="00783154">
              <w:rPr>
                <w:rFonts w:ascii="Times New Roman" w:eastAsia="Times New Roman" w:hAnsi="Times New Roman" w:cs="Times New Roman"/>
                <w:szCs w:val="20"/>
                <w:lang w:eastAsia="ru-RU"/>
              </w:rPr>
              <w:t xml:space="preserve"> “Rules of Origin Agreement”, </w:t>
            </w:r>
            <w:proofErr w:type="spellStart"/>
            <w:r w:rsidRPr="00783154">
              <w:rPr>
                <w:rFonts w:ascii="Times New Roman" w:eastAsia="Times New Roman" w:hAnsi="Times New Roman" w:cs="Times New Roman"/>
                <w:szCs w:val="20"/>
                <w:lang w:eastAsia="ru-RU"/>
              </w:rPr>
              <w:t>Azərbaycan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Gömrük</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Məcəlləsi</w:t>
            </w:r>
            <w:proofErr w:type="spellEnd"/>
            <w:r w:rsidRPr="00783154">
              <w:rPr>
                <w:rFonts w:ascii="Times New Roman" w:eastAsia="Times New Roman" w:hAnsi="Times New Roman" w:cs="Times New Roman"/>
                <w:szCs w:val="20"/>
                <w:lang w:eastAsia="ru-RU"/>
              </w:rPr>
              <w:t>.</w:t>
            </w:r>
          </w:p>
        </w:tc>
      </w:tr>
      <w:tr w:rsidR="008264B7" w:rsidRPr="00783154" w14:paraId="02C8C006" w14:textId="77777777" w:rsidTr="008264B7">
        <w:tc>
          <w:tcPr>
            <w:tcW w:w="0" w:type="auto"/>
            <w:hideMark/>
          </w:tcPr>
          <w:p w14:paraId="61285F41"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bCs/>
                <w:szCs w:val="20"/>
                <w:lang w:val="ru-RU" w:eastAsia="ru-RU"/>
              </w:rPr>
              <w:t>İnstitusional nəticələr</w:t>
            </w:r>
          </w:p>
        </w:tc>
        <w:tc>
          <w:tcPr>
            <w:tcW w:w="0" w:type="auto"/>
            <w:hideMark/>
          </w:tcPr>
          <w:p w14:paraId="64DB18F4"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 qaydaları dövlət orqanlarının koordinasiyasını, verifikasiya və nəzarət sistemlərini tələb edir.</w:t>
            </w:r>
          </w:p>
        </w:tc>
        <w:tc>
          <w:tcPr>
            <w:tcW w:w="0" w:type="auto"/>
            <w:hideMark/>
          </w:tcPr>
          <w:p w14:paraId="44592866"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Elektron sertifikatlaşdırma, gömrük nəzarətinin səmərəliliyi, məlumat mübadiləsinin artması.</w:t>
            </w:r>
          </w:p>
        </w:tc>
        <w:tc>
          <w:tcPr>
            <w:tcW w:w="0" w:type="auto"/>
            <w:hideMark/>
          </w:tcPr>
          <w:p w14:paraId="2B6FB024"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Qurumlararası məlumat boşluqları, sənədli təsdiqdə texniki uyğunsuzluqlar.</w:t>
            </w:r>
          </w:p>
        </w:tc>
        <w:tc>
          <w:tcPr>
            <w:tcW w:w="0" w:type="auto"/>
            <w:hideMark/>
          </w:tcPr>
          <w:p w14:paraId="76C51BCF" w14:textId="77777777" w:rsidR="008264B7" w:rsidRPr="00783154" w:rsidRDefault="008264B7" w:rsidP="008264B7">
            <w:pPr>
              <w:rPr>
                <w:rFonts w:ascii="Times New Roman" w:eastAsia="Times New Roman" w:hAnsi="Times New Roman" w:cs="Times New Roman"/>
                <w:szCs w:val="20"/>
                <w:lang w:eastAsia="ru-RU"/>
              </w:rPr>
            </w:pPr>
            <w:r w:rsidRPr="00783154">
              <w:rPr>
                <w:rFonts w:ascii="Times New Roman" w:eastAsia="Times New Roman" w:hAnsi="Times New Roman" w:cs="Times New Roman"/>
                <w:szCs w:val="20"/>
                <w:lang w:eastAsia="ru-RU"/>
              </w:rPr>
              <w:t>E-cert (</w:t>
            </w:r>
            <w:proofErr w:type="spellStart"/>
            <w:r w:rsidRPr="00783154">
              <w:rPr>
                <w:rFonts w:ascii="Times New Roman" w:eastAsia="Times New Roman" w:hAnsi="Times New Roman" w:cs="Times New Roman"/>
                <w:szCs w:val="20"/>
                <w:lang w:eastAsia="ru-RU"/>
              </w:rPr>
              <w:t>elektron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mənşə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sertifikatı</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sisteminin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tətbiqi</w:t>
            </w:r>
            <w:proofErr w:type="spellEnd"/>
            <w:r w:rsidRPr="00783154">
              <w:rPr>
                <w:rFonts w:ascii="Times New Roman" w:eastAsia="Times New Roman" w:hAnsi="Times New Roman" w:cs="Times New Roman"/>
                <w:szCs w:val="20"/>
                <w:lang w:eastAsia="ru-RU"/>
              </w:rPr>
              <w:t xml:space="preserve">, EAEU </w:t>
            </w:r>
            <w:proofErr w:type="spellStart"/>
            <w:r w:rsidRPr="00783154">
              <w:rPr>
                <w:rFonts w:ascii="Times New Roman" w:eastAsia="Times New Roman" w:hAnsi="Times New Roman" w:cs="Times New Roman"/>
                <w:szCs w:val="20"/>
                <w:lang w:eastAsia="ru-RU"/>
              </w:rPr>
              <w:t>təcrübəsi</w:t>
            </w:r>
            <w:proofErr w:type="spellEnd"/>
            <w:r w:rsidRPr="00783154">
              <w:rPr>
                <w:rFonts w:ascii="Times New Roman" w:eastAsia="Times New Roman" w:hAnsi="Times New Roman" w:cs="Times New Roman"/>
                <w:szCs w:val="20"/>
                <w:lang w:eastAsia="ru-RU"/>
              </w:rPr>
              <w:t>.</w:t>
            </w:r>
          </w:p>
        </w:tc>
      </w:tr>
      <w:tr w:rsidR="008264B7" w:rsidRPr="00783154" w14:paraId="0264BD74" w14:textId="77777777" w:rsidTr="008264B7">
        <w:tc>
          <w:tcPr>
            <w:tcW w:w="0" w:type="auto"/>
            <w:hideMark/>
          </w:tcPr>
          <w:p w14:paraId="6A7B6857"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bCs/>
                <w:szCs w:val="20"/>
                <w:lang w:val="ru-RU" w:eastAsia="ru-RU"/>
              </w:rPr>
              <w:t>Sosial və istehlakçı təsirləri</w:t>
            </w:r>
          </w:p>
        </w:tc>
        <w:tc>
          <w:tcPr>
            <w:tcW w:w="0" w:type="auto"/>
            <w:hideMark/>
          </w:tcPr>
          <w:p w14:paraId="1B5EBA5C"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Mənşə markalanması istehlakçılara məhsulun keyfiyyəti və təhlükəsizliyi barədə məlumat verir.</w:t>
            </w:r>
          </w:p>
        </w:tc>
        <w:tc>
          <w:tcPr>
            <w:tcW w:w="0" w:type="auto"/>
            <w:hideMark/>
          </w:tcPr>
          <w:p w14:paraId="1C20235B"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İstehlakçı etimadının artması, yerli brendlərin tanıdılması.</w:t>
            </w:r>
          </w:p>
        </w:tc>
        <w:tc>
          <w:tcPr>
            <w:tcW w:w="0" w:type="auto"/>
            <w:hideMark/>
          </w:tcPr>
          <w:p w14:paraId="17F91BEC" w14:textId="77777777" w:rsidR="008264B7" w:rsidRPr="00783154" w:rsidRDefault="008264B7" w:rsidP="008264B7">
            <w:pPr>
              <w:rPr>
                <w:rFonts w:ascii="Times New Roman" w:eastAsia="Times New Roman" w:hAnsi="Times New Roman" w:cs="Times New Roman"/>
                <w:szCs w:val="20"/>
                <w:lang w:val="ru-RU" w:eastAsia="ru-RU"/>
              </w:rPr>
            </w:pPr>
            <w:r w:rsidRPr="00783154">
              <w:rPr>
                <w:rFonts w:ascii="Times New Roman" w:eastAsia="Times New Roman" w:hAnsi="Times New Roman" w:cs="Times New Roman"/>
                <w:szCs w:val="20"/>
                <w:lang w:val="ru-RU" w:eastAsia="ru-RU"/>
              </w:rPr>
              <w:t>Saxta etiketlənmə halları, istehlakçı hüquqlarının pozulması.</w:t>
            </w:r>
          </w:p>
        </w:tc>
        <w:tc>
          <w:tcPr>
            <w:tcW w:w="0" w:type="auto"/>
            <w:hideMark/>
          </w:tcPr>
          <w:p w14:paraId="4AB0F99C" w14:textId="77777777" w:rsidR="008264B7" w:rsidRPr="00783154" w:rsidRDefault="008264B7" w:rsidP="008264B7">
            <w:pPr>
              <w:rPr>
                <w:rFonts w:ascii="Times New Roman" w:eastAsia="Times New Roman" w:hAnsi="Times New Roman" w:cs="Times New Roman"/>
                <w:szCs w:val="20"/>
                <w:lang w:eastAsia="ru-RU"/>
              </w:rPr>
            </w:pPr>
            <w:r w:rsidRPr="00783154">
              <w:rPr>
                <w:rFonts w:ascii="Times New Roman" w:eastAsia="Times New Roman" w:hAnsi="Times New Roman" w:cs="Times New Roman"/>
                <w:szCs w:val="20"/>
                <w:lang w:eastAsia="ru-RU"/>
              </w:rPr>
              <w:t xml:space="preserve">“Made in Azerbaijan” </w:t>
            </w:r>
            <w:proofErr w:type="spellStart"/>
            <w:r w:rsidRPr="00783154">
              <w:rPr>
                <w:rFonts w:ascii="Times New Roman" w:eastAsia="Times New Roman" w:hAnsi="Times New Roman" w:cs="Times New Roman"/>
                <w:szCs w:val="20"/>
                <w:lang w:eastAsia="ru-RU"/>
              </w:rPr>
              <w:t>proqramı</w:t>
            </w:r>
            <w:proofErr w:type="spellEnd"/>
            <w:r w:rsidRPr="00783154">
              <w:rPr>
                <w:rFonts w:ascii="Times New Roman" w:eastAsia="Times New Roman" w:hAnsi="Times New Roman" w:cs="Times New Roman"/>
                <w:szCs w:val="20"/>
                <w:lang w:eastAsia="ru-RU"/>
              </w:rPr>
              <w:t>, AB-</w:t>
            </w:r>
            <w:proofErr w:type="spellStart"/>
            <w:r w:rsidRPr="00783154">
              <w:rPr>
                <w:rFonts w:ascii="Times New Roman" w:eastAsia="Times New Roman" w:hAnsi="Times New Roman" w:cs="Times New Roman"/>
                <w:szCs w:val="20"/>
                <w:lang w:eastAsia="ru-RU"/>
              </w:rPr>
              <w:t>nin</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coğrafi</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mənşə</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göstəriciləri</w:t>
            </w:r>
            <w:proofErr w:type="spellEnd"/>
            <w:r w:rsidRPr="00783154">
              <w:rPr>
                <w:rFonts w:ascii="Times New Roman" w:eastAsia="Times New Roman" w:hAnsi="Times New Roman" w:cs="Times New Roman"/>
                <w:szCs w:val="20"/>
                <w:lang w:eastAsia="ru-RU"/>
              </w:rPr>
              <w:t xml:space="preserve"> </w:t>
            </w:r>
            <w:proofErr w:type="spellStart"/>
            <w:r w:rsidRPr="00783154">
              <w:rPr>
                <w:rFonts w:ascii="Times New Roman" w:eastAsia="Times New Roman" w:hAnsi="Times New Roman" w:cs="Times New Roman"/>
                <w:szCs w:val="20"/>
                <w:lang w:eastAsia="ru-RU"/>
              </w:rPr>
              <w:t>sistemi</w:t>
            </w:r>
            <w:proofErr w:type="spellEnd"/>
            <w:r w:rsidRPr="00783154">
              <w:rPr>
                <w:rFonts w:ascii="Times New Roman" w:eastAsia="Times New Roman" w:hAnsi="Times New Roman" w:cs="Times New Roman"/>
                <w:szCs w:val="20"/>
                <w:lang w:eastAsia="ru-RU"/>
              </w:rPr>
              <w:t>.</w:t>
            </w:r>
          </w:p>
        </w:tc>
      </w:tr>
    </w:tbl>
    <w:p w14:paraId="6DC4AE34" w14:textId="77777777" w:rsidR="00913F1C" w:rsidRPr="00783154" w:rsidRDefault="00913F1C" w:rsidP="005F5DC8">
      <w:pPr>
        <w:pStyle w:val="NoSpacing"/>
        <w:ind w:firstLine="709"/>
        <w:jc w:val="both"/>
        <w:rPr>
          <w:rFonts w:ascii="Times New Roman" w:hAnsi="Times New Roman" w:cs="Times New Roman"/>
          <w:sz w:val="24"/>
          <w:szCs w:val="24"/>
          <w:lang w:val="ru-RU"/>
        </w:rPr>
      </w:pPr>
      <w:bookmarkStart w:id="18" w:name="_Toc216568330"/>
      <w:r w:rsidRPr="00783154">
        <w:rPr>
          <w:rFonts w:ascii="Times New Roman" w:hAnsi="Times New Roman" w:cs="Times New Roman"/>
          <w:b/>
          <w:bCs/>
          <w:sz w:val="24"/>
          <w:lang w:val="az-Latn-AZ"/>
        </w:rPr>
        <w:t>Mən</w:t>
      </w:r>
      <w:r w:rsidRPr="00783154">
        <w:rPr>
          <w:rFonts w:ascii="Times New Roman" w:hAnsi="Times New Roman" w:cs="Times New Roman"/>
          <w:b/>
          <w:bCs/>
          <w:sz w:val="24"/>
          <w:szCs w:val="24"/>
          <w:lang w:val="az-Latn-AZ"/>
        </w:rPr>
        <w:t>bə</w:t>
      </w:r>
      <w:r w:rsidRPr="00783154">
        <w:rPr>
          <w:rFonts w:ascii="Times New Roman" w:hAnsi="Times New Roman" w:cs="Times New Roman"/>
          <w:sz w:val="24"/>
          <w:szCs w:val="24"/>
          <w:lang w:val="az-Latn-AZ"/>
        </w:rPr>
        <w:t xml:space="preserve">: </w:t>
      </w:r>
      <w:r w:rsidRPr="00783154">
        <w:rPr>
          <w:rFonts w:ascii="Times New Roman" w:hAnsi="Times New Roman" w:cs="Times New Roman"/>
          <w:sz w:val="24"/>
          <w:szCs w:val="24"/>
          <w:lang w:val="ru-RU"/>
        </w:rPr>
        <w:t>Кириллов, Ю. Г. (2021). О непреференциальных правилах происхождения товаров при их ввозе на таможенную территорию ЕАЭС.</w:t>
      </w:r>
      <w:r w:rsidRPr="00783154">
        <w:rPr>
          <w:rFonts w:ascii="Times New Roman" w:hAnsi="Times New Roman" w:cs="Times New Roman"/>
          <w:sz w:val="24"/>
          <w:szCs w:val="24"/>
          <w:lang w:val="ru-RU"/>
        </w:rPr>
        <w:br/>
        <w:t>Экономика и управление: проблемы, решения, 11(2), 45–50.</w:t>
      </w:r>
      <w:r w:rsidRPr="00783154">
        <w:rPr>
          <w:rFonts w:ascii="Times New Roman" w:hAnsi="Times New Roman" w:cs="Times New Roman"/>
          <w:sz w:val="24"/>
          <w:szCs w:val="24"/>
          <w:lang w:val="ru-RU"/>
        </w:rPr>
        <w:br/>
      </w:r>
      <w:hyperlink r:id="rId17" w:tgtFrame="_new" w:history="1">
        <w:r w:rsidRPr="00783154">
          <w:rPr>
            <w:rFonts w:ascii="Times New Roman" w:hAnsi="Times New Roman" w:cs="Times New Roman"/>
            <w:sz w:val="24"/>
            <w:szCs w:val="24"/>
          </w:rPr>
          <w:t>https</w:t>
        </w:r>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cyberleninka</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ru</w:t>
        </w:r>
        <w:proofErr w:type="spellEnd"/>
        <w:r w:rsidRPr="00783154">
          <w:rPr>
            <w:rFonts w:ascii="Times New Roman" w:hAnsi="Times New Roman" w:cs="Times New Roman"/>
            <w:sz w:val="24"/>
            <w:szCs w:val="24"/>
            <w:lang w:val="ru-RU"/>
          </w:rPr>
          <w:t>/</w:t>
        </w:r>
        <w:r w:rsidRPr="00783154">
          <w:rPr>
            <w:rFonts w:ascii="Times New Roman" w:hAnsi="Times New Roman" w:cs="Times New Roman"/>
            <w:sz w:val="24"/>
            <w:szCs w:val="24"/>
          </w:rPr>
          <w:t>article</w:t>
        </w:r>
        <w:r w:rsidRPr="00783154">
          <w:rPr>
            <w:rFonts w:ascii="Times New Roman" w:hAnsi="Times New Roman" w:cs="Times New Roman"/>
            <w:sz w:val="24"/>
            <w:szCs w:val="24"/>
            <w:lang w:val="ru-RU"/>
          </w:rPr>
          <w:t>/</w:t>
        </w:r>
        <w:r w:rsidRPr="00783154">
          <w:rPr>
            <w:rFonts w:ascii="Times New Roman" w:hAnsi="Times New Roman" w:cs="Times New Roman"/>
            <w:sz w:val="24"/>
            <w:szCs w:val="24"/>
          </w:rPr>
          <w:t>n</w:t>
        </w:r>
        <w:r w:rsidRPr="00783154">
          <w:rPr>
            <w:rFonts w:ascii="Times New Roman" w:hAnsi="Times New Roman" w:cs="Times New Roman"/>
            <w:sz w:val="24"/>
            <w:szCs w:val="24"/>
            <w:lang w:val="ru-RU"/>
          </w:rPr>
          <w:t>/</w:t>
        </w:r>
        <w:r w:rsidRPr="00783154">
          <w:rPr>
            <w:rFonts w:ascii="Times New Roman" w:hAnsi="Times New Roman" w:cs="Times New Roman"/>
            <w:sz w:val="24"/>
            <w:szCs w:val="24"/>
          </w:rPr>
          <w:t>o</w:t>
        </w:r>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nepreferentsialnyh</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pravilah</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proishozhdeniya</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tovarov</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pri</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ih</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vvoze</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na</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tamozhennuyu</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territoriyu</w:t>
        </w:r>
        <w:proofErr w:type="spellEnd"/>
        <w:r w:rsidRPr="00783154">
          <w:rPr>
            <w:rFonts w:ascii="Times New Roman" w:hAnsi="Times New Roman" w:cs="Times New Roman"/>
            <w:sz w:val="24"/>
            <w:szCs w:val="24"/>
            <w:lang w:val="ru-RU"/>
          </w:rPr>
          <w:t>-</w:t>
        </w:r>
        <w:proofErr w:type="spellStart"/>
        <w:r w:rsidRPr="00783154">
          <w:rPr>
            <w:rFonts w:ascii="Times New Roman" w:hAnsi="Times New Roman" w:cs="Times New Roman"/>
            <w:sz w:val="24"/>
            <w:szCs w:val="24"/>
          </w:rPr>
          <w:t>eaes</w:t>
        </w:r>
        <w:bookmarkEnd w:id="18"/>
        <w:proofErr w:type="spellEnd"/>
      </w:hyperlink>
    </w:p>
    <w:p w14:paraId="438D682A" w14:textId="77777777" w:rsidR="005F5DC8" w:rsidRDefault="005F5DC8" w:rsidP="0049231D">
      <w:pPr>
        <w:pStyle w:val="NoSpacing"/>
        <w:spacing w:line="360" w:lineRule="auto"/>
        <w:jc w:val="both"/>
        <w:rPr>
          <w:rFonts w:ascii="Times New Roman" w:hAnsi="Times New Roman" w:cs="Times New Roman"/>
          <w:lang w:val="tr-TR"/>
        </w:rPr>
      </w:pPr>
      <w:bookmarkStart w:id="19" w:name="_Toc216568331"/>
    </w:p>
    <w:p w14:paraId="0C1DAA68" w14:textId="77777777" w:rsidR="00AC484D" w:rsidRPr="00783154" w:rsidRDefault="00AC484D" w:rsidP="00AC484D">
      <w:pPr>
        <w:pStyle w:val="NormalWeb"/>
        <w:spacing w:before="0" w:beforeAutospacing="0" w:after="0" w:afterAutospacing="0" w:line="360" w:lineRule="auto"/>
        <w:ind w:firstLine="709"/>
        <w:jc w:val="both"/>
        <w:rPr>
          <w:sz w:val="28"/>
          <w:szCs w:val="28"/>
          <w:lang w:val="az-Latn-AZ"/>
        </w:rPr>
      </w:pPr>
      <w:r w:rsidRPr="00783154">
        <w:rPr>
          <w:sz w:val="28"/>
          <w:szCs w:val="28"/>
          <w:lang w:val="az-Latn-AZ"/>
        </w:rPr>
        <w:t xml:space="preserve">Cədvəl 1.3 malların mənşə ölkəsinin müəyyən edilməsinin dövlətlərin iqtisadi siyasətinə, beynəlxalq ticarət münasibətlərinə və hüquqi mühitə göstərdiyi təsirləri sistemləşdirilmiş şəkildə əks etdirir. Mənşə təyini yalnız gömrük proseduru kimi deyil, həm də iqtisadi sabitlik, vergi gəlirləri, ədalətli rəqabət və istehlakçı etimadının təmin edilməsi baxımından mühüm funksiyaya malikdir. Cədvəldə bu prosesin </w:t>
      </w:r>
      <w:r w:rsidRPr="00783154">
        <w:rPr>
          <w:rStyle w:val="Strong"/>
          <w:rFonts w:eastAsiaTheme="majorEastAsia"/>
          <w:b w:val="0"/>
          <w:bCs w:val="0"/>
          <w:sz w:val="28"/>
          <w:szCs w:val="28"/>
          <w:lang w:val="az-Latn-AZ"/>
        </w:rPr>
        <w:t>iqtisadi, ticarət, hüquqi, institusional və sosial nəticələri</w:t>
      </w:r>
      <w:r w:rsidRPr="00783154">
        <w:rPr>
          <w:sz w:val="28"/>
          <w:szCs w:val="28"/>
          <w:lang w:val="az-Latn-AZ"/>
        </w:rPr>
        <w:t xml:space="preserve"> ayrı-ayrılıqda təhlil olunur, hər bir istiqamət üzrə həm </w:t>
      </w:r>
      <w:r w:rsidRPr="00783154">
        <w:rPr>
          <w:rStyle w:val="Strong"/>
          <w:rFonts w:eastAsiaTheme="majorEastAsia"/>
          <w:b w:val="0"/>
          <w:bCs w:val="0"/>
          <w:sz w:val="28"/>
          <w:szCs w:val="28"/>
          <w:lang w:val="az-Latn-AZ"/>
        </w:rPr>
        <w:t>müsbət təsirlər</w:t>
      </w:r>
      <w:r w:rsidRPr="00783154">
        <w:rPr>
          <w:sz w:val="28"/>
          <w:szCs w:val="28"/>
          <w:lang w:val="az-Latn-AZ"/>
        </w:rPr>
        <w:t xml:space="preserve">, həm də </w:t>
      </w:r>
      <w:r w:rsidRPr="00783154">
        <w:rPr>
          <w:rStyle w:val="Strong"/>
          <w:rFonts w:eastAsiaTheme="majorEastAsia"/>
          <w:b w:val="0"/>
          <w:bCs w:val="0"/>
          <w:sz w:val="28"/>
          <w:szCs w:val="28"/>
          <w:lang w:val="az-Latn-AZ"/>
        </w:rPr>
        <w:t>mümkün risklər</w:t>
      </w:r>
      <w:r w:rsidRPr="00783154">
        <w:rPr>
          <w:sz w:val="28"/>
          <w:szCs w:val="28"/>
          <w:lang w:val="az-Latn-AZ"/>
        </w:rPr>
        <w:t xml:space="preserve"> göstərilir. Eyni zamanda beynəlxalq və milli təcrübəyə əsasən konkret nümunələr təqdim olunur ki, bu da mənşə təyininin iqtisadi və hüquqi nəticələrinin kompleks xarakter daşıdığını nümayiş etdirir.</w:t>
      </w:r>
    </w:p>
    <w:p w14:paraId="4B0B508A" w14:textId="7B3A97C6" w:rsidR="00AC484D" w:rsidRPr="00AC484D" w:rsidRDefault="00AC484D" w:rsidP="00AC484D">
      <w:pPr>
        <w:pStyle w:val="NormalWeb"/>
        <w:spacing w:before="0" w:beforeAutospacing="0" w:after="0" w:afterAutospacing="0" w:line="360" w:lineRule="auto"/>
        <w:ind w:firstLine="709"/>
        <w:jc w:val="both"/>
        <w:rPr>
          <w:sz w:val="28"/>
          <w:szCs w:val="28"/>
          <w:lang w:val="az-Latn-AZ"/>
        </w:rPr>
      </w:pPr>
      <w:r w:rsidRPr="00783154">
        <w:rPr>
          <w:sz w:val="28"/>
          <w:lang w:val="tr-TR"/>
        </w:rPr>
        <w:t>Cədvəl 1.3-ə əsasən mənşə ölkəsinin düzgün və ya yanlış təyin edilməsinin iqtisadi, hüquqi, institusional və sosial nəticələri əks olunur. İqtisadi baxımdan mənşə təyini dövlətin ticarət balansına, gömrük gəlirlərinə və yerli istehsalın rəqabət qabiliyyətinə təsir göstərir. Düzgün təyinat tarif gəlirlərinin artımını və ixracın təşviqini təmin etdiyi halda, saxtalaşdırma halları iqtisadi itkilərə və bazar pozuntularına gətirib çıxarır. Ticarət siyasəti baxımından mənşə ölkəsi anlayışı beynəlxalq münasibətlərdə liberallaşma və proteksionizm arasında balans yaradır.</w:t>
      </w:r>
    </w:p>
    <w:p w14:paraId="2D5C0165" w14:textId="29703C0D" w:rsidR="00C1010C" w:rsidRPr="00783154" w:rsidRDefault="00913F1C" w:rsidP="005F5DC8">
      <w:pPr>
        <w:pStyle w:val="NoSpacing"/>
        <w:spacing w:line="360" w:lineRule="auto"/>
        <w:ind w:firstLine="709"/>
        <w:jc w:val="both"/>
        <w:rPr>
          <w:rFonts w:ascii="Times New Roman" w:hAnsi="Times New Roman" w:cs="Times New Roman"/>
          <w:sz w:val="28"/>
          <w:lang w:val="tr-TR"/>
        </w:rPr>
      </w:pPr>
      <w:r w:rsidRPr="00783154">
        <w:rPr>
          <w:rFonts w:ascii="Times New Roman" w:hAnsi="Times New Roman" w:cs="Times New Roman"/>
          <w:sz w:val="28"/>
          <w:lang w:val="tr-TR"/>
        </w:rPr>
        <w:t xml:space="preserve">Preferensial rejimlər ixracı stimullaşdırır, lakin qeyri-preferensial qaydalar müəyyən məhdudiyyətlər yaradır. Hüquqi aspektdə mənşə təyini beynəlxalq və milli qanunvericilikdə məsuliyyət və sanksiyalarla tənzimlənir; düzgün bəyanat hüquqi şəffaflıq yaradır, yanlış bəyanat isə cərimələr və gömrükdə gecikmələrə səbəb olur. İnstitusional səviyyədə mənşə mexanizmi dövlət qurumları arasında koordinasiyanı və elektron sertifikatlaşdırma sistemlərinin tətbiqini tələb edir. Bu sistemlər məlumat axınını asanlaşdırır, lakin texniki və inzibati uyğunsuzluq riskləri də yaradır. </w:t>
      </w:r>
      <w:bookmarkEnd w:id="19"/>
    </w:p>
    <w:p w14:paraId="3DAE5DE0" w14:textId="77777777" w:rsidR="00913F1C" w:rsidRPr="00783154" w:rsidRDefault="00C1010C" w:rsidP="00C1010C">
      <w:pPr>
        <w:rPr>
          <w:rFonts w:ascii="Times New Roman" w:hAnsi="Times New Roman" w:cs="Times New Roman"/>
          <w:sz w:val="28"/>
          <w:lang w:val="tr-TR"/>
        </w:rPr>
      </w:pPr>
      <w:r w:rsidRPr="00783154">
        <w:rPr>
          <w:rFonts w:ascii="Times New Roman" w:hAnsi="Times New Roman" w:cs="Times New Roman"/>
          <w:sz w:val="28"/>
          <w:lang w:val="tr-TR"/>
        </w:rPr>
        <w:br w:type="page"/>
      </w:r>
    </w:p>
    <w:p w14:paraId="65544093" w14:textId="2194ACAB" w:rsidR="0049231D" w:rsidRPr="00783154" w:rsidRDefault="0049231D" w:rsidP="00333C07">
      <w:pPr>
        <w:pStyle w:val="Heading1"/>
        <w:spacing w:before="0" w:after="0" w:line="240" w:lineRule="auto"/>
        <w:jc w:val="center"/>
        <w:rPr>
          <w:rFonts w:ascii="Times New Roman" w:hAnsi="Times New Roman" w:cs="Times New Roman"/>
          <w:b/>
          <w:color w:val="auto"/>
          <w:sz w:val="28"/>
          <w:lang w:val="tr-TR"/>
        </w:rPr>
      </w:pPr>
      <w:bookmarkStart w:id="20" w:name="_Toc216592662"/>
      <w:r w:rsidRPr="00783154">
        <w:rPr>
          <w:rFonts w:ascii="Times New Roman" w:hAnsi="Times New Roman" w:cs="Times New Roman"/>
          <w:b/>
          <w:color w:val="auto"/>
          <w:sz w:val="28"/>
          <w:lang w:val="tr-TR"/>
        </w:rPr>
        <w:t>II FƏSİL. MALLARIN MƏNŞƏ ÖLKƏS</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N</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N TƏY</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N ED</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LMƏS</w:t>
      </w:r>
      <w:r w:rsidR="0080612B">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 xml:space="preserve"> ÜZRƏ BEYNƏLXALQ TƏCRÜBƏ VƏ MDB ÇƏRÇ</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VƏS</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NDƏ TƏNZ</w:t>
      </w:r>
      <w:r w:rsidR="00FE0D9C">
        <w:rPr>
          <w:rFonts w:ascii="Times New Roman" w:hAnsi="Times New Roman" w:cs="Times New Roman"/>
          <w:b/>
          <w:color w:val="auto"/>
          <w:sz w:val="28"/>
          <w:lang w:val="tr-TR"/>
        </w:rPr>
        <w:t>İ</w:t>
      </w:r>
      <w:r w:rsidRPr="00783154">
        <w:rPr>
          <w:rFonts w:ascii="Times New Roman" w:hAnsi="Times New Roman" w:cs="Times New Roman"/>
          <w:b/>
          <w:color w:val="auto"/>
          <w:sz w:val="28"/>
          <w:lang w:val="tr-TR"/>
        </w:rPr>
        <w:t>MLƏMƏ</w:t>
      </w:r>
      <w:bookmarkEnd w:id="20"/>
      <w:r w:rsidR="00CC7AD5">
        <w:rPr>
          <w:rFonts w:ascii="Times New Roman" w:hAnsi="Times New Roman" w:cs="Times New Roman"/>
          <w:b/>
          <w:color w:val="auto"/>
          <w:sz w:val="28"/>
          <w:lang w:val="tr-TR"/>
        </w:rPr>
        <w:br/>
      </w:r>
    </w:p>
    <w:p w14:paraId="671839EF" w14:textId="0C1F232A" w:rsidR="009C4DC6" w:rsidRPr="00CC7AD5" w:rsidRDefault="0049231D" w:rsidP="00CC7AD5">
      <w:pPr>
        <w:pStyle w:val="Heading1"/>
        <w:numPr>
          <w:ilvl w:val="1"/>
          <w:numId w:val="14"/>
        </w:numPr>
        <w:spacing w:before="0" w:after="0" w:line="360" w:lineRule="auto"/>
        <w:jc w:val="center"/>
        <w:rPr>
          <w:rFonts w:ascii="Times New Roman" w:hAnsi="Times New Roman" w:cs="Times New Roman"/>
          <w:b/>
          <w:color w:val="auto"/>
          <w:sz w:val="28"/>
          <w:lang w:val="tr-TR"/>
        </w:rPr>
      </w:pPr>
      <w:bookmarkStart w:id="21" w:name="_Toc216592663"/>
      <w:r w:rsidRPr="00783154">
        <w:rPr>
          <w:rFonts w:ascii="Times New Roman" w:hAnsi="Times New Roman" w:cs="Times New Roman"/>
          <w:b/>
          <w:color w:val="auto"/>
          <w:sz w:val="28"/>
          <w:lang w:val="tr-TR"/>
        </w:rPr>
        <w:t>Ümumdünya Ticarət Təşkilatı (ÜTT) və Ümumdünya Gömrük Təşkilatının (ÜGT) prinsipləri</w:t>
      </w:r>
      <w:bookmarkEnd w:id="21"/>
    </w:p>
    <w:p w14:paraId="0E3E5514"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Ümumdünya Ticarət Təşkilatının hüquqi arxitekturası təsadüfi və pərakəndə qaydalar toplusu deyil, çoxtərəfli ticarətin vahid prinsipial məntiq əsasında işləməsini təmin edən normativ sistemdir. Həmin sistemin mərkəzində ticarətdə ayrı-seçkiliyin yolverilməzliyi, bazara çıxışın hüquqi sabitliyi, qeyri-tarif müdaxilələrinin məhdudlaşdırılması, normativ rejimin şəffaflığı və yalnız ciddi əsaslar daxilində tətbiq edilən istisnalar dayanır. ÜTT çərçivəsində bu prinsiplər bir yerdə, ayrıca “prinsiplər bölməsi” formasında deyil, əsasən GATT 1994-ün müxtəlif maddələrində, habelə xidmətlər və əqli mülkiyyətlə bağlı sazişlərdə sistemli şəkildə təsbit edilmişdir.</w:t>
      </w:r>
    </w:p>
    <w:p w14:paraId="08529325" w14:textId="539EBCFB"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hüququnun nəzəri əsaslarından biri ondan ibarətdir ki, beynəlxalq ticarət münasibətləri yalnız tarif güzəştləri ilə deyil, həm də davranış standartları ilə tənzimlənir. Başqa sözlə, üzv dövlətin ticarət siyasəti hansı iqtisadi prioritetlərə söykənməsindən asılı olmayaraq, həmin siyasətin həyata keçirilməsi çoxtərəfli sistemin ümumi hüquqi məhdudiyyətləri daxilində baş verməlidir. Məhz həmin yanaşma nəticəsində GATT 1994-ün I, II, III, X, XI, XX, XXI və XXIV maddələri ÜTT prinsiplərinin hüquqi daşıyıcı sütunları kimi çıxış edir</w:t>
      </w:r>
      <w:r w:rsidR="00D90C75">
        <w:rPr>
          <w:rFonts w:ascii="Times New Roman" w:eastAsia="Times New Roman" w:hAnsi="Times New Roman" w:cs="Times New Roman"/>
          <w:sz w:val="28"/>
          <w:szCs w:val="24"/>
          <w:lang w:val="tr-TR" w:eastAsia="az-Latn-AZ"/>
        </w:rPr>
        <w:t xml:space="preserve"> (</w:t>
      </w:r>
      <w:r w:rsidR="00D90C75" w:rsidRPr="00783154">
        <w:rPr>
          <w:rFonts w:ascii="Times New Roman" w:eastAsia="Calibri" w:hAnsi="Times New Roman" w:cs="Times New Roman"/>
          <w:sz w:val="28"/>
          <w:szCs w:val="28"/>
          <w:lang w:val="az-Latn-AZ"/>
        </w:rPr>
        <w:t>World Trade Organization</w:t>
      </w:r>
      <w:r w:rsidR="00D90C75">
        <w:rPr>
          <w:rFonts w:ascii="Times New Roman" w:eastAsia="Times New Roman" w:hAnsi="Times New Roman" w:cs="Times New Roman"/>
          <w:sz w:val="28"/>
          <w:szCs w:val="24"/>
          <w:lang w:val="tr-TR" w:eastAsia="az-Latn-AZ"/>
        </w:rPr>
        <w:t>)</w:t>
      </w:r>
      <w:r w:rsidRPr="00783154">
        <w:rPr>
          <w:rFonts w:ascii="Times New Roman" w:eastAsia="Times New Roman" w:hAnsi="Times New Roman" w:cs="Times New Roman"/>
          <w:sz w:val="28"/>
          <w:szCs w:val="24"/>
          <w:lang w:val="tr-TR" w:eastAsia="az-Latn-AZ"/>
        </w:rPr>
        <w:t>.</w:t>
      </w:r>
    </w:p>
    <w:p w14:paraId="544C83ED"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Ən Əlverişli Rejim prinsipi ÜTT-nin ayrı-seçkiliyə qarşı yönəlmiş ən fundamental qaydalarından biridir və onun normativ əsası GATT 1994-ün I maddəsində yerləşir. Həmin maddənin hüquqi məzmununa görə, bir üzv dövlət hər hansı məhsul üzrə başqa bir dövlətə təqdim etdiyi gömrük güzəştini, imtiyazı və ya daha əlverişli ticarət şəraitini dərhal və şərtsiz şəkildə digər üzv dövlətlərə də şamil etməlidir. Bu norma çoxtərəfli ticarət sistemində selektiv üstünlüklərin qarşısını alır və ticarət münasibətlərini ikitərəfli siyasi yaxınlıqdan deyil, ümumi hüquqi öhdəlikdən asılı vəziyyətə gətirir.</w:t>
      </w:r>
    </w:p>
    <w:p w14:paraId="166E0CB1"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Hüquqi baxımdan maddə I yalnız tarif endirimlərini əhatə etmir. Həmin müddəa idxal və ixracla əlaqəli rüsumlar, yığımlar, onların tutulma üsulları, gömrük rəsmiləşdirilməsi ilə bağlı hüquqi rejim və malların beynəlxalq dövriyyəsinə təsir edən digər üstünlükləri də əhatə edən geniş tətbiq sferasına malikdir. Bu səbəbdən Ən Əlverişli Rejim prinsipi təkcə tarif texnikası deyil, həm də ticarətdə hüquqi bərabərlik mexanizmi kimi çıxış edir.</w:t>
      </w:r>
    </w:p>
    <w:p w14:paraId="1C402CA7" w14:textId="4C84F1DC"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sistemində diskriminasiyanın ikinci əsas forması sərhəddən sonra baş verən fərqli rəftardır və bu problem GATT 1994-ün III maddəsi ilə tənzimlənir. Həmin maddə idxal olunmuş malların daxili bazarda yerli mallarla müqayisədə daha əlverişsiz hüquqi və fiskal rejimə məruz qalmasını qadağan edir</w:t>
      </w:r>
      <w:r w:rsidR="00D90C75">
        <w:rPr>
          <w:rFonts w:ascii="Times New Roman" w:eastAsia="Times New Roman" w:hAnsi="Times New Roman" w:cs="Times New Roman"/>
          <w:sz w:val="28"/>
          <w:szCs w:val="24"/>
          <w:lang w:val="tr-TR" w:eastAsia="az-Latn-AZ"/>
        </w:rPr>
        <w:t xml:space="preserve"> (</w:t>
      </w:r>
      <w:r w:rsidR="00D90C75" w:rsidRPr="00800BC2">
        <w:rPr>
          <w:rFonts w:ascii="Times New Roman" w:eastAsia="Calibri" w:hAnsi="Times New Roman" w:cs="Times New Roman"/>
          <w:sz w:val="28"/>
          <w:szCs w:val="28"/>
          <w:lang w:val="tr-TR"/>
        </w:rPr>
        <w:t>WTO Committee on Rules of Origin</w:t>
      </w:r>
      <w:r w:rsidR="00D90C75">
        <w:rPr>
          <w:rFonts w:ascii="Times New Roman" w:eastAsia="Times New Roman" w:hAnsi="Times New Roman" w:cs="Times New Roman"/>
          <w:sz w:val="28"/>
          <w:szCs w:val="24"/>
          <w:lang w:val="tr-TR" w:eastAsia="az-Latn-AZ"/>
        </w:rPr>
        <w:t>)</w:t>
      </w:r>
      <w:r w:rsidRPr="00783154">
        <w:rPr>
          <w:rFonts w:ascii="Times New Roman" w:eastAsia="Times New Roman" w:hAnsi="Times New Roman" w:cs="Times New Roman"/>
          <w:sz w:val="28"/>
          <w:szCs w:val="24"/>
          <w:lang w:val="tr-TR" w:eastAsia="az-Latn-AZ"/>
        </w:rPr>
        <w:t>. Maddənin məqsədi formal tarif bərabərliyinin daxili vergi, texniki tələblər, satış üsulları və bazarda dövriyyə qaydaları vasitəsilə neytrallaşdırılmasının qarşısını almaqdan ibarətdir.</w:t>
      </w:r>
    </w:p>
    <w:p w14:paraId="64FDD490"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III maddənin nəzəri əhəmiyyəti ondadır ki, o, proteksionizmin gizli formalarını hüquqi analiz predmetinə çevirir. Dövlət sərhəddə tarif öhdəliyinə əməl etsə də, əgər sonradan daxili vergi siyasəti və ya tənzimləyici mexanizmlər vasitəsilə idxal mallarını yerli mallarla müqayisədə əlverişsiz vəziyyətə salırsa, həmin davranış ÜTT hüququ ilə ziddiyyət təşkil edir. Bu normativ mexanizm beynəlxalq ticarət hüququnda maddi bərabərliyin təmin edilməsinə xidmət edir və milli bazarın daxildən qapadılmasına qarşı institusional maneə yaradır.</w:t>
      </w:r>
    </w:p>
    <w:p w14:paraId="72C8D088"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ÜTT-nin bazara çıxış rejiminin sabitliyini təmin edən əsas norma GATT 1994-ün II maddəsidir. Həmin maddəyə əsasən, üzv dövlətlər öz Güzəştlər Cədvəllərində təsbit etdikləri tarif dərəcələrindən yüksək rüsum tətbiq etməmək öhdəliyi daşıyırlar. Normanın hüquqi əhəmiyyəti yalnız tarif səviyyəsinin məhdudlaşdırılmasında deyil, dövlətin ticarət siyasətini birtərəfli və qeyri-proqnozlaşdırılan şəkildə sərtləşdirməsinin qarşısını almasında ifadə olunur.</w:t>
      </w:r>
    </w:p>
    <w:p w14:paraId="1CF4E4B9"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II maddə çoxtərəfli ticarət sistemində “bağlanmış tarif” anlayışını hüquqi öhdəlik səviyyəsinə qaldırır. Xarici iqtisadi fəaliyyətlə məşğul olan subyekt üçün əsas məsələ yalnız cari rüsumun səviyyəsi deyil, həmin səviyyənin sabit hüquqi rejim daxilində qorunub-qorunmamasıdır. Məhz bu səbəbdən maddə II bazara çıxışın proqnozlaşdırıla bilənliyi prinsipinin hüquqi təməli hesab olunur və ÜTT sistemində etimadın formalaşmasına xidmət edir.</w:t>
      </w:r>
    </w:p>
    <w:p w14:paraId="209E2709"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GATT 1994-ün XI maddəsi malların idxalına və ixracına tətbiq olunan kəmiyyət məhdudiyyətlərini ümumi qayda kimi qadağan edir. Həmin normaya əsasən kvotalar, qadağalar və analoji nəticə yaradan inzibati məhdudiyyətlər ticarətin tənzimlənməsində legitim əsas vasitə hesab edilmir. Maddənin hüquqi məntiqi ondan ibarətdir ki, dövlətlər bazara çıxışa müdaxilə edərkən, mümkün olduğu qədər şəffaf və ölçülə bilən alətlərdən istifadə etməlidirlər.</w:t>
      </w:r>
    </w:p>
    <w:p w14:paraId="6E4C5ACF" w14:textId="50289C4F"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XI maddənin ticarət hüququ baxımından xüsusi çəkisi onun iqtisadi müdaxilənin forması ilə bağlı seçim yaratmasındadır. Tarif aləti fiskal və tənzimləyici təsir doğursa da, onun iqtisadi nəticəsi görünən və müqayisə edilən olur. Kvota və qadağa isə bazara çıxışı daha sərt, bəzən isə tam məhdudlaşdıran təsirə malikdir. Həmin səbəbdən XI maddə tarifləşdirməyə üstünlük verən hüquqi məntiqin normativ ifadəsi kimi qəbul edilir</w:t>
      </w:r>
      <w:r w:rsidR="00D90C75">
        <w:rPr>
          <w:rFonts w:ascii="Times New Roman" w:eastAsia="Times New Roman" w:hAnsi="Times New Roman" w:cs="Times New Roman"/>
          <w:sz w:val="28"/>
          <w:szCs w:val="24"/>
          <w:lang w:val="tr-TR" w:eastAsia="az-Latn-AZ"/>
        </w:rPr>
        <w:t xml:space="preserve"> (</w:t>
      </w:r>
      <w:r w:rsidR="00D90C75" w:rsidRPr="00800BC2">
        <w:rPr>
          <w:rFonts w:ascii="Times New Roman" w:eastAsia="Calibri" w:hAnsi="Times New Roman" w:cs="Times New Roman"/>
          <w:sz w:val="28"/>
          <w:szCs w:val="28"/>
          <w:lang w:val="tr-TR"/>
        </w:rPr>
        <w:t>WTO Committee on Rules of Origin</w:t>
      </w:r>
      <w:r w:rsidR="00D90C75">
        <w:rPr>
          <w:rFonts w:ascii="Times New Roman" w:eastAsia="Times New Roman" w:hAnsi="Times New Roman" w:cs="Times New Roman"/>
          <w:sz w:val="28"/>
          <w:szCs w:val="24"/>
          <w:lang w:val="tr-TR" w:eastAsia="az-Latn-AZ"/>
        </w:rPr>
        <w:t>)</w:t>
      </w:r>
      <w:r w:rsidRPr="00783154">
        <w:rPr>
          <w:rFonts w:ascii="Times New Roman" w:eastAsia="Times New Roman" w:hAnsi="Times New Roman" w:cs="Times New Roman"/>
          <w:sz w:val="28"/>
          <w:szCs w:val="24"/>
          <w:lang w:val="tr-TR" w:eastAsia="az-Latn-AZ"/>
        </w:rPr>
        <w:t>.</w:t>
      </w:r>
    </w:p>
    <w:p w14:paraId="200EE9D2"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hüququnda ticarət azadlığının səmərəli işləməsi üçün normativ mühitin açıqlığı zəruri şərt sayılır və bu tələb GATT 1994-ün X maddəsində ifadə olunur. Həmin maddə ticarətə aid qanunların, qaydaların, inzibati qərarların və ümumi tətbiq xarakterli tədbirlərin dərc olunmasını və tətbiq mexanizminin aydın olmasını tələb edir. Normanın əsas məqsədi sahibkarı və bazar iştirakçısını gözlənilməz inzibati təcrübənin təsirindən qorumaqdır.</w:t>
      </w:r>
    </w:p>
    <w:p w14:paraId="772CE8F7"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Şəffaflıq prinsipi yalnız informasiya əlçatanlığı məsələsi deyil, hüquqi dövlətçiliyin ticarət sferasında təzahür formasıdır. Ticarət subyekti hansı qaydanın qüvvədə olduğunu, həmin qaydanın necə tətbiq edildiyini və inzibati qərarın hansı əsasla qəbul olunduğunu əvvəlcədən bilməlidir. Bu mənada X maddə normativ aşkarlıqla iqtisadi rasionallıq arasında birbaşa əlaqə yaradır və hüquqi müəyyənliyin beynəlxalq ticarətdə struktur əhəmiyyətini təsdiqləyir.</w:t>
      </w:r>
    </w:p>
    <w:p w14:paraId="3AAB3DBF"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prinsipləri sərt və dəyişməz liberalizm modeli yaratmır. GATT 1994-ün XX maddəsi dövlətlərə müəyyən ictimai maraqların müdafiəsi naminə ticarətə məhdudlaşdırıcı təsir göstərən tədbirlər görmək imkanı tanıyır. Mətnin hüquqi konstruksiyasına görə insan, heyvan və bitki həyatının və sağlamlığının qorunması, ictimai mənəviyyatın müdafiəsi, tükənən təbii ehtiyatların qorunması və digər legitim məqsədlər müəyyən şərtlər daxilində belə tədbirləri əsaslandıra bilər.</w:t>
      </w:r>
    </w:p>
    <w:p w14:paraId="566C9D5B"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Maddə XX-nin normativ dəyəri onun istisna mexanizmi yaratmasında deyil, istisnanın tətbiqinə sərt hüquqi çərçivə müəyyən etməsindədir. Dövlət ictimai marağı əsas gətirərək ticarət məhdudiyyəti tətbiq etdikdə, həmin tədbir ixtiyari diskriminasiya yaratmamalı və gizli ticarət məhdudiyyətinə çevrilməməlidir. Bu model ticarət azadlığı ilə sosial-hüquqi maraqlar arasında institusional tarazlığı qoruyur.</w:t>
      </w:r>
    </w:p>
    <w:p w14:paraId="1049DB86"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GATT 1994-ün XXI maddəsi milli təhlükəsizlik maraqları ilə əlaqədar xüsusi hüquqi rejim yaradır. Həmin müddəa üzv dövlətlərə müharibə, fövqəladə beynəlxalq gərginlik və hərbi təyinatlı məhsullarla bağlı hallarda öz təhlükəsizlik maraqlarını müdafiə etmək üçün tədbirlər görmək səlahiyyəti tanıyır. Maddənin əhəmiyyəti ondadır ki, beynəlxalq ticarət hüququ iqtisadi inteqrasiyanı təşviq etsə də, dövlətin suveren təhlükəsizlik funksiyasını inkar etmir.</w:t>
      </w:r>
    </w:p>
    <w:p w14:paraId="7C77598D"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XXI maddə ətrafında formalaşan hüquqi müzakirələr göstərir ki, təhlükəsizlik istisnası ticarət hüququnda ən həssas sahələrdən biridir. Burada əsas məsələ dövlətin təhlükəsizlik marağını bəyan etməsi ilə həmin bəyanatın hüquqi nəzarəti arasında münasibətin necə qurulmasıdır. Maddənin məzmunu dövlətə geniş diskresiya versə də, ÜTT sistemində həmin səlahiyyətin tamamilə sərhədsiz xarakter daşıdığı qəbul edilmir.</w:t>
      </w:r>
    </w:p>
    <w:p w14:paraId="4285BFEE" w14:textId="38D1D8E1"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GATT 1994-ün XXIV maddəsi azad ticarət zonaları və gömrük birlikləri kimi regional ticarət razılaşmalarına hüquqi əsas verir. Ən Əlverişli Rejim prinsipinin məntiqinə görə bir üzvə verilən üstünlük digər üzvlərə də açıq olmalıdır. XXIV maddə həmin ümumi qaydadan kənarlaşmanı yalnız regional iqtisadi inteqrasiyanın inkişafı naminə və müəyyən şərtlər daxilində legitim hesab edir</w:t>
      </w:r>
      <w:r w:rsidR="00D90C75">
        <w:rPr>
          <w:rFonts w:ascii="Times New Roman" w:eastAsia="Times New Roman" w:hAnsi="Times New Roman" w:cs="Times New Roman"/>
          <w:sz w:val="28"/>
          <w:szCs w:val="24"/>
          <w:lang w:val="tr-TR" w:eastAsia="az-Latn-AZ"/>
        </w:rPr>
        <w:t xml:space="preserve"> (</w:t>
      </w:r>
      <w:r w:rsidR="00D90C75" w:rsidRPr="00783154">
        <w:rPr>
          <w:rFonts w:ascii="Times New Roman" w:eastAsia="Calibri" w:hAnsi="Times New Roman" w:cs="Times New Roman"/>
          <w:sz w:val="28"/>
          <w:szCs w:val="28"/>
          <w:lang w:val="az-Latn-AZ"/>
        </w:rPr>
        <w:t>World Trade Organization</w:t>
      </w:r>
      <w:r w:rsidR="00D90C75">
        <w:rPr>
          <w:rFonts w:ascii="Times New Roman" w:eastAsia="Times New Roman" w:hAnsi="Times New Roman" w:cs="Times New Roman"/>
          <w:sz w:val="28"/>
          <w:szCs w:val="24"/>
          <w:lang w:val="tr-TR" w:eastAsia="az-Latn-AZ"/>
        </w:rPr>
        <w:t>)</w:t>
      </w:r>
      <w:r w:rsidRPr="00783154">
        <w:rPr>
          <w:rFonts w:ascii="Times New Roman" w:eastAsia="Times New Roman" w:hAnsi="Times New Roman" w:cs="Times New Roman"/>
          <w:sz w:val="28"/>
          <w:szCs w:val="24"/>
          <w:lang w:val="tr-TR" w:eastAsia="az-Latn-AZ"/>
        </w:rPr>
        <w:t>.</w:t>
      </w:r>
    </w:p>
    <w:p w14:paraId="2020F59D"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Bu normanın hüquqi mahiyyəti ondan ibarətdir ki, çoxtərəfli sistem regionalizmə qarşı çıxmır, lakin onu qaydasız üstünlük rejiminə çevirməyə də icazə vermir. Regional sazişin hüquqa uyğun sayılması üçün onun iştirakçılar arasında ticarət maneələrini əsaslı şəkildə aradan qaldırması və üçüncü dövlətlər üçün ümumi ticarət maneələrini ağırlaşdırmaması tələb olunur. XXIV maddə həmin baxımdan çoxtərəfliliklə regional inteqrasiya arasında normativ uzlaşdırma mexanizmi yaradır.</w:t>
      </w:r>
    </w:p>
    <w:p w14:paraId="346A0273" w14:textId="4B617B7A" w:rsidR="00FE4DA8" w:rsidRPr="00783154" w:rsidRDefault="00FE4DA8" w:rsidP="00DE766C">
      <w:pPr>
        <w:spacing w:after="0" w:line="24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prinsipləri yalnız malların ticarəti ilə məhdudlaşmır. Xidmətlərlə ticarəti tənzimləyən GATS və əqli mülkiyyət hüquqlarının ticarət aspektlərini tənzimləyən TRIPS sazişi də ayrı-seçkiliyin qadağanı və hüquqi şəffaflıq kimi prinsipləri öz sahələrinə uyğun formada inkişaf etdirir. WTO.az mənbəsində qeyd edilir ki, MFN və milli rejim yanaşmaları ÜTT sistemində yalnız GATT çərçivəsində deyil, digər sazişlərdə də sistemli xarakter daşıyır</w:t>
      </w:r>
      <w:r w:rsidR="00D90C75">
        <w:rPr>
          <w:rFonts w:ascii="Times New Roman" w:eastAsia="Times New Roman" w:hAnsi="Times New Roman" w:cs="Times New Roman"/>
          <w:sz w:val="28"/>
          <w:szCs w:val="24"/>
          <w:lang w:val="tr-TR" w:eastAsia="az-Latn-AZ"/>
        </w:rPr>
        <w:t xml:space="preserve"> (</w:t>
      </w:r>
      <w:r w:rsidR="00D90C75" w:rsidRPr="00783154">
        <w:rPr>
          <w:rFonts w:ascii="Times New Roman" w:eastAsia="Calibri" w:hAnsi="Times New Roman" w:cs="Times New Roman"/>
          <w:sz w:val="28"/>
          <w:szCs w:val="28"/>
          <w:lang w:val="az-Latn-AZ"/>
        </w:rPr>
        <w:t>World Trade Organization</w:t>
      </w:r>
      <w:r w:rsidR="00D90C75">
        <w:rPr>
          <w:rFonts w:ascii="Times New Roman" w:eastAsia="Times New Roman" w:hAnsi="Times New Roman" w:cs="Times New Roman"/>
          <w:sz w:val="28"/>
          <w:szCs w:val="24"/>
          <w:lang w:val="tr-TR" w:eastAsia="az-Latn-AZ"/>
        </w:rPr>
        <w:t>)</w:t>
      </w:r>
      <w:r w:rsidRPr="00783154">
        <w:rPr>
          <w:rFonts w:ascii="Times New Roman" w:eastAsia="Times New Roman" w:hAnsi="Times New Roman" w:cs="Times New Roman"/>
          <w:sz w:val="28"/>
          <w:szCs w:val="24"/>
          <w:lang w:val="tr-TR" w:eastAsia="az-Latn-AZ"/>
        </w:rPr>
        <w:t>.</w:t>
      </w:r>
      <w:r w:rsidR="00D90C75">
        <w:rPr>
          <w:rFonts w:ascii="Times New Roman" w:eastAsia="Times New Roman" w:hAnsi="Times New Roman" w:cs="Times New Roman"/>
          <w:sz w:val="28"/>
          <w:szCs w:val="24"/>
          <w:lang w:val="tr-TR" w:eastAsia="az-Latn-AZ"/>
        </w:rPr>
        <w:t xml:space="preserve"> Cədvəl </w:t>
      </w:r>
      <w:r w:rsidR="00FC1396">
        <w:rPr>
          <w:rFonts w:ascii="Times New Roman" w:eastAsia="Times New Roman" w:hAnsi="Times New Roman" w:cs="Times New Roman"/>
          <w:sz w:val="28"/>
          <w:szCs w:val="24"/>
          <w:lang w:val="tr-TR" w:eastAsia="az-Latn-AZ"/>
        </w:rPr>
        <w:t>2</w:t>
      </w:r>
      <w:r w:rsidR="00D90C75">
        <w:rPr>
          <w:rFonts w:ascii="Times New Roman" w:eastAsia="Times New Roman" w:hAnsi="Times New Roman" w:cs="Times New Roman"/>
          <w:sz w:val="28"/>
          <w:szCs w:val="24"/>
          <w:lang w:val="tr-TR" w:eastAsia="az-Latn-AZ"/>
        </w:rPr>
        <w:t>.</w:t>
      </w:r>
      <w:r w:rsidR="00FC1396">
        <w:rPr>
          <w:rFonts w:ascii="Times New Roman" w:eastAsia="Times New Roman" w:hAnsi="Times New Roman" w:cs="Times New Roman"/>
          <w:sz w:val="28"/>
          <w:szCs w:val="24"/>
          <w:lang w:val="tr-TR" w:eastAsia="az-Latn-AZ"/>
        </w:rPr>
        <w:t>1</w:t>
      </w:r>
      <w:r w:rsidR="00D90C75">
        <w:rPr>
          <w:rFonts w:ascii="Times New Roman" w:eastAsia="Times New Roman" w:hAnsi="Times New Roman" w:cs="Times New Roman"/>
          <w:sz w:val="28"/>
          <w:szCs w:val="24"/>
          <w:lang w:val="tr-TR" w:eastAsia="az-Latn-AZ"/>
        </w:rPr>
        <w:t>-də ümumi prinsiplər verilmişdir</w:t>
      </w:r>
    </w:p>
    <w:p w14:paraId="3CD8CD2E" w14:textId="31FA258A" w:rsidR="00B03028" w:rsidRPr="00800BC2" w:rsidRDefault="00DE766C" w:rsidP="00B03028">
      <w:pPr>
        <w:spacing w:after="0" w:line="240" w:lineRule="auto"/>
        <w:jc w:val="center"/>
        <w:rPr>
          <w:rFonts w:ascii="Times New Roman" w:hAnsi="Times New Roman" w:cs="Times New Roman"/>
          <w:lang w:val="tr-TR"/>
        </w:rPr>
      </w:pPr>
      <w:r>
        <w:rPr>
          <w:rFonts w:ascii="Times New Roman" w:hAnsi="Times New Roman" w:cs="Times New Roman"/>
          <w:b/>
          <w:sz w:val="24"/>
          <w:lang w:val="tr-TR"/>
        </w:rPr>
        <w:br/>
      </w:r>
      <w:r w:rsidR="00B03028" w:rsidRPr="00800BC2">
        <w:rPr>
          <w:rFonts w:ascii="Times New Roman" w:hAnsi="Times New Roman" w:cs="Times New Roman"/>
          <w:b/>
          <w:sz w:val="24"/>
          <w:lang w:val="tr-TR"/>
        </w:rPr>
        <w:t xml:space="preserve">Cədvəl </w:t>
      </w:r>
      <w:r w:rsidR="00FC1396" w:rsidRPr="00800BC2">
        <w:rPr>
          <w:rFonts w:ascii="Times New Roman" w:hAnsi="Times New Roman" w:cs="Times New Roman"/>
          <w:b/>
          <w:sz w:val="24"/>
          <w:lang w:val="tr-TR"/>
        </w:rPr>
        <w:t>2</w:t>
      </w:r>
      <w:r w:rsidR="00B03028" w:rsidRPr="00800BC2">
        <w:rPr>
          <w:rFonts w:ascii="Times New Roman" w:hAnsi="Times New Roman" w:cs="Times New Roman"/>
          <w:b/>
          <w:sz w:val="24"/>
          <w:lang w:val="tr-TR"/>
        </w:rPr>
        <w:t>.</w:t>
      </w:r>
      <w:r w:rsidR="00FC1396" w:rsidRPr="00800BC2">
        <w:rPr>
          <w:rFonts w:ascii="Times New Roman" w:hAnsi="Times New Roman" w:cs="Times New Roman"/>
          <w:b/>
          <w:sz w:val="24"/>
          <w:lang w:val="tr-TR"/>
        </w:rPr>
        <w:t>1</w:t>
      </w:r>
      <w:r w:rsidR="00B03028" w:rsidRPr="00800BC2">
        <w:rPr>
          <w:rFonts w:ascii="Times New Roman" w:hAnsi="Times New Roman" w:cs="Times New Roman"/>
          <w:b/>
          <w:sz w:val="24"/>
          <w:lang w:val="tr-TR"/>
        </w:rPr>
        <w:t xml:space="preserve">:Ümumdünya </w:t>
      </w:r>
      <w:r w:rsidR="00D90C75" w:rsidRPr="00800BC2">
        <w:rPr>
          <w:rFonts w:ascii="Times New Roman" w:hAnsi="Times New Roman" w:cs="Times New Roman"/>
          <w:b/>
          <w:sz w:val="24"/>
          <w:lang w:val="tr-TR"/>
        </w:rPr>
        <w:t xml:space="preserve">ticarət təşkilatının </w:t>
      </w:r>
      <w:r w:rsidR="00B03028" w:rsidRPr="00800BC2">
        <w:rPr>
          <w:rFonts w:ascii="Times New Roman" w:hAnsi="Times New Roman" w:cs="Times New Roman"/>
          <w:b/>
          <w:sz w:val="24"/>
          <w:lang w:val="tr-TR"/>
        </w:rPr>
        <w:t xml:space="preserve">və Ümumdünya Gömrük Təşkilatının </w:t>
      </w:r>
      <w:r w:rsidR="00D90C75" w:rsidRPr="00800BC2">
        <w:rPr>
          <w:rFonts w:ascii="Times New Roman" w:hAnsi="Times New Roman" w:cs="Times New Roman"/>
          <w:b/>
          <w:sz w:val="24"/>
          <w:lang w:val="tr-TR"/>
        </w:rPr>
        <w:t>prinsipləri</w:t>
      </w:r>
    </w:p>
    <w:tbl>
      <w:tblPr>
        <w:tblStyle w:val="TableGrid"/>
        <w:tblW w:w="0" w:type="auto"/>
        <w:tblLook w:val="04A0" w:firstRow="1" w:lastRow="0" w:firstColumn="1" w:lastColumn="0" w:noHBand="0" w:noVBand="1"/>
      </w:tblPr>
      <w:tblGrid>
        <w:gridCol w:w="3844"/>
        <w:gridCol w:w="1593"/>
        <w:gridCol w:w="4241"/>
      </w:tblGrid>
      <w:tr w:rsidR="00783154" w:rsidRPr="00783154" w14:paraId="399CB12B" w14:textId="77777777" w:rsidTr="00783154">
        <w:tc>
          <w:tcPr>
            <w:tcW w:w="0" w:type="auto"/>
            <w:hideMark/>
          </w:tcPr>
          <w:p w14:paraId="7B40354A" w14:textId="77777777" w:rsidR="00783154" w:rsidRPr="00783154" w:rsidRDefault="00783154" w:rsidP="00783154">
            <w:pPr>
              <w:jc w:val="center"/>
              <w:rPr>
                <w:rFonts w:ascii="Times New Roman" w:eastAsia="Times New Roman" w:hAnsi="Times New Roman" w:cs="Times New Roman"/>
                <w:b/>
                <w:bCs/>
                <w:sz w:val="24"/>
                <w:szCs w:val="24"/>
                <w:lang w:val="tr-TR" w:eastAsia="tr-TR"/>
              </w:rPr>
            </w:pPr>
            <w:r w:rsidRPr="00783154">
              <w:rPr>
                <w:rFonts w:ascii="Times New Roman" w:eastAsia="Times New Roman" w:hAnsi="Times New Roman" w:cs="Times New Roman"/>
                <w:b/>
                <w:bCs/>
                <w:sz w:val="24"/>
                <w:szCs w:val="24"/>
                <w:lang w:val="tr-TR" w:eastAsia="tr-TR"/>
              </w:rPr>
              <w:t>ÜTT prinsipi</w:t>
            </w:r>
          </w:p>
        </w:tc>
        <w:tc>
          <w:tcPr>
            <w:tcW w:w="0" w:type="auto"/>
            <w:hideMark/>
          </w:tcPr>
          <w:p w14:paraId="694946D9" w14:textId="77777777" w:rsidR="00783154" w:rsidRPr="00783154" w:rsidRDefault="00783154" w:rsidP="00783154">
            <w:pPr>
              <w:jc w:val="center"/>
              <w:rPr>
                <w:rFonts w:ascii="Times New Roman" w:eastAsia="Times New Roman" w:hAnsi="Times New Roman" w:cs="Times New Roman"/>
                <w:b/>
                <w:bCs/>
                <w:sz w:val="24"/>
                <w:szCs w:val="24"/>
                <w:lang w:val="tr-TR" w:eastAsia="tr-TR"/>
              </w:rPr>
            </w:pPr>
            <w:r w:rsidRPr="00783154">
              <w:rPr>
                <w:rFonts w:ascii="Times New Roman" w:eastAsia="Times New Roman" w:hAnsi="Times New Roman" w:cs="Times New Roman"/>
                <w:b/>
                <w:bCs/>
                <w:sz w:val="24"/>
                <w:szCs w:val="24"/>
                <w:lang w:val="tr-TR" w:eastAsia="tr-TR"/>
              </w:rPr>
              <w:t>Hüquqi əsas</w:t>
            </w:r>
          </w:p>
        </w:tc>
        <w:tc>
          <w:tcPr>
            <w:tcW w:w="0" w:type="auto"/>
            <w:hideMark/>
          </w:tcPr>
          <w:p w14:paraId="3B2FF37C" w14:textId="77777777" w:rsidR="00783154" w:rsidRPr="00783154" w:rsidRDefault="00783154" w:rsidP="00783154">
            <w:pPr>
              <w:jc w:val="center"/>
              <w:rPr>
                <w:rFonts w:ascii="Times New Roman" w:eastAsia="Times New Roman" w:hAnsi="Times New Roman" w:cs="Times New Roman"/>
                <w:b/>
                <w:bCs/>
                <w:sz w:val="24"/>
                <w:szCs w:val="24"/>
                <w:lang w:val="tr-TR" w:eastAsia="tr-TR"/>
              </w:rPr>
            </w:pPr>
            <w:r w:rsidRPr="00783154">
              <w:rPr>
                <w:rFonts w:ascii="Times New Roman" w:eastAsia="Times New Roman" w:hAnsi="Times New Roman" w:cs="Times New Roman"/>
                <w:b/>
                <w:bCs/>
                <w:sz w:val="24"/>
                <w:szCs w:val="24"/>
                <w:lang w:val="tr-TR" w:eastAsia="tr-TR"/>
              </w:rPr>
              <w:t>Qısa məzmun</w:t>
            </w:r>
          </w:p>
        </w:tc>
      </w:tr>
      <w:tr w:rsidR="00783154" w:rsidRPr="00783154" w14:paraId="0ABE21C7" w14:textId="77777777" w:rsidTr="00783154">
        <w:tc>
          <w:tcPr>
            <w:tcW w:w="0" w:type="auto"/>
            <w:hideMark/>
          </w:tcPr>
          <w:p w14:paraId="4B457F49"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Ən Əlverişli Rejim</w:t>
            </w:r>
          </w:p>
        </w:tc>
        <w:tc>
          <w:tcPr>
            <w:tcW w:w="0" w:type="auto"/>
            <w:hideMark/>
          </w:tcPr>
          <w:p w14:paraId="4430E3FE"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I</w:t>
            </w:r>
          </w:p>
        </w:tc>
        <w:tc>
          <w:tcPr>
            <w:tcW w:w="0" w:type="auto"/>
            <w:hideMark/>
          </w:tcPr>
          <w:p w14:paraId="22A76443"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Ayrı-seçkiliyin qadağanı</w:t>
            </w:r>
          </w:p>
        </w:tc>
      </w:tr>
      <w:tr w:rsidR="00783154" w:rsidRPr="00E51054" w14:paraId="1D1F22ED" w14:textId="77777777" w:rsidTr="00783154">
        <w:tc>
          <w:tcPr>
            <w:tcW w:w="0" w:type="auto"/>
            <w:hideMark/>
          </w:tcPr>
          <w:p w14:paraId="3B22950D"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Milli Rejim</w:t>
            </w:r>
          </w:p>
        </w:tc>
        <w:tc>
          <w:tcPr>
            <w:tcW w:w="0" w:type="auto"/>
            <w:hideMark/>
          </w:tcPr>
          <w:p w14:paraId="38BCF1AF"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III</w:t>
            </w:r>
          </w:p>
        </w:tc>
        <w:tc>
          <w:tcPr>
            <w:tcW w:w="0" w:type="auto"/>
            <w:hideMark/>
          </w:tcPr>
          <w:p w14:paraId="439097DF"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Yerli və idxal mallarına bərabər münasibət</w:t>
            </w:r>
          </w:p>
        </w:tc>
      </w:tr>
      <w:tr w:rsidR="00783154" w:rsidRPr="00783154" w14:paraId="549083CD" w14:textId="77777777" w:rsidTr="00783154">
        <w:tc>
          <w:tcPr>
            <w:tcW w:w="0" w:type="auto"/>
            <w:hideMark/>
          </w:tcPr>
          <w:p w14:paraId="4E8B9A90"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Tarif sabitliyi</w:t>
            </w:r>
          </w:p>
        </w:tc>
        <w:tc>
          <w:tcPr>
            <w:tcW w:w="0" w:type="auto"/>
            <w:hideMark/>
          </w:tcPr>
          <w:p w14:paraId="5CB5768E"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II</w:t>
            </w:r>
          </w:p>
        </w:tc>
        <w:tc>
          <w:tcPr>
            <w:tcW w:w="0" w:type="auto"/>
            <w:hideMark/>
          </w:tcPr>
          <w:p w14:paraId="3892032C"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Bağlanmış tarif öhdəlikləri</w:t>
            </w:r>
          </w:p>
        </w:tc>
      </w:tr>
      <w:tr w:rsidR="00783154" w:rsidRPr="00783154" w14:paraId="61288A3C" w14:textId="77777777" w:rsidTr="00783154">
        <w:tc>
          <w:tcPr>
            <w:tcW w:w="0" w:type="auto"/>
            <w:hideMark/>
          </w:tcPr>
          <w:p w14:paraId="471D40FD"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Qeyri-tarif məhdudiyyətlərin qadağanı</w:t>
            </w:r>
          </w:p>
        </w:tc>
        <w:tc>
          <w:tcPr>
            <w:tcW w:w="0" w:type="auto"/>
            <w:hideMark/>
          </w:tcPr>
          <w:p w14:paraId="48530ADE"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XI</w:t>
            </w:r>
          </w:p>
        </w:tc>
        <w:tc>
          <w:tcPr>
            <w:tcW w:w="0" w:type="auto"/>
            <w:hideMark/>
          </w:tcPr>
          <w:p w14:paraId="34D4C223"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Kvota və qadağaların məhdudlaşdırılması</w:t>
            </w:r>
          </w:p>
        </w:tc>
      </w:tr>
      <w:tr w:rsidR="00783154" w:rsidRPr="00E51054" w14:paraId="4E737469" w14:textId="77777777" w:rsidTr="00783154">
        <w:tc>
          <w:tcPr>
            <w:tcW w:w="0" w:type="auto"/>
            <w:hideMark/>
          </w:tcPr>
          <w:p w14:paraId="6B4C119C"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Şəffaflıq prinsipi</w:t>
            </w:r>
          </w:p>
        </w:tc>
        <w:tc>
          <w:tcPr>
            <w:tcW w:w="0" w:type="auto"/>
            <w:hideMark/>
          </w:tcPr>
          <w:p w14:paraId="604C8A80"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X</w:t>
            </w:r>
          </w:p>
        </w:tc>
        <w:tc>
          <w:tcPr>
            <w:tcW w:w="0" w:type="auto"/>
            <w:hideMark/>
          </w:tcPr>
          <w:p w14:paraId="736A4203"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Qaydaların açıqlığı və hüquqi müəyyənlik</w:t>
            </w:r>
          </w:p>
        </w:tc>
      </w:tr>
      <w:tr w:rsidR="00783154" w:rsidRPr="00783154" w14:paraId="70B24263" w14:textId="77777777" w:rsidTr="00783154">
        <w:tc>
          <w:tcPr>
            <w:tcW w:w="0" w:type="auto"/>
            <w:hideMark/>
          </w:tcPr>
          <w:p w14:paraId="3E45BBC8"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Ümumi istisnalar</w:t>
            </w:r>
          </w:p>
        </w:tc>
        <w:tc>
          <w:tcPr>
            <w:tcW w:w="0" w:type="auto"/>
            <w:hideMark/>
          </w:tcPr>
          <w:p w14:paraId="1441C71E"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XX</w:t>
            </w:r>
          </w:p>
        </w:tc>
        <w:tc>
          <w:tcPr>
            <w:tcW w:w="0" w:type="auto"/>
            <w:hideMark/>
          </w:tcPr>
          <w:p w14:paraId="3A808D1C"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İctimai maraqlar naminə istisnalar</w:t>
            </w:r>
          </w:p>
        </w:tc>
      </w:tr>
      <w:tr w:rsidR="00783154" w:rsidRPr="00783154" w14:paraId="4BCBDE96" w14:textId="77777777" w:rsidTr="00783154">
        <w:tc>
          <w:tcPr>
            <w:tcW w:w="0" w:type="auto"/>
            <w:hideMark/>
          </w:tcPr>
          <w:p w14:paraId="01A9BA4B"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Təhlükəsizlik istisnası</w:t>
            </w:r>
          </w:p>
        </w:tc>
        <w:tc>
          <w:tcPr>
            <w:tcW w:w="0" w:type="auto"/>
            <w:hideMark/>
          </w:tcPr>
          <w:p w14:paraId="675C7921"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XXI</w:t>
            </w:r>
          </w:p>
        </w:tc>
        <w:tc>
          <w:tcPr>
            <w:tcW w:w="0" w:type="auto"/>
            <w:hideMark/>
          </w:tcPr>
          <w:p w14:paraId="619FD56F"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Milli təhlükəsizlik tədbirləri</w:t>
            </w:r>
          </w:p>
        </w:tc>
      </w:tr>
      <w:tr w:rsidR="00783154" w:rsidRPr="00E51054" w14:paraId="2FEFC000" w14:textId="77777777" w:rsidTr="00783154">
        <w:tc>
          <w:tcPr>
            <w:tcW w:w="0" w:type="auto"/>
            <w:hideMark/>
          </w:tcPr>
          <w:p w14:paraId="67270378"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Regional inteqrasiya</w:t>
            </w:r>
          </w:p>
        </w:tc>
        <w:tc>
          <w:tcPr>
            <w:tcW w:w="0" w:type="auto"/>
            <w:hideMark/>
          </w:tcPr>
          <w:p w14:paraId="5EBD10C5"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GATT XXIV</w:t>
            </w:r>
          </w:p>
        </w:tc>
        <w:tc>
          <w:tcPr>
            <w:tcW w:w="0" w:type="auto"/>
            <w:hideMark/>
          </w:tcPr>
          <w:p w14:paraId="16395147"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Azad ticarət zonaları və gömrük birlikləri</w:t>
            </w:r>
          </w:p>
        </w:tc>
      </w:tr>
      <w:tr w:rsidR="00783154" w:rsidRPr="00E51054" w14:paraId="645B59FF" w14:textId="77777777" w:rsidTr="00783154">
        <w:tc>
          <w:tcPr>
            <w:tcW w:w="0" w:type="auto"/>
            <w:hideMark/>
          </w:tcPr>
          <w:p w14:paraId="1BA5841D"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Xidmətlər və ƏMH sahəsində tətbiq</w:t>
            </w:r>
          </w:p>
        </w:tc>
        <w:tc>
          <w:tcPr>
            <w:tcW w:w="0" w:type="auto"/>
            <w:hideMark/>
          </w:tcPr>
          <w:p w14:paraId="37CA0448"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GATS, TRIPS</w:t>
            </w:r>
          </w:p>
        </w:tc>
        <w:tc>
          <w:tcPr>
            <w:tcW w:w="0" w:type="auto"/>
            <w:hideMark/>
          </w:tcPr>
          <w:p w14:paraId="5C131D64" w14:textId="77777777" w:rsidR="00783154" w:rsidRPr="00783154" w:rsidRDefault="00783154" w:rsidP="00783154">
            <w:pPr>
              <w:rPr>
                <w:rFonts w:ascii="Times New Roman" w:eastAsia="Times New Roman" w:hAnsi="Times New Roman" w:cs="Times New Roman"/>
                <w:sz w:val="24"/>
                <w:szCs w:val="24"/>
                <w:lang w:val="tr-TR" w:eastAsia="tr-TR"/>
              </w:rPr>
            </w:pPr>
            <w:r w:rsidRPr="00783154">
              <w:rPr>
                <w:rFonts w:ascii="Times New Roman" w:eastAsia="Times New Roman" w:hAnsi="Times New Roman" w:cs="Times New Roman"/>
                <w:sz w:val="24"/>
                <w:szCs w:val="24"/>
                <w:lang w:val="tr-TR" w:eastAsia="tr-TR"/>
              </w:rPr>
              <w:t>Prinsiplərin digər sahələrə şamil edilməsi</w:t>
            </w:r>
          </w:p>
        </w:tc>
      </w:tr>
    </w:tbl>
    <w:p w14:paraId="77931B75" w14:textId="77777777" w:rsidR="00B03028" w:rsidRPr="00783154" w:rsidRDefault="00B03028" w:rsidP="00B03028">
      <w:pPr>
        <w:spacing w:after="0" w:line="240" w:lineRule="auto"/>
        <w:ind w:firstLine="709"/>
        <w:jc w:val="both"/>
        <w:rPr>
          <w:rFonts w:ascii="Times New Roman" w:hAnsi="Times New Roman" w:cs="Times New Roman"/>
          <w:lang w:val="az-Latn-AZ"/>
        </w:rPr>
      </w:pPr>
      <w:proofErr w:type="spellStart"/>
      <w:r w:rsidRPr="00783154">
        <w:rPr>
          <w:rFonts w:ascii="Times New Roman" w:hAnsi="Times New Roman" w:cs="Times New Roman"/>
          <w:b/>
          <w:sz w:val="24"/>
          <w:lang w:val="az-Latn-AZ"/>
        </w:rPr>
        <w:t>Mənbə</w:t>
      </w:r>
      <w:r w:rsidRPr="00783154">
        <w:rPr>
          <w:rFonts w:ascii="Times New Roman" w:hAnsi="Times New Roman" w:cs="Times New Roman"/>
          <w:lang w:val="az-Latn-AZ"/>
        </w:rPr>
        <w:t>:</w:t>
      </w:r>
      <w:hyperlink r:id="rId18" w:history="1">
        <w:r w:rsidRPr="00783154">
          <w:rPr>
            <w:rStyle w:val="Hyperlink"/>
            <w:rFonts w:ascii="Times New Roman" w:hAnsi="Times New Roman" w:cs="Times New Roman"/>
            <w:color w:val="auto"/>
            <w:u w:val="none"/>
            <w:lang w:val="az-Latn-AZ"/>
          </w:rPr>
          <w:t>https</w:t>
        </w:r>
        <w:proofErr w:type="spellEnd"/>
        <w:r w:rsidRPr="00783154">
          <w:rPr>
            <w:rStyle w:val="Hyperlink"/>
            <w:rFonts w:ascii="Times New Roman" w:hAnsi="Times New Roman" w:cs="Times New Roman"/>
            <w:color w:val="auto"/>
            <w:u w:val="none"/>
            <w:lang w:val="az-Latn-AZ"/>
          </w:rPr>
          <w:t>://www.wto.org/</w:t>
        </w:r>
      </w:hyperlink>
    </w:p>
    <w:p w14:paraId="09C1B4FF" w14:textId="77777777" w:rsidR="00783154" w:rsidRDefault="00783154" w:rsidP="00FE4DA8">
      <w:pPr>
        <w:spacing w:after="0" w:line="360" w:lineRule="auto"/>
        <w:ind w:firstLine="495"/>
        <w:jc w:val="both"/>
        <w:rPr>
          <w:rFonts w:ascii="Times New Roman" w:eastAsia="Times New Roman" w:hAnsi="Times New Roman" w:cs="Times New Roman"/>
          <w:sz w:val="28"/>
          <w:szCs w:val="24"/>
          <w:lang w:val="tr-TR" w:eastAsia="az-Latn-AZ"/>
        </w:rPr>
      </w:pPr>
    </w:p>
    <w:p w14:paraId="57649C09" w14:textId="6CCFF88D" w:rsidR="00D90C75" w:rsidRPr="00783154" w:rsidRDefault="00D90C75" w:rsidP="00D90C75">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GATS çərçivəsində Ən Əlverişli Rejim prinsipi ümumi başlanğıc nöqtəsi kimi çıxış edir, milli rejim isə üzv dövlətin götürdüyü konkret öhdəliklərin dairəsinə uyğun tətbiq edilir. TRIPS sazişində də xarici hüquq sahiblərinə münasibətdə diskriminasiyanın qarşısının alınması və qoruma rejiminin ayrı-seçkilik yaratmaması əsas hüquqi istiqamətlərdən biri kimi çıxış edir. Həmin paralellik ÜTT hüququnun sektorlar üzrə parçalanmış deyil, prinsipial baxımdan inteqrasiya olunmuş sistem olduğunu göstərir.</w:t>
      </w:r>
    </w:p>
    <w:p w14:paraId="0D508E6C" w14:textId="4F68FD14"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ÜTT prinsiplərinin ayrı-ayrı maddələrdə yerləşdirilməsi təsadüfi qanunvericilik texnikası kimi başa düşülməməlidir. Həmin konstruksiya çoxtərəfli ticarət sisteminin maddi və prosessual elementlərini bir-biri ilə bağlayır. Maddə I və III diskriminasiyanı qadağan edir, maddə II və XI bazara çıxışın struktur çərçivəsini müəyyənləşdirir, maddə X normativ şəffaflığı təmin edir, maddə XX, XXI və XXIV isə sistemin sərtliyini hüquqi istisnalar vasitəsilə balanslaşdırır.</w:t>
      </w:r>
    </w:p>
    <w:p w14:paraId="66748C44" w14:textId="77777777" w:rsidR="00FE4DA8" w:rsidRPr="00783154" w:rsidRDefault="00FE4DA8" w:rsidP="00FE4DA8">
      <w:pPr>
        <w:spacing w:after="0" w:line="360" w:lineRule="auto"/>
        <w:ind w:firstLine="495"/>
        <w:jc w:val="both"/>
        <w:rPr>
          <w:rFonts w:ascii="Times New Roman" w:eastAsia="Times New Roman" w:hAnsi="Times New Roman" w:cs="Times New Roman"/>
          <w:sz w:val="28"/>
          <w:szCs w:val="24"/>
          <w:lang w:val="tr-TR" w:eastAsia="az-Latn-AZ"/>
        </w:rPr>
      </w:pPr>
      <w:r w:rsidRPr="00783154">
        <w:rPr>
          <w:rFonts w:ascii="Times New Roman" w:eastAsia="Times New Roman" w:hAnsi="Times New Roman" w:cs="Times New Roman"/>
          <w:sz w:val="28"/>
          <w:szCs w:val="24"/>
          <w:lang w:val="tr-TR" w:eastAsia="az-Latn-AZ"/>
        </w:rPr>
        <w:t>Doktorantura səviyyəsində yanaşdıqda aydın görünür ki, ÜTT hüququnun prinsipləri “azad ticarət” ideyasının sadə normativ şüarı deyil, müxtəlif maraqların hüquqi koordinasiyasını təmin edən mürəkkəb institusional mexanizmdir. Burada əsas məsələ ticarətin genişlənməsi ilə dövlət tənzimlənməsinin tamamilə aradan qaldırılması deyil, dövlətin ticarət siyasətini çoxtərəfli hüququn tanıdığı və məhdudlaşdırdığı çərçivə daxilində həyata keçirməsidir. Məhz həmin xüsusiyyət ÜTT-ni klassik diplomatik razılaşmadan fərqləndirərək, normativ cəhətdən sıx bağlı beynəlxalq iqtisadi hüquq rejimi səviyyəsinə yüksəldir.</w:t>
      </w:r>
    </w:p>
    <w:p w14:paraId="62948C4B" w14:textId="77777777" w:rsidR="00FE4DA8" w:rsidRPr="00783154" w:rsidRDefault="00FE4DA8" w:rsidP="001F460B">
      <w:pPr>
        <w:spacing w:after="0" w:line="360" w:lineRule="auto"/>
        <w:ind w:firstLine="495"/>
        <w:jc w:val="both"/>
        <w:rPr>
          <w:rFonts w:ascii="Times New Roman" w:eastAsia="Times New Roman" w:hAnsi="Times New Roman" w:cs="Times New Roman"/>
          <w:sz w:val="28"/>
          <w:szCs w:val="24"/>
          <w:lang w:val="az-Latn-AZ" w:eastAsia="az-Latn-AZ"/>
        </w:rPr>
      </w:pPr>
    </w:p>
    <w:p w14:paraId="280010E7" w14:textId="77777777" w:rsidR="0049231D" w:rsidRPr="00783154" w:rsidRDefault="0049231D" w:rsidP="001F460B">
      <w:pPr>
        <w:pStyle w:val="Heading1"/>
        <w:numPr>
          <w:ilvl w:val="1"/>
          <w:numId w:val="14"/>
        </w:numPr>
        <w:spacing w:before="0" w:after="0" w:line="360" w:lineRule="auto"/>
        <w:jc w:val="center"/>
        <w:rPr>
          <w:rFonts w:ascii="Times New Roman" w:hAnsi="Times New Roman" w:cs="Times New Roman"/>
          <w:b/>
          <w:color w:val="auto"/>
          <w:sz w:val="28"/>
          <w:lang w:val="az-Latn-AZ"/>
        </w:rPr>
      </w:pPr>
      <w:bookmarkStart w:id="22" w:name="_Toc216592664"/>
      <w:r w:rsidRPr="00783154">
        <w:rPr>
          <w:rFonts w:ascii="Times New Roman" w:hAnsi="Times New Roman" w:cs="Times New Roman"/>
          <w:b/>
          <w:color w:val="auto"/>
          <w:sz w:val="28"/>
          <w:lang w:val="az-Latn-AZ"/>
        </w:rPr>
        <w:t>Avropa İttifaqı və digər aparıcı ölkələrin (ABŞ, Çin, Yaponiya) təcrübəsi</w:t>
      </w:r>
      <w:bookmarkEnd w:id="22"/>
    </w:p>
    <w:p w14:paraId="25953254" w14:textId="5FA8FC4C" w:rsidR="00C1010C" w:rsidRPr="00783154" w:rsidRDefault="00C1010C" w:rsidP="001F460B">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Geosiyasi gərginliyin artması qlobal ticarət şəbəkələrinə, təchizat zəncirlərinə və investisiya axınlarına təsir göstərməyə başlayır. Bu çatlar yeni üstünlüklər və zəifliklər yaradan rəqəmsal texnologiyadakı irəliləyişlərlə daha da ağırlaşır. Bu cür struktur dəyişiklikləri ticarət və investisiya məhdudiyyətlərinin artmasına səbəb olub, təkcə hökumətin iqtisadi mübahisələrə cavabı kimi deyil, həm də daha geniş milli təhlükəsizlik strategiyalarının ayrılmaz komponentləri kimi. Lakin, qarşılıqlı əlaqəli dünyada bu cür tədbirlərin həyata keçirilməsi çətinlik yaradır</w:t>
      </w:r>
      <w:r w:rsidR="006D78C1" w:rsidRPr="00783154">
        <w:rPr>
          <w:rFonts w:ascii="Times New Roman" w:hAnsi="Times New Roman" w:cs="Times New Roman"/>
          <w:sz w:val="28"/>
          <w:lang w:val="az-Latn-AZ"/>
        </w:rPr>
        <w:t xml:space="preserve">  (European Commission, n.d.: s. 964)</w:t>
      </w:r>
      <w:r w:rsidRPr="00783154">
        <w:rPr>
          <w:rFonts w:ascii="Times New Roman" w:hAnsi="Times New Roman" w:cs="Times New Roman"/>
          <w:sz w:val="28"/>
          <w:lang w:val="az-Latn-AZ"/>
        </w:rPr>
        <w:t>.</w:t>
      </w:r>
    </w:p>
    <w:p w14:paraId="67B89422" w14:textId="77777777" w:rsidR="00C1010C" w:rsidRPr="00783154" w:rsidRDefault="00C1010C" w:rsidP="008B6C7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Qlobal iqtisadiyyat bir ölkənin gördüyü tədbirlərin sərhədlər boyunca əks-səda verdiyi qarşılıqlı asılı şəbəkə olaraq qalır. Oradakı iqtisadi təhlükəsizlik tədbirləri genişmiqyaslı nəticələrə malikdir, potensial olaraq istehsal sistemlərini pozur və</w:t>
      </w:r>
    </w:p>
    <w:p w14:paraId="2F17D177" w14:textId="77777777" w:rsidR="00D20A11" w:rsidRPr="00783154" w:rsidRDefault="00C1010C" w:rsidP="008B6C7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 xml:space="preserve">qarşılıqlı qisas almağa səbəb olur. Siyasətçilər üçün çətinlik açıqlıq və təhlükəsizlik arasında incə bir xətt çəkməkdir. Açıq bazarlar uzun müddətdir ki, iqtisadi artımı və innovasiyanı sürətləndirir, lakin son illərdə iqtisadiyyatın vacib sektorlarını xarici təsirdən qorumaq üçün daxili və beynəlxalq təzyiqlər xeyli artıb. Bu rəqabətli prioritetləri balanslaşdırmaq üçün qlobal iqtisadiyyat və hökumətlərin öz (dərk edilən) milli maraqlarını inkişaf etdirmək üçün istifadə etdikləri strategiyalar haqqında incə bir anlayış tələb olunur. </w:t>
      </w:r>
    </w:p>
    <w:p w14:paraId="3FCB9866" w14:textId="23FD9FC9" w:rsidR="00D20A11" w:rsidRPr="00783154" w:rsidRDefault="00C1010C" w:rsidP="008B6C7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Dünyanın ən açıq iqtisadiyyatlarından biri olan Aİ, qlobal ticarət və investisiya şəbəkələrinə dərin inteqrasiyasını ABŞ-dakı siyasi disfunksiya, Çin təsirinin artması və sərhədlərində Rusiyanın təcavüzkarlığı da daxil olmaqla daha düşmən xarici mühitə uyğunlaşdırmağa çalışmışdır</w:t>
      </w:r>
      <w:r w:rsidR="006D78C1" w:rsidRPr="00783154">
        <w:rPr>
          <w:rFonts w:ascii="Times New Roman" w:hAnsi="Times New Roman" w:cs="Times New Roman"/>
          <w:sz w:val="28"/>
          <w:lang w:val="az-Latn-AZ"/>
        </w:rPr>
        <w:t xml:space="preserve">  (European Commission, n.d.: s. 85)</w:t>
      </w:r>
      <w:r w:rsidRPr="00783154">
        <w:rPr>
          <w:rFonts w:ascii="Times New Roman" w:hAnsi="Times New Roman" w:cs="Times New Roman"/>
          <w:sz w:val="28"/>
          <w:lang w:val="az-Latn-AZ"/>
        </w:rPr>
        <w:t>. Ən əsası, bu səylər 2023-cü ilin iyun ayında Avropa İqtisadi Təhlükəsizlik Strategiyası və 2024-cü ilin yanvar ayında strategiyanı həyata keçirmək üçün hazırlanmış təkliflər paketi ilə nəticələnmişdir.</w:t>
      </w:r>
      <w:r w:rsidRPr="00783154">
        <w:rPr>
          <w:rFonts w:ascii="Times New Roman" w:hAnsi="Times New Roman" w:cs="Times New Roman"/>
          <w:lang w:val="az-Latn-AZ"/>
        </w:rPr>
        <w:t xml:space="preserve"> </w:t>
      </w:r>
      <w:r w:rsidRPr="00783154">
        <w:rPr>
          <w:rFonts w:ascii="Times New Roman" w:hAnsi="Times New Roman" w:cs="Times New Roman"/>
          <w:sz w:val="28"/>
          <w:lang w:val="az-Latn-AZ"/>
        </w:rPr>
        <w:t>AB-nin iqtisadi təhlükəsizliyə dair inkişaf edən yanaşmasını daha yaxşı başa düşmək üçün onu digər üç mühüm aktyorun - Çin, ABŞ və Yaponiyanın strategiyaları ilə müqayisə edirik və ziddiyyət təşkil edirik. Bu ölkələrin iqtisadi təhlükəsizlik gündəmlərində üzləşdikləri motivasiyaları və çətinlikləri vurğulayırıq və AB proseslərini gücləndirməyə kömək edə biləcək siyasət müdaxilələrini müəyyən edirik. Bundan əlavə, qlobal iqtisadiyyatın parçalanması və onun iqtisadi artıma və inkişafa potensial təsiri, eləcə də iqlim dəyişikliyi və ya pandemiya kimi bəşəriyyətin ortaq düşmənlərinə qarşı mübarizə ilə bağlı suallar yaradan iqtisadi təhlükəsizlik tədbirlərinin uzunmüddətli kümülatif təsirinə nəzər salırıq.</w:t>
      </w:r>
      <w:r w:rsidRPr="00783154">
        <w:rPr>
          <w:rFonts w:ascii="Times New Roman" w:hAnsi="Times New Roman" w:cs="Times New Roman"/>
          <w:lang w:val="az-Latn-AZ"/>
        </w:rPr>
        <w:t xml:space="preserve"> </w:t>
      </w:r>
      <w:r w:rsidRPr="00783154">
        <w:rPr>
          <w:rFonts w:ascii="Times New Roman" w:hAnsi="Times New Roman" w:cs="Times New Roman"/>
          <w:sz w:val="28"/>
          <w:lang w:val="az-Latn-AZ"/>
        </w:rPr>
        <w:t>İqtisadi təhlükəsizliyin hərtərəfli tərifini tapmaq özü çətin bir işdir. Tarixi presedent iqtisadi imkanlardakı nisbi dəyişikliklərin milli təhlükəsizlik prioritetlərinə necə təsir etdiyini göstərir. Eyni zamanda, hər bir ölkənin iqtisadi dövlətçiliyin potensialı və məhdudiyyətləri ilə bağlı baxışını formalaşdıran unikal maraq qrupları, kommersiya strategiyaları və xarici siyasət qarışığı var. Buna görə də, iqtisadi təhlükəsizlik ölkənin strateji inteqrasiyası və beynəlxalq iqtisadi münasibətlərdən özünəməxsus maraqlarını qoruyan və inkişaf etdirən şəkildə uzaqlaşması qabiliyyəti ilə sıx bağlıdır. Başqa sözlə, iqtisadi təhlükəsizlik baxanın gözü önündədir.</w:t>
      </w:r>
    </w:p>
    <w:p w14:paraId="00A2568D" w14:textId="45922E46" w:rsidR="00D20A11" w:rsidRPr="00783154" w:rsidRDefault="00C1010C" w:rsidP="008B6C7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 xml:space="preserve"> Milli Təhlükəsizlik Məsləhətçisi Ceyk Sallivan və Xəzinədarlıq Katibi Canet Yellen kimi yüksək vəzifəli ABŞ rəsmiləri ABŞ-ın özünü kalibrlənmiş iqtisadi təhlükəsizlik tədbirləri, yəni "hündür hasarlı kiçik həyət" ilə məhdudlaşdırdığını vurğulayıblar. Lakin, ABŞ-ın Çin iqtisadiyyatına dair son siyasətindən ciddi əlavə ziyan var. Çin neftdən daha çox yarımkeçirici idxal edir və Çin hökuməti tərəfindən, o cümlədən hərbi və kəşfiyyat tətbiqləri üçün yarımkeçiricilərin yalnız kiçik bir hissəsi satın alınır. Bu, "kiçik həyətin" kifayət qədər böyük bir park olduğunu və ABŞ-ın texnoloji üstünlük üçün bəyan etdiyi niyyətin ikili təyinatlı mallar üçün kalibrlənmiş yanaşmadan kənara çıxdığını göstərə bilər. Bu kontekstdə iqtisadi təhlükəsizlik siyasətinin qısamüddətli və uzunmüddətli məqsədlərini fərqləndirmək faydalıdır.8 Bəzi iqtisadi təhlükəsizlik tədbirləri böhranlara və ya ortaya çıxan təhdidlərə, məsələn, pandemiya zamanı tibbi ləvazimatlara və ya müharibə zamanı silahlanmaya qarşı təcili reaksiyalara yönəlmiş qısamüddətli perspektivə malikdir. Onlar təchizat zəncirinin dayanıqlığını təmin etmək və iqtisadi məcburiyyət və ya bazar pozuntularının yaratdığı təcili riskləri azaltmaq üçün sürətli, reaktiv tədbirləri vurğulayırlar</w:t>
      </w:r>
      <w:r w:rsidR="006D78C1" w:rsidRPr="00783154">
        <w:rPr>
          <w:rFonts w:ascii="Times New Roman" w:hAnsi="Times New Roman" w:cs="Times New Roman"/>
          <w:sz w:val="28"/>
          <w:lang w:val="az-Latn-AZ"/>
        </w:rPr>
        <w:t xml:space="preserve"> (Eurasian Economic Commission, 2024: s. 63)</w:t>
      </w:r>
      <w:r w:rsidRPr="00783154">
        <w:rPr>
          <w:rFonts w:ascii="Times New Roman" w:hAnsi="Times New Roman" w:cs="Times New Roman"/>
          <w:sz w:val="28"/>
          <w:lang w:val="az-Latn-AZ"/>
        </w:rPr>
        <w:t>. Çətinlik bu qoruyucu tədbirləri başqa bir təcili ehtiyacla balanslaşdırmaqdadır: iqtisadi sabitliyin qorunması. Buna görə də şirkətlərin ticarət və investisiya şəbəkələrinə müdaxilələr onların fəaliyyətinin pozulmasının qarşısını almaq üçün məhdudlaşdırılmalıdır.</w:t>
      </w:r>
    </w:p>
    <w:p w14:paraId="6EDF1C5D" w14:textId="33B00BD8" w:rsidR="00A55AF0" w:rsidRPr="00783154" w:rsidRDefault="00A55AF0" w:rsidP="008B6C7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 xml:space="preserve"> Son onilliklərdə ölkələrin iqtisadi təhlükəsizlik siyasətlərini müəyyən etdikləri geosiyasi fon da əhəmiyyətli dərəcədə dəyişib. Bipolyar Soyuq Müharibə dövründə iqtisadi inteqrasiyadan GATT-ın ən əlverişli millət (MFN) sisteminə üzvlük vasitəsilə müsbət xarici təsirlər əsasən ABŞ müttəfiqləri arasında beynəlxalq səviyyədə qəbul edilmiş, eyni zamanda Qərb və Şərq blokları arasında sədddə olan "üçüncü dünya" ölkələri ilə də paylaşılmışdır. 1990-cı və 2000-ci illərin birpolyar dövründə, bir neçə istisna olmaqla, dünya mahiyyət etibarilə getdikcə daha tək inteqrasiya olunmuş bir bazara çevrilmişdir. ABŞ və müttəfiqləri arasında əsas siyasət iqtisadi inteqrasiyanın dövlətlərarası sülhü asanlaşdıracağı və artan orta təbəqənin demokratiyaya keçidi dəstəkləyəcəyi idi. Əhəmiyyətli olan odur ki, qlobal iqtisadi inteqrasiya qarşıdakı onilliklərdə tərsinə çevrilərsə, böyük daxili bazara və yüksək iqtisadi mürəkkəbliyə malik ölkələr üçün prosesi idarə etmək daha asan olardı. İqtisadi inteqrasiya və milli təhlükəsizlik arasındakı bu cür güzəştlər bir ölkənin iqtisadi təhlükəsizlik strategiyasını necə müəyyən etməsi üçün vacibdir. Təchizat zəncirlərinin dostluq və yenidənqurma tədbirləri vasitəsilə şaxələndirilməsi xərcləri artırır, çünki ən səmərəli təchizatçıya etibar daha bahalı hesab edilən daha təhlükəsiz alternativlərə üstünlük verir. Bu şaxələndirmə, xüsusən də bəzi vacib sektorlarda iqtisadi təhlükəsizliyin yaxşılaşdırılması üçün vacib ola bilsə də, qlobal bazarda istehlak qiymətlərinin yüksəlməsinə və biznes üçün rəqabət qabiliyyətinin azalmasına gətirib çıxarır. Öz növbəsində, uzunmüddətli perspektivdə aşağı rəqabət və artım dünya səhnəsində daha az güc və təsirə səbəb olur</w:t>
      </w:r>
      <w:r w:rsidR="006D78C1" w:rsidRPr="00783154">
        <w:rPr>
          <w:rFonts w:ascii="Times New Roman" w:hAnsi="Times New Roman" w:cs="Times New Roman"/>
          <w:sz w:val="28"/>
          <w:lang w:val="az-Latn-AZ"/>
        </w:rPr>
        <w:t xml:space="preserve"> (Eurasian Economic Commission (EEC) Council, 2018/2024: s. 234)</w:t>
      </w:r>
      <w:r w:rsidRPr="00783154">
        <w:rPr>
          <w:rFonts w:ascii="Times New Roman" w:hAnsi="Times New Roman" w:cs="Times New Roman"/>
          <w:sz w:val="28"/>
          <w:lang w:val="az-Latn-AZ"/>
        </w:rPr>
        <w:t>.</w:t>
      </w:r>
    </w:p>
    <w:p w14:paraId="188B276C" w14:textId="404FC572" w:rsidR="00872063" w:rsidRPr="00783154" w:rsidRDefault="00A55AF0" w:rsidP="00A17DAA">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Buna görə də, iqtisadi təhlükəsizlik, açıq şəkildə, monolit bir anlayış deyil. Onun tərifi iqtisadiyyatın ölçüsündən, daxili maraq qruplarından və strateji maraqlardan asılı olaraq dəyişir. Məqsədlərin bu müxtəlifliyi analitik aydınlığa ehtiyacı vurğulayır.İqtisadi təhlükəsizlik siyasətinin effektivliyi və nəticələri yalnız konkret tədbirlərin kontekstə uyğun araşdırılması yolu ilə tam olaraq qiymətləndirilə bilər.Növbəti bölmədə əsas oyunçuların motivasiyaları və hərəkətləri araşdırılır.Aşağıdakı Şəkil</w:t>
      </w:r>
      <w:r w:rsidR="0077431A">
        <w:rPr>
          <w:rFonts w:ascii="Times New Roman" w:hAnsi="Times New Roman" w:cs="Times New Roman"/>
          <w:sz w:val="28"/>
          <w:lang w:val="az-Latn-AZ"/>
        </w:rPr>
        <w:t xml:space="preserve"> 2</w:t>
      </w:r>
      <w:r w:rsidR="00E13BFD">
        <w:rPr>
          <w:rFonts w:ascii="Times New Roman" w:hAnsi="Times New Roman" w:cs="Times New Roman"/>
          <w:sz w:val="28"/>
          <w:lang w:val="az-Latn-AZ"/>
        </w:rPr>
        <w:t>.</w:t>
      </w:r>
      <w:r w:rsidRPr="00783154">
        <w:rPr>
          <w:rFonts w:ascii="Times New Roman" w:hAnsi="Times New Roman" w:cs="Times New Roman"/>
          <w:sz w:val="28"/>
          <w:lang w:val="az-Latn-AZ"/>
        </w:rPr>
        <w:t>1 2010-cu ildən bəri baş verən əsas inkişaflara ümumi baxış təqdim edir.</w:t>
      </w:r>
    </w:p>
    <w:p w14:paraId="17D0C9EE" w14:textId="5DAA1173" w:rsidR="00A55AF0" w:rsidRPr="00783154" w:rsidRDefault="00A55AF0" w:rsidP="008B6C7A">
      <w:pPr>
        <w:spacing w:before="240" w:line="240" w:lineRule="auto"/>
        <w:ind w:firstLine="708"/>
        <w:jc w:val="center"/>
        <w:rPr>
          <w:rFonts w:ascii="Times New Roman" w:hAnsi="Times New Roman" w:cs="Times New Roman"/>
          <w:b/>
          <w:sz w:val="24"/>
          <w:lang w:val="az-Latn-AZ"/>
        </w:rPr>
      </w:pPr>
      <w:r w:rsidRPr="00783154">
        <w:rPr>
          <w:rFonts w:ascii="Times New Roman" w:hAnsi="Times New Roman" w:cs="Times New Roman"/>
          <w:b/>
          <w:sz w:val="24"/>
          <w:lang w:val="az-Latn-AZ"/>
        </w:rPr>
        <w:t xml:space="preserve">Şəkil </w:t>
      </w:r>
      <w:r w:rsidR="00FC1396">
        <w:rPr>
          <w:rFonts w:ascii="Times New Roman" w:hAnsi="Times New Roman" w:cs="Times New Roman"/>
          <w:b/>
          <w:sz w:val="24"/>
          <w:lang w:val="az-Latn-AZ"/>
        </w:rPr>
        <w:t>2.</w:t>
      </w:r>
      <w:r w:rsidRPr="00783154">
        <w:rPr>
          <w:rFonts w:ascii="Times New Roman" w:hAnsi="Times New Roman" w:cs="Times New Roman"/>
          <w:b/>
          <w:sz w:val="24"/>
          <w:lang w:val="az-Latn-AZ"/>
        </w:rPr>
        <w:t>1 Əsas iqtisadi təhlükəsizlik təşəbbüslərinin təkamülü</w:t>
      </w:r>
    </w:p>
    <w:p w14:paraId="3FDF6736" w14:textId="77777777" w:rsidR="00A55AF0" w:rsidRPr="00783154" w:rsidRDefault="00A55AF0" w:rsidP="006547F9">
      <w:pPr>
        <w:spacing w:line="240" w:lineRule="auto"/>
        <w:ind w:firstLine="708"/>
        <w:rPr>
          <w:rFonts w:ascii="Times New Roman" w:hAnsi="Times New Roman" w:cs="Times New Roman"/>
          <w:b/>
          <w:sz w:val="24"/>
          <w:lang w:val="az-Latn-AZ"/>
        </w:rPr>
      </w:pPr>
      <w:r w:rsidRPr="00783154">
        <w:rPr>
          <w:rFonts w:ascii="Times New Roman" w:hAnsi="Times New Roman" w:cs="Times New Roman"/>
          <w:b/>
          <w:sz w:val="24"/>
          <w:lang w:val="az-Latn-AZ"/>
        </w:rPr>
        <w:t xml:space="preserve">Təşviq: </w:t>
      </w:r>
      <w:r w:rsidRPr="00783154">
        <w:rPr>
          <w:rFonts w:ascii="Times New Roman" w:hAnsi="Times New Roman" w:cs="Times New Roman"/>
          <w:sz w:val="24"/>
          <w:lang w:val="az-Latn-AZ"/>
        </w:rPr>
        <w:t>Daxili potensialı gücləndirmək məqsədi daşıyan siyasətlər</w:t>
      </w:r>
    </w:p>
    <w:p w14:paraId="788749DA" w14:textId="50CCBAFC" w:rsidR="00A55AF0" w:rsidRPr="00783154" w:rsidRDefault="00A55AF0" w:rsidP="006547F9">
      <w:pPr>
        <w:spacing w:line="240" w:lineRule="auto"/>
        <w:ind w:firstLine="708"/>
        <w:rPr>
          <w:rFonts w:ascii="Times New Roman" w:hAnsi="Times New Roman" w:cs="Times New Roman"/>
          <w:b/>
          <w:sz w:val="24"/>
          <w:lang w:val="az-Latn-AZ"/>
        </w:rPr>
      </w:pPr>
      <w:r w:rsidRPr="00783154">
        <w:rPr>
          <w:rFonts w:ascii="Times New Roman" w:hAnsi="Times New Roman" w:cs="Times New Roman"/>
          <w:b/>
          <w:sz w:val="24"/>
          <w:lang w:val="az-Latn-AZ"/>
        </w:rPr>
        <w:t xml:space="preserve">Qorumaq: </w:t>
      </w:r>
      <w:r w:rsidRPr="00783154">
        <w:rPr>
          <w:rFonts w:ascii="Times New Roman" w:hAnsi="Times New Roman" w:cs="Times New Roman"/>
          <w:sz w:val="24"/>
          <w:lang w:val="az-Latn-AZ"/>
        </w:rPr>
        <w:t>Xarici riskləri idarə etmək üçün iqtisadi təhlükəsizlik vasitələri</w:t>
      </w:r>
      <w:r w:rsidR="006547F9">
        <w:rPr>
          <w:rFonts w:ascii="Times New Roman" w:hAnsi="Times New Roman" w:cs="Times New Roman"/>
          <w:sz w:val="24"/>
          <w:lang w:val="az-Latn-AZ"/>
        </w:rPr>
        <w:br/>
      </w:r>
      <w:r w:rsidR="006547F9">
        <w:rPr>
          <w:rFonts w:ascii="Times New Roman" w:hAnsi="Times New Roman" w:cs="Times New Roman"/>
          <w:sz w:val="24"/>
          <w:lang w:val="az-Latn-AZ"/>
        </w:rPr>
        <w:br/>
        <w:t xml:space="preserve">            </w:t>
      </w:r>
      <w:r w:rsidR="006547F9" w:rsidRPr="00783154">
        <w:rPr>
          <w:rFonts w:ascii="Times New Roman" w:hAnsi="Times New Roman" w:cs="Times New Roman"/>
          <w:b/>
          <w:sz w:val="24"/>
          <w:lang w:val="az-Latn-AZ"/>
        </w:rPr>
        <w:t xml:space="preserve">Tərəfdaş: </w:t>
      </w:r>
      <w:r w:rsidR="006547F9" w:rsidRPr="00783154">
        <w:rPr>
          <w:rFonts w:ascii="Times New Roman" w:hAnsi="Times New Roman" w:cs="Times New Roman"/>
          <w:sz w:val="24"/>
          <w:lang w:val="az-Latn-AZ"/>
        </w:rPr>
        <w:t>Strateji asılılıqları riskdən azad etmək üçün dostluq və şaxələndirmə</w:t>
      </w:r>
    </w:p>
    <w:p w14:paraId="79292E4C" w14:textId="7450B838" w:rsidR="00A55AF0" w:rsidRPr="00783154" w:rsidRDefault="00C22800" w:rsidP="00C22800">
      <w:pPr>
        <w:spacing w:before="240" w:line="240" w:lineRule="auto"/>
        <w:ind w:firstLine="708"/>
        <w:rPr>
          <w:rFonts w:ascii="Times New Roman" w:hAnsi="Times New Roman" w:cs="Times New Roman"/>
          <w:b/>
          <w:noProof/>
          <w:sz w:val="24"/>
          <w:lang w:val="az-Latn-AZ" w:eastAsia="az-Latn-AZ"/>
        </w:rPr>
      </w:pPr>
      <w:r>
        <w:rPr>
          <w:rFonts w:ascii="Times New Roman" w:hAnsi="Times New Roman" w:cs="Times New Roman"/>
          <w:b/>
          <w:noProof/>
          <w:sz w:val="24"/>
          <w:lang w:val="az-Latn-AZ" w:eastAsia="az-Latn-AZ"/>
        </w:rPr>
        <w:t xml:space="preserve">             </w:t>
      </w:r>
      <w:r w:rsidR="00A55AF0" w:rsidRPr="00783154">
        <w:rPr>
          <w:rFonts w:ascii="Times New Roman" w:hAnsi="Times New Roman" w:cs="Times New Roman"/>
          <w:noProof/>
          <w:sz w:val="24"/>
          <w:lang w:val="az-Latn-AZ" w:eastAsia="az-Latn-AZ"/>
        </w:rPr>
        <w:drawing>
          <wp:inline distT="0" distB="0" distL="0" distR="0" wp14:anchorId="17AD7C26" wp14:editId="01EA0384">
            <wp:extent cx="4335251" cy="2394857"/>
            <wp:effectExtent l="0" t="0" r="8255" b="5715"/>
            <wp:docPr id="1" name="Рисунок 1" descr="C:\Users\Era\Downloads\translated_image_az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a\Downloads\translated_image_az (9).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81354" cy="2420325"/>
                    </a:xfrm>
                    <a:prstGeom prst="rect">
                      <a:avLst/>
                    </a:prstGeom>
                    <a:noFill/>
                    <a:ln>
                      <a:noFill/>
                    </a:ln>
                  </pic:spPr>
                </pic:pic>
              </a:graphicData>
            </a:graphic>
          </wp:inline>
        </w:drawing>
      </w:r>
    </w:p>
    <w:p w14:paraId="3BE20E6C" w14:textId="77777777" w:rsidR="00E91EC2" w:rsidRPr="00783154" w:rsidRDefault="00E91EC2" w:rsidP="00D20A11">
      <w:pPr>
        <w:spacing w:before="240" w:line="240" w:lineRule="auto"/>
        <w:jc w:val="center"/>
        <w:rPr>
          <w:rFonts w:ascii="Times New Roman" w:hAnsi="Times New Roman" w:cs="Times New Roman"/>
          <w:b/>
          <w:sz w:val="24"/>
          <w:lang w:val="az-Latn-AZ"/>
        </w:rPr>
      </w:pPr>
      <w:r w:rsidRPr="00783154">
        <w:rPr>
          <w:rFonts w:ascii="Times New Roman" w:hAnsi="Times New Roman" w:cs="Times New Roman"/>
          <w:noProof/>
          <w:sz w:val="24"/>
          <w:lang w:val="az-Latn-AZ" w:eastAsia="az-Latn-AZ"/>
        </w:rPr>
        <w:drawing>
          <wp:inline distT="0" distB="0" distL="0" distR="0" wp14:anchorId="5B6FA9DD" wp14:editId="05CE8DC4">
            <wp:extent cx="4483944" cy="5030436"/>
            <wp:effectExtent l="0" t="0" r="0" b="0"/>
            <wp:docPr id="2" name="Рисунок 2" descr="C:\Users\Era\Downloads\translated_image_az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ra\Downloads\translated_image_az (10).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29246" cy="5081259"/>
                    </a:xfrm>
                    <a:prstGeom prst="rect">
                      <a:avLst/>
                    </a:prstGeom>
                    <a:noFill/>
                    <a:ln>
                      <a:noFill/>
                    </a:ln>
                  </pic:spPr>
                </pic:pic>
              </a:graphicData>
            </a:graphic>
          </wp:inline>
        </w:drawing>
      </w:r>
      <w:bookmarkStart w:id="23" w:name="_Toc216592665"/>
    </w:p>
    <w:p w14:paraId="6A5025F7" w14:textId="77777777" w:rsidR="00A55AF0" w:rsidRPr="00783154" w:rsidRDefault="00E91EC2" w:rsidP="0049231D">
      <w:pPr>
        <w:pStyle w:val="Heading1"/>
        <w:spacing w:before="0" w:after="0"/>
        <w:jc w:val="center"/>
        <w:rPr>
          <w:rFonts w:ascii="Times New Roman" w:hAnsi="Times New Roman" w:cs="Times New Roman"/>
          <w:b/>
          <w:color w:val="auto"/>
          <w:sz w:val="28"/>
          <w:lang w:val="az-Latn-AZ"/>
        </w:rPr>
      </w:pPr>
      <w:r w:rsidRPr="00783154">
        <w:rPr>
          <w:rFonts w:ascii="Times New Roman" w:hAnsi="Times New Roman" w:cs="Times New Roman"/>
          <w:noProof/>
          <w:color w:val="auto"/>
          <w:sz w:val="24"/>
          <w:lang w:val="az-Latn-AZ" w:eastAsia="az-Latn-AZ"/>
        </w:rPr>
        <w:drawing>
          <wp:inline distT="0" distB="0" distL="0" distR="0" wp14:anchorId="1E2AF021" wp14:editId="70AC6A58">
            <wp:extent cx="4587578" cy="4696663"/>
            <wp:effectExtent l="0" t="0" r="3810" b="8890"/>
            <wp:docPr id="4" name="Рисунок 4" descr="C:\Users\Era\Downloads\translated_image_az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a\Downloads\translated_image_az (1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95532" cy="4704806"/>
                    </a:xfrm>
                    <a:prstGeom prst="rect">
                      <a:avLst/>
                    </a:prstGeom>
                    <a:noFill/>
                    <a:ln>
                      <a:noFill/>
                    </a:ln>
                  </pic:spPr>
                </pic:pic>
              </a:graphicData>
            </a:graphic>
          </wp:inline>
        </w:drawing>
      </w:r>
    </w:p>
    <w:p w14:paraId="4C50F6BB" w14:textId="77777777" w:rsidR="008B6C7A" w:rsidRPr="00783154" w:rsidRDefault="008B6C7A" w:rsidP="00E91EC2">
      <w:pPr>
        <w:spacing w:after="0" w:line="360" w:lineRule="auto"/>
        <w:ind w:firstLine="708"/>
        <w:jc w:val="both"/>
        <w:rPr>
          <w:rFonts w:ascii="Times New Roman" w:hAnsi="Times New Roman" w:cs="Times New Roman"/>
          <w:sz w:val="28"/>
          <w:lang w:val="az-Latn-AZ"/>
        </w:rPr>
      </w:pPr>
    </w:p>
    <w:p w14:paraId="321A81A0" w14:textId="77777777" w:rsidR="0049231D" w:rsidRPr="00783154" w:rsidRDefault="0049231D" w:rsidP="00C36219">
      <w:pPr>
        <w:pStyle w:val="Heading1"/>
        <w:numPr>
          <w:ilvl w:val="1"/>
          <w:numId w:val="14"/>
        </w:numPr>
        <w:spacing w:before="0" w:after="0" w:line="360" w:lineRule="auto"/>
        <w:jc w:val="center"/>
        <w:rPr>
          <w:rFonts w:ascii="Times New Roman" w:hAnsi="Times New Roman" w:cs="Times New Roman"/>
          <w:b/>
          <w:color w:val="auto"/>
          <w:sz w:val="28"/>
          <w:lang w:val="az-Latn-AZ"/>
        </w:rPr>
      </w:pPr>
      <w:r w:rsidRPr="00783154">
        <w:rPr>
          <w:rFonts w:ascii="Times New Roman" w:hAnsi="Times New Roman" w:cs="Times New Roman"/>
          <w:b/>
          <w:color w:val="auto"/>
          <w:sz w:val="28"/>
          <w:lang w:val="az-Latn-AZ"/>
        </w:rPr>
        <w:t>MDB məkanında gömrük-hüquqi tənzimləmənin ümumi xüsusiyyətləri</w:t>
      </w:r>
      <w:bookmarkEnd w:id="23"/>
    </w:p>
    <w:p w14:paraId="711DD3CD"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MDB çərçivəsindəki gömrük-hüquqi tənzimləmənin çoxqatlı normatif arxitekturası ardıcıl müqavilə prosesi vasitəsilə formalaşmışdır. 15 aprel 1994-cü il tarixli "Azad Ticarət Zonasının Yaradılması haqqında Saziş" (Moskva) həmin sistemin ilkin hüquqi dayağını təşkil etmişdir; sözü gedən Saziş iştirakçı tərəflər arasında gömrük rüsumlarının, ekvivalent effekti olan vergi və yığımların, həmçinin kəmiyyət məhdudiyyətlərinin tədricən ləğv edilməsi öhdəliyini birbaşa müəyyənləşdirmişdir. Həmin Sazişin 1-ci maddəsi gömrük tənzimlənməsi sahəsindəki vəzifələri üç əsas istiqamətdə formalaşdırmışdır: gömrük ödənişlərinin tədricən aradan qaldırılması, ticarətin digər maneələrinin ləğvi, eləcə də tərəflərin gömrük qanunvericiliyinin harmonizasiyası. Sonrakı dövrdə 18 oktyabr 2011-ci il tarixdə Sankt-Peterburqda imzalanmış "Azad Ticarət Zonası haqqında Müqavilə" (ATZ Müqaviləsi) əvvəlki hüquqi bazanı yeniləmiş, gömrük rüsumlarının tətbiqi, kəmiyyət məhdudiyyətlərinin aradan qaldırılması, milli rejim, dövlət satınalmaları, tranzit azadlığı, qoruyucu tədbirlər, antidempinq və kompensasiya tədbirlərini əhatə edən daha ətraflı normativ çərçivə müəyyən etmişdir.</w:t>
      </w:r>
    </w:p>
    <w:p w14:paraId="51F25CA3"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ATZ Müqaviləsinin 2-ci maddəsi gömrük rüsumlarına dair mərkəzi normanı müəyyən etmişdir: tərəflər başqa bir tərəfin gömrük ərazisindən mənşəli mallara idxal zamanı, eləcə də başqa bir tərəfin gömrük ərazisinə göndərilən mallara ixrac zamanı gömrük rüsumları və ekvivalent ödənişlər tətbiq etmir; 1 nömrəli Əlavədə nəzərdə tutulan istisnalar buna xələl gətirmir. Eyni maddənin 2-ci bəndi tərəflərin 1 nömrəli Əlavədə sadalanan mallara münasibətdə mövcud rüsum səviyyəsini artırmamasını birbaşa tələb edir. Maddənin 6-cı bəndi isə Müqavilənin qüvvəyə mindiyi tarixə görə tərəfin digər iştirakçılara münasibətdə tətbiq etdiyi rüsum dərəcəsindən artıq dərəcə tətbiqini qadağan edir. Maddənin 10-cu bəndi çərçivəsində hər bir tərəf Müqavilənin qüvvəyə minməsindən 30 gün ərzində üçüncü ölkələrə ixracında gömrük rüsumu tətbiq olunan malların siyahısını digər tərəflərə yazılı şəkildə bildirməyə mükəlləfdir.</w:t>
      </w:r>
    </w:p>
    <w:p w14:paraId="486929BE" w14:textId="2AA19FF1"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Müqavilənin 3-cü maddəsi tərəflərin bir-birinin ərazisindən gətirilən mallara idxal, yaxud digər tərəfin ərazisinə göndərilən mallara ixrac üzrə GATT 1994-ün XI maddəsinin icazə verdiyi hallar istisna olmaqla heç bir qadağa və ya məhdudiyyət müəyyən edə bilməyəcəyini açıq şəkildə bəyan edir. Maddənin 3-cü bəndi isə mümkün kəmiyyət məhdudiyyətlərinin tətbiq edildiyi hallarda tərəfin digər tərəfləri əvvəlcədən məlumatlandırma, tərəflərlə məsləhətləşmə, məqsədə daha az ziyan vuran tədbirləri seçmə öhdəliyini müəyyənləşdirir. GATT 1994-ün XIII maddəsinin tələblərinə uyğun olmayan kəmiyyət məhdudiyyətlərinin tətbiqi isə maddə çərçivəsindəki öhdəliklərin açıq şəkildə pozulması kimi qiymətləndirilir.</w:t>
      </w:r>
    </w:p>
    <w:p w14:paraId="05732941"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Müqavilənin 4-cü maddəsinin 1-ci bəndi tərəflər arasındakı ticarət dövriyyəsindəki malların mənşə ölkəsinin müəyyənləşdirilməsini "20 noyabr 2009-cu il tarixli MDB-də Malların Mənşə Ölkəsinin Təyin Edilməsi Qaydaları haqqında Saziş"ə birbaşa istinad edərək həmin Sazişin ayrılmaz hissəsini təşkil edən Qaydalara tabe edir. Üçüncü ölkələrdən tərəflərin gömrük ərazisinə idxal olunan mallar üzrə mənşənin müəyyənləşdirilməsi qaydası isə tərəflər tərəfindən ratifikasiya edilmiş beynəlxalq müqavilələr və milli qanunvericilik tərəfindən tənzimlənir. Bu ikiqatlı tənzimləmə modeli — MDB daxili ticarətdə vahid qaydalar, üçüncü ölkə mallarına münasibətdə isə milli qanunvericilik — MDB gömrük-hüquqi arxitekturasının xarakterik xüsusiyyətidir.</w:t>
      </w:r>
    </w:p>
    <w:p w14:paraId="2CC9E9B7"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Müqavilənin 5-ci maddəsi tərəflərə bir-birinə münasibətdə GATT 1994-ün III maddəsinə uyğun milli rejim tanıma öhdəliyini yükləyir. Həmin öhdəlik iştirakçı tərəfin öz milli məhsullarına tətbiq etdiyi daxili vergi, rüsum və digər tənzimləyici tədbirlərdən daha ağır şərtlər yaratmaqla idxal mallarını diskriminasiyaya məruz qoymağı qadağan edir.</w:t>
      </w:r>
    </w:p>
    <w:p w14:paraId="047AC82C"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Tranzit münasibətlərini tənzimləyən 7-ci maddə GATT 1994-ün V maddəsinə istinad edir; həmin çərçivədə tranzit üçün tətbiq olunan şərt və tariflər tərəflər tərəfindən öz daşıyıcılarına, yaxud hər hansı üçüncü dövlətə tanınan şərtlərdən pis ola bilməz. Maddənin 2-ci bəndinin 1-ci yarımbəndinin "c" xarıcında tranzit sürəsinə dair açıq tələb müəyyən edilmişdir: mallar, nəqliyyat vasitəsinin tutumuna, planlaşdırılmış marşruta, çatdırılmanın digər şərtlərinə əsaslanaraq ixrac gömrük idarəsi tərəfindən müəyyən edilən müddət daxilində təyinat gömrük idarəsinə çatdırılmalıdır. Maddənin 2-ci bəndinin 4-cü yarımbəndi isə tərəflərin gömrük orqanlarının bir-birinin milli identifikasiya vasitələrini, gömrük möhürünü, möhürünü və nəzarət üçün tələb olunan sənədləri qarşılıqlı tanımasını öngörür.</w:t>
      </w:r>
    </w:p>
    <w:p w14:paraId="3279AEB6"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Müqavilənin 8-ci maddəsi qoruyucu tədbirlərin tətbiqini GATT 1994-ün XIX maddəsinə, WTO-nun Qoruyucu Tədbirlər haqqında Müqaviləsinə uyğun həyata keçirilmə şərtinə bağlayır. Maddənin 2-ci bəndinin vacib xüsusiyyəti ondan ibarətdir ki, bir tərəf qoruyucu tədbir tətbiq edərkən, digər bir tərəfin mənşəli mallar zərər vurma yaxud zərər riski yaratmamışdırsa, həmin mallar qoruyucu tədbirlərin təsir dairəsindən çıxarılmalıdır. Zərər vermədiyinin isbatı üçün iki kümülyativ şərt müəyyən edilmişdir: son üç il ərzində həmin tərəfdən idxal həcminin azalması və ya diğər ölkələrlə müqayisədə daha aşağı artım tempi, eləcə də idxal qiymətlərinin idxalçı tərəfin daxili bazarındakı eyni malın qiymətinə bərabər olması yaxud ondan yüksək olması.</w:t>
      </w:r>
    </w:p>
    <w:p w14:paraId="32BB1394"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9-cu maddə çərçivəsindəki əsas öhdəlik antidempinq yaxud kompensasiya tədbirinin tətbiq edilməsindən 30 gün əvvəl maraqlı tərəflərə tədbirə əsas verən faktları, müvafiq nəticə müddəaları barədə yazılı məlumatlandırma öhdəliyidir. Həmin tədbirlər sənaye və kənd təsərrüfatı mallarına münasibətdə yalnız GATT 1994-ün VI, XVI maddələrinə, WTO-nun GATT 1994-ün VI maddəsinin Tətbiqinə dair Müqaviləsinə (antidempinq) və WTO-nun Subsidiyalar haqqında Müqaviləsinə uyğun şəkildə tətbiq oluna bilər.</w:t>
      </w:r>
    </w:p>
    <w:p w14:paraId="479FDB31"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Müqavilənin 11-ci maddəsi texniki tənzimləmə sahəsindəki məsuliyyəti iki institutun üzərinə bölür: tərəflər qarşılıqlı ticarətdə texniki tədbirləri WTO-nun Ticarətin Texniki Maneələri haqqında Müqaviləsinin qayda və prinsiplərinə uyğun tətbiq etməyə mükəlləfdir. Eyni zamanda standartlaşdırma, metrologiya, uyğunluğun qiymətləndirilməsi, akkreditasiya sahəsindəki əməkdaşlıq 13 mart 1992-ci il tarixli "Standartlaşdırma, Metrologiya və Sertifikatlaşdırma sahəsindəki Koordinasiyalı Siyasət haqqında Saziş" çərçivəsindəki Dövlətlərarası Standartlaşdırma, Metrologiya və Sertifikatlaşdırma Şurası vasitəsilə həyata keçirilir.</w:t>
      </w:r>
    </w:p>
    <w:p w14:paraId="30872D4F" w14:textId="79021301"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İnzibati tənzimləmə sahəsini düzənləyən 17-ci maddə rüsumların tutulmasını, idxal-ixracla bağlı formalitələrin yerinə yetirilməsini, ticarətin qayda-qanunlarının tətbiqini birbaşa GATT 1994-ün VIII (rüsum və formalitələr) və X (ticarət qaydalarının nəşri, administrasiyası) maddələrinə tabe edir. Bu istinad mexanizmi MDB gömrük-hüquqi tənzimlənməsini beynəlxalq ticarət hüququ ilə birbaşa əlaqəyə salır: tərəflərin öz ərazilərinə daxil olan digər tərəf vətəndaşlarına münasibətdə tətbiq etdiyi gömrük prosedurları GATT VIII maddəsindəki "xidmətin faktiki dəyəri aşılmaması" standartına uyğun olmalıdır.</w:t>
      </w:r>
    </w:p>
    <w:p w14:paraId="72981186"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2009-cu il Sazişinin ayrılmaz hissəsini təşkil edən Qaydaların 2-ci maddəsi (1993-cü il baza Qaydalarına uyğun olaraq saxlanılmış) "tam istehsal" meyarını müəyyən edir. Meyara görə, aşağıdakı mal kateqoriyaları bir ölkədə tam istehsal edilmiş sayılır: həmin ölkənin ərazisindəki, ərazi sularındakı, kontinental şelfindəki yataqlardan çıxarılan mineral ehtiyatlar; ölkə ərazisindəki bitkiçilik məhsulları; ölkədə anadan olmuş canlı heyvanlar; ölkənin öz gəmiləri vasitəsilə Dünya Okeanında çıxarılan su məhsulları; ölkə daxilindəki istehsal və digər əməliyyatların tullantıları; ölkənin kosmik aparatlarında açıq kosmosda əldə edilmiş yüksək texnoloji məhsullar; "a-h" yarımbəndlərindəki məhsulların müstəsna olaraq istifadəsi ilə həmin ölkədə istehsal edilmiş mallar.</w:t>
      </w:r>
    </w:p>
    <w:p w14:paraId="4C932778"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Qaydaların 4-cü maddəsi iki və ya daha çox ölkənin iştirakı ilə istehsal olunan mallar üçün "kifayət qədər emal" meyarını tətbiq edir. Bu meyar üç alternativ forma üzrə manifestə edilə bilər:</w:t>
      </w:r>
    </w:p>
    <w:p w14:paraId="445E16D6" w14:textId="77777777" w:rsidR="00370A27" w:rsidRPr="00370A27" w:rsidRDefault="00370A27" w:rsidP="00370A27">
      <w:pPr>
        <w:numPr>
          <w:ilvl w:val="0"/>
          <w:numId w:val="25"/>
        </w:numPr>
        <w:spacing w:after="0" w:line="360" w:lineRule="auto"/>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Tarif Cərgəsinin Dəyişməsi Qaydası (CTH): malın Əmtəə Nomenklaturasına görə ilkin dörd rəqəm etibarilə istifadə edilmiş materialların kodu dəyişməlidir;</w:t>
      </w:r>
    </w:p>
    <w:p w14:paraId="689EED53" w14:textId="77777777" w:rsidR="00370A27" w:rsidRPr="00370A27" w:rsidRDefault="00370A27" w:rsidP="00370A27">
      <w:pPr>
        <w:numPr>
          <w:ilvl w:val="0"/>
          <w:numId w:val="25"/>
        </w:numPr>
        <w:spacing w:after="0" w:line="360" w:lineRule="auto"/>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İstehsal Texnoloji Proseslər Cədvəli: malın mənşəli sayılması üçün kifayət yaxud qeyri-kifayət olan texnoloji proseslər xüsusi siyahıda göstərilir;</w:t>
      </w:r>
    </w:p>
    <w:p w14:paraId="34038456" w14:textId="77777777" w:rsidR="00370A27" w:rsidRPr="00370A27" w:rsidRDefault="00370A27" w:rsidP="00370A27">
      <w:pPr>
        <w:numPr>
          <w:ilvl w:val="0"/>
          <w:numId w:val="25"/>
        </w:numPr>
        <w:spacing w:after="0" w:line="360" w:lineRule="auto"/>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Ad Valorem Payı Qaydası (RVC): istifadə edilmiş materialların dəyərinin yaxud əlavə dəyərin malın satış qiymətinə nisbəti müəyyən həddə çatır.</w:t>
      </w:r>
    </w:p>
    <w:p w14:paraId="2E7ADDA6"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Qaydalar kifayətsiz emal sayan əməliyyatları açıq siyahı formasında müəyyənləşdirir: saxlama yaxud daşıma zamanı malın qorunması üçün aparılan əməliyyatlar; satış yaxud daşıma üçün hazırlıq işləri (çeşidləmə, yenidən qablaşdırma); sadə yığma əməliyyatları; malların xarakter dəyişikliyinə yol açmayan qarışdırılması; yuxarıda sadalanan iki və ya daha çox əməliyyatın kombinasiyası; qaramalın kəsilməsi.</w:t>
      </w:r>
    </w:p>
    <w:p w14:paraId="2842B145"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Maddə 7 ad valorem payının hesablanmasında tətbiq olunan xərc indekslərini dəqiq müəyyən edir: idxal olunan materiallar üçün gömrük dəyərindən (CIF bazisindən) istifadə edilir; mənşəyi naməlum materiallar üçün isə istehsalın həyata keçirildiyi ölkədəki ilk satış qiymətindən istifadə edilir. Son məhsul üçün isə zavod qiyməti yaxud ixracatçının ixrac qiyməti əsas götürülür.</w:t>
      </w:r>
    </w:p>
    <w:p w14:paraId="499E17C9"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Qaydaların 11-ci maddəsi ATZ Müqaviləsinə iştirakçı dövlətlər arasındakı ticarətdə malın mənşəyini sübut etmək üçün idxalçı ölkənin gömrük orqanlarına CT-1 (ST-1) formasında mənşə ölkəsi sertifikatı — mənşə ölkəsinin qanunvericiliyinə uyğun səlahiyyətli qurumunun verdiyi bəyannamə-sertifikat — təqdim edilməsini məcburi tələb kimi müəyyən edir. Eyni maddə iştirakçı dövlətlərin bir-birilə mühür nümunələri və sertifikat imzalamaya səlahiyyətli şəxslərın imza nümunələrini mübadilə etməsini tələb edir; nümunə mübadiləsi həyata keçirilməmişsə, həmin orqan tərəfindən verilmiş sertifikatlar etibarsız sayılır və sazişdə nəzərdə tutulan ticarət rejimi güzəştləri tətbiq olunmur.</w:t>
      </w:r>
    </w:p>
    <w:p w14:paraId="057BCA34"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Maddə 13 CT-1 sertifikatının məzmununa dair minimum tələbləri sıralayır: ixracatçının adı və ünvanı; idxalçının adı və ünvanı; nəqliyyat vasitəsi və marşrut (mümkün olduğu həddə); yük yerlərinin sayı, qablaşdırma növü, identifikasiyaya kafi məlumatları əks etdirən malın təsviri; brüt çəki; xalis çəki.</w:t>
      </w:r>
    </w:p>
    <w:p w14:paraId="660FB6BF"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Qaydaların 16-cı maddəsinə görə, mənşə sertifikatı yalnız gömrük bəyannaməsi və gömrük rəsmiləşdirilməsinin aparılması üçün tələb olunan digər sənədlərlə birlikdə təqdim edilir; bu tələb sertifikatın müstəqil sənəd kimi qəbul edilmədiyini, onun gömrük sənəd paketinin ayrılmaz hissəsi olduğunu hüquqi baxımdan müəyyənləşdirir. Maddənin 17-ci müddəası isə mənşə sertifikatının itirildiyi halda rəsmi təsdiq edilmiş dublikatının (surətinin) qəbul edilə biləcəyini nəzərdə tutur.</w:t>
      </w:r>
    </w:p>
    <w:p w14:paraId="2B7C27F2"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Qaydaların 18-ci maddəsi 5.000 ABŞ dollarına qədər dəyəri olan kiçik göndərişlər üçün sadələşdirilmiş qayda müəyyən edir: ixracatçı ayrıca sertifikat əvəzinə invoice yaxud mala əlavə olunan digər müşayiət sənədlərindəki bəyanat vasitəsilə malın mənşə ölkəsini bəyan edə bilir.</w:t>
      </w:r>
    </w:p>
    <w:p w14:paraId="288FD416"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19-cu maddə sertifikatın həqiqiliyinə dair şübhə yarandıqda gömrük orqanlarının mənşə ölkəsi kimi göstərilən dövlətin sertifikatı vermiş səlahiyyətli orqanına əsaslandırılmış sorğu göndərə biləcəyini açıqlayır; belə halda mal düzgün sertifikat yaxud tələb olunan məlumat alınana qədər mənşəyi olan ölkədən sayılmır. 20-ci maddə isə ümumi qayda kimi müəyyən edir: düzgün tərtib edilmiş mənşə sertifikatının olmaması — tərəflər arasında imzalanmış beynəlxalq müqavilələrə görə malların keçirilməsi qadağan olan ölkəyə məxsus mal olduğuna dair kifayət qədər əsas olmadıqca — gömrüyün malı keçirməməsi üçün hüquqi əsas sayılmır. Mənşəyi dəqiq müəyyənləşdirilməmiş mallar idxalçı ölkənin maksimum gömrük tarifi üzrə rəsmiləşdirilərək keçirilir. Düzgün sertifikat malın çatdırılmasından (buraxılmasından) etibarən bir il ərzindən gec olmayaraq təqdim edildiyi halda çox güzəştli yaxud preferensial rejim geri qaytarıla bilər.</w:t>
      </w:r>
    </w:p>
    <w:p w14:paraId="72AD2D29"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8 oktyabr 1999-cu il tarixdə imzalanmış "MDB ATZ İştirakçıları Arasında Malların Hərəkəti zamanı Gömrük Rəsmiləşdirilməsi və Gömrük Nəzarəti Qaydaları haqqında Saziş" gömrük prosedurlarını daha da sadələşdirmək məqsədi daşıyır. Həmin Sazişin müəyyən etdiyi sadələşdirilmiş prosedur Saziş iştirakçılarının gömrük ərazilərindən mənşəli mallara şamil edilir; mallar isə serbəst dövriyyəyə buraxılma gömrük rejiminə yerləşdirildikdə tətbiq olunur. Saziş xüsusi yüklərə, hərbi məhsullara, ikili təyinatlı mallara tətbiq edilmir; Saziş çərçivəsindəki sadələşdirilmiş prosedur həmçinin iştirakçı dövlətlər ərazisindəki aksiz mallarını da əhatə etmir.</w:t>
      </w:r>
    </w:p>
    <w:p w14:paraId="37B6E1D8"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MDB gömrük-hüquqi tənzimlənməsinin birinci struktur xüsusiyyəti normativ çoxqatlılıqdır: tənzimləmə eyni vaxtda beynəlxalq müqavilə səviyyəsindəki çoxtərəfli sazişlər, ikitərəfli azad ticarət sazişləri, milli gömrük qanunvericiliklərinin eyniləşdirilməsi prosesi üzərindən həyata keçirilir. Bu xüsusiyyət bir halda üstünlük — milli hüquq sistemlərinin müxtəlifliyini qoruyaraq region-miqyaslı vahid ticarət rejimi yaratmaq — yaratsa da, eyni zamanda milli tənzimləmə ilə çoxtərəfli normlar arasında ziddiyyət riskini həmişəvi olaraq müvafiq aktual saxlayır. Rusiya Federasiyasında beynəlxalq müqavilə müddəaları milli qanunvericiliklə ziddiyyət yarandıqda üstünlük daşıyır; bu qaydanı Rusiya Gömrük Tarifi haqqında Qanunun 38-ci maddəsi birbaşa müəyyənləşdirir.</w:t>
      </w:r>
    </w:p>
    <w:p w14:paraId="7E02E20C"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MDB gömrük-hüquqi tənzimlənməsinin ikinci struktur xüsusiyyəti GATT 1994 standartlarına sistematik istinad mexanizmidir: ATZ Müqaviləsinin 5, 7, 8, 9, 11, 12, 17-ci maddələri GATT 1994-ün müvafiq maddələrinə — III, V, XI, XIII, XIX, XXI, VIII, X maddələrinə — birbaşa istinad edir. Bu mexanizm MDB çərçivəsindəki gömrük-hüquqi tənzimlənməni çoxtərəfli ticarət hüququ ilə strukturca birləşdirir; tərəflərin öhdəlikləri WTO üzvlüyündən asılı olmayaraq GATT 1994 standartlarına uyğunluğu hüquqi baxımdan tələb edir.</w:t>
      </w:r>
    </w:p>
    <w:p w14:paraId="4FA6EA9B"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Üçüncü struktur xüsusiyyəti nizamlı iyerarxiyanın mövcudluğudur: mülkiyyəti tərəflər arasındakı ikitərəfli azad ticarət sazişlərinin tənzimləməyə davam etdiyi halda, ATZ Müqaviləsi 23-cü maddəsinin 2-ci bəndinin təlabına uyğun olaraq tərəflərin mövcud ikitərəfli sazişlərini Müqavilənin qüvvəyə mindiyi tarixdən etibarən müvafiq prosedurla xitam verməsi öndə gəlir; əvvəlki bir sıra ikitərəfli sazişlər Müqaviləyə əlavə edilmiş 5 nömrəli Siyahıda qüvvədən düşmüş kimi göstərilmişdir.</w:t>
      </w:r>
    </w:p>
    <w:p w14:paraId="319F9141" w14:textId="77777777" w:rsidR="00370A27" w:rsidRPr="00370A27" w:rsidRDefault="00370A27" w:rsidP="00370A27">
      <w:pPr>
        <w:spacing w:after="0" w:line="360" w:lineRule="auto"/>
        <w:ind w:firstLine="709"/>
        <w:jc w:val="both"/>
        <w:rPr>
          <w:rFonts w:ascii="Times New Roman" w:hAnsi="Times New Roman" w:cs="Times New Roman"/>
          <w:sz w:val="28"/>
          <w:szCs w:val="28"/>
          <w:lang w:val="tr-TR"/>
        </w:rPr>
      </w:pPr>
      <w:r w:rsidRPr="00370A27">
        <w:rPr>
          <w:rFonts w:ascii="Times New Roman" w:hAnsi="Times New Roman" w:cs="Times New Roman"/>
          <w:sz w:val="28"/>
          <w:szCs w:val="28"/>
          <w:lang w:val="tr-TR"/>
        </w:rPr>
        <w:t>Azərbaycan Respublikasının Gömrük Məcəlləsi (10 iyun 1997-ci il tarixli 311-IQ saylı Qanunla qüvvəyə minmişdir) gömrük işinin hüquqi, iqtisadi və təşkilati əsaslarını müəyyən edir. Məcəllənin 1-ci maddəsi gömrük işini malların və nəqliyyat vasitələrinin Azərbaycan Respublikasının gömrük sərhədindən keçirilməsinin qaydaları, şərtləri, gömrük ödənişlərinin alınması, gömrük rəsmiləşdirilməsi, gömrük nəzarəti, gömrük siyasətinin həyata keçirilməsinin digər vasitələri olaraq müəyyənləşdirir. Məcəllənin 2-ci maddəsi isə dövlət gömrük siyasətinin beynəlxalq əməkdaşlığın genişləndirilməsinə yönəldiyi, Azərbaycanda gömrük işinin hamılıqla qəbul edilmiş beynəlxalq normalar və təcrübə ilə uyğunlaşdırma istiqamətindəki inkişaf vektorunu birbaşa ifadə edir. Bu çərçivədə ATZ Müqaviləsindən və 2009-cu il Yalta Qaydaları Sazişindən irəli gələn öhdəliklər milli Gömrük Məcəlləsinə üstünlük daşıyan normativ akt kimi tətbiq edilir.</w:t>
      </w:r>
    </w:p>
    <w:p w14:paraId="5ED9B9DB" w14:textId="77777777" w:rsidR="00370A27" w:rsidRPr="00783154" w:rsidRDefault="00370A27" w:rsidP="005E51F2">
      <w:pPr>
        <w:spacing w:after="0" w:line="360" w:lineRule="auto"/>
        <w:ind w:firstLine="709"/>
        <w:jc w:val="both"/>
        <w:rPr>
          <w:rFonts w:ascii="Times New Roman" w:hAnsi="Times New Roman" w:cs="Times New Roman"/>
          <w:sz w:val="28"/>
          <w:szCs w:val="28"/>
          <w:lang w:val="tr-TR"/>
        </w:rPr>
      </w:pPr>
    </w:p>
    <w:p w14:paraId="7A8A1B96" w14:textId="0870909A" w:rsidR="0049231D" w:rsidRPr="00783154" w:rsidRDefault="0049231D" w:rsidP="00C36219">
      <w:pPr>
        <w:pStyle w:val="Heading1"/>
        <w:numPr>
          <w:ilvl w:val="1"/>
          <w:numId w:val="14"/>
        </w:numPr>
        <w:spacing w:before="0" w:after="0" w:line="360" w:lineRule="auto"/>
        <w:jc w:val="center"/>
        <w:rPr>
          <w:rFonts w:ascii="Times New Roman" w:hAnsi="Times New Roman" w:cs="Times New Roman"/>
          <w:b/>
          <w:color w:val="auto"/>
          <w:sz w:val="28"/>
          <w:lang w:val="az-Latn-AZ"/>
        </w:rPr>
      </w:pPr>
      <w:bookmarkStart w:id="24" w:name="_Toc216592666"/>
      <w:r w:rsidRPr="00783154">
        <w:rPr>
          <w:rFonts w:ascii="Times New Roman" w:hAnsi="Times New Roman" w:cs="Times New Roman"/>
          <w:b/>
          <w:color w:val="auto"/>
          <w:sz w:val="28"/>
          <w:lang w:val="az-Latn-AZ"/>
        </w:rPr>
        <w:t>Avrasiya İqtisadi İttifaqı (Aİİ) çərçivəsində mənşə ölkəsinin təyin edilməsi mexanizmləri</w:t>
      </w:r>
      <w:bookmarkEnd w:id="24"/>
    </w:p>
    <w:p w14:paraId="1F513D55" w14:textId="070D367C" w:rsidR="00E91398" w:rsidRPr="00783154" w:rsidRDefault="00E91398" w:rsidP="00C36219">
      <w:pPr>
        <w:pStyle w:val="NormalWeb"/>
        <w:spacing w:before="0" w:beforeAutospacing="0" w:after="0" w:afterAutospacing="0" w:line="360" w:lineRule="auto"/>
        <w:ind w:firstLine="709"/>
        <w:jc w:val="both"/>
        <w:rPr>
          <w:sz w:val="28"/>
          <w:lang w:val="az-Latn-AZ"/>
        </w:rPr>
      </w:pPr>
      <w:r w:rsidRPr="00783154">
        <w:rPr>
          <w:sz w:val="28"/>
          <w:lang w:val="az-Latn-AZ"/>
        </w:rPr>
        <w:t xml:space="preserve">Avrasiya İqtisadi İttifaqı (Aİİ) 2015-ci ildə qurulmuş və əsasən Ermənistan, Belarus, Qazaxıstan, </w:t>
      </w:r>
      <w:r w:rsidR="00800BC2">
        <w:rPr>
          <w:sz w:val="28"/>
          <w:lang w:val="az-Latn-AZ"/>
        </w:rPr>
        <w:t>Qırğı</w:t>
      </w:r>
      <w:r w:rsidR="00AB7267">
        <w:rPr>
          <w:sz w:val="28"/>
          <w:lang w:val="az-Latn-AZ"/>
        </w:rPr>
        <w:t>zıstan</w:t>
      </w:r>
      <w:r w:rsidRPr="00783154">
        <w:rPr>
          <w:sz w:val="28"/>
          <w:lang w:val="az-Latn-AZ"/>
        </w:rPr>
        <w:t xml:space="preserve"> və Rusiya kimi ölkələrdən ibarət olan iqtisadi birliyidir. Bu ittifaqın məqsədi üzv ölkələr arasında iqtisadi inteqrasiyanı dərinləşdirmək, ticarət maneələrini aradan qaldırmaq və sərbəst hərəkətlilik təmin etməkdir. Aİİ çərçivəsində, mənşə ölkəsinin təyin edilməsi, əmtəələrin üzv ölkələr arasında sərbəst hərəkətini asanlaşdırmaq və inteqrasiya prosesini gücləndirmək üçün mühüm bir aspekt təşkil edir.</w:t>
      </w:r>
    </w:p>
    <w:p w14:paraId="0AAAB8D4" w14:textId="0374D925" w:rsidR="00E91398" w:rsidRPr="00783154" w:rsidRDefault="00E91398" w:rsidP="00C36219">
      <w:pPr>
        <w:pStyle w:val="NormalWeb"/>
        <w:spacing w:before="0" w:beforeAutospacing="0" w:after="0" w:afterAutospacing="0" w:line="360" w:lineRule="auto"/>
        <w:ind w:firstLine="709"/>
        <w:jc w:val="both"/>
        <w:rPr>
          <w:sz w:val="28"/>
          <w:lang w:val="az-Latn-AZ"/>
        </w:rPr>
      </w:pPr>
      <w:r w:rsidRPr="00783154">
        <w:rPr>
          <w:sz w:val="28"/>
          <w:lang w:val="az-Latn-AZ"/>
        </w:rPr>
        <w:t>Mənşə ölkəsinin təyini, yəni bir malın hansı ölkədən çıxarılması və həmin ölkənin istehsalı ilə əlaqələndirilməsi, ticarət müstəvisində əhəmiyyətli hüquqi və iqtisadi məsələlərə səbəb olur. Bu təyinat, malın ticarət mübadiləsi, vergi güzəştləri, kvotalar və digər ticarət məhdudiyyətləri ilə əlaqədar hüquqi statusunu müəyyən edir. Aİİ-nin ticarət siyasətinin bir hissəsi olaraq, üzv ölkələr arasında mənşə sertifikatları, gömrük qaydaları və qarşılıqlı tanınma prinsipləri mövcuddur</w:t>
      </w:r>
      <w:r w:rsidR="005A44A1" w:rsidRPr="00783154">
        <w:rPr>
          <w:sz w:val="28"/>
          <w:lang w:val="az-Latn-AZ"/>
        </w:rPr>
        <w:t xml:space="preserve">  (WTO Committee on Rules of Origin, 2024: s. 985)</w:t>
      </w:r>
      <w:r w:rsidRPr="00783154">
        <w:rPr>
          <w:sz w:val="28"/>
          <w:lang w:val="az-Latn-AZ"/>
        </w:rPr>
        <w:t>.</w:t>
      </w:r>
    </w:p>
    <w:p w14:paraId="5281536A" w14:textId="77777777" w:rsidR="00E91398" w:rsidRPr="00783154" w:rsidRDefault="00E91398" w:rsidP="00C36219">
      <w:pPr>
        <w:pStyle w:val="NormalWeb"/>
        <w:spacing w:before="0" w:beforeAutospacing="0" w:after="0" w:afterAutospacing="0" w:line="360" w:lineRule="auto"/>
        <w:ind w:firstLine="709"/>
        <w:jc w:val="both"/>
        <w:rPr>
          <w:sz w:val="28"/>
          <w:lang w:val="az-Latn-AZ"/>
        </w:rPr>
      </w:pPr>
      <w:r w:rsidRPr="00783154">
        <w:rPr>
          <w:sz w:val="28"/>
          <w:lang w:val="az-Latn-AZ"/>
        </w:rPr>
        <w:t>Bu mexanizmlər, malın istehsal prosesi və əmtəənin hansı ölkəyə aid olduğunu müəyyən edən bir neçə əsas meyar əsasında işləyir. Aİİ daxilində mənşə ölkəsinin təyini mexanizmləri, eyni zamanda, gömrük prosedurlarının sadələşdirilməsi və malın sərbəst hərəkətinin təşviqi məqsədini güdür. Bu yazıda, Avrasiya İqtisadi İttifaqı çərçivəsində mənşə ölkəsinin təyin edilməsi mexanizmlərinin hüquqi və praktik aspektləri, eləcə də bu mexanizmlərin iqtisadiyyat üzərindəki təsiri analiz ediləcəkdir.</w:t>
      </w:r>
    </w:p>
    <w:p w14:paraId="68D4C791" w14:textId="77777777" w:rsidR="00C36219" w:rsidRPr="00783154" w:rsidRDefault="00C36219" w:rsidP="00C36219">
      <w:pPr>
        <w:pStyle w:val="NormalWeb"/>
        <w:spacing w:before="0" w:beforeAutospacing="0" w:after="0" w:afterAutospacing="0" w:line="360" w:lineRule="auto"/>
        <w:ind w:firstLine="495"/>
        <w:jc w:val="both"/>
        <w:rPr>
          <w:sz w:val="28"/>
          <w:lang w:val="az-Latn-AZ"/>
        </w:rPr>
      </w:pPr>
      <w:r w:rsidRPr="00783154">
        <w:rPr>
          <w:sz w:val="28"/>
          <w:lang w:val="az-Latn-AZ"/>
        </w:rPr>
        <w:t>Avrasiya İqtisadi İttifaqı (Aİİ) çərçivəsində mənşə ölkəsinin təyin edilməsi mexanizmləri, ticarət əməliyyatları və iqtisadi əlaqələrin inkişafında mühüm rol oynayır. Bu mexanizmlərin başlıca məqsədi, Aİİ üzv ölkələri arasında mal və xidmətlərin sərbəst hərəkətini təmin etmək və müvafiq ticarət güzəştləri tətbiq edərək iqtisadi inteqrasiyanı gücləndirməkdir.</w:t>
      </w:r>
    </w:p>
    <w:p w14:paraId="45F905E1" w14:textId="398F61F2" w:rsidR="00C36219" w:rsidRPr="00783154" w:rsidRDefault="00C36219" w:rsidP="00C36219">
      <w:pPr>
        <w:pStyle w:val="NormalWeb"/>
        <w:spacing w:before="0" w:beforeAutospacing="0" w:after="0" w:afterAutospacing="0" w:line="360" w:lineRule="auto"/>
        <w:ind w:firstLine="495"/>
        <w:jc w:val="both"/>
        <w:rPr>
          <w:sz w:val="28"/>
          <w:lang w:val="az-Latn-AZ"/>
        </w:rPr>
      </w:pPr>
      <w:r w:rsidRPr="00783154">
        <w:rPr>
          <w:sz w:val="28"/>
          <w:lang w:val="az-Latn-AZ"/>
        </w:rPr>
        <w:t>Mənşə ölkəsinin təyin edilməsi, əmtəənin hansı ölkəyə aid olduğunu müəyyən edən hüquqi bir prosesdir. Bu proses, gömrük və ticarət əməliyyatlarında malın mənşə sertifikatı vasitəsilə yerinə yetirilir. Mənşə sertifikatı, malın istehsal olunduğu və ya onun əsaslı dəyişikliklərin edildiyi ölkəni təsdiqləyir. Aİİ çərçivəsində bu sertifikat, malın üzv ölkələr arasında sərbəst hərəkətini asanlaşdırmaq üçün istifadə edilir və gömrük vergilərinin azaldılmasında və digər ticarət maneələrinin aradan qaldırılmasında mühüm rol oynayır.</w:t>
      </w:r>
    </w:p>
    <w:p w14:paraId="13C788B8" w14:textId="77777777" w:rsidR="00C36219" w:rsidRPr="00783154" w:rsidRDefault="00C36219" w:rsidP="00C36219">
      <w:pPr>
        <w:pStyle w:val="NormalWeb"/>
        <w:spacing w:before="0" w:beforeAutospacing="0" w:after="0" w:afterAutospacing="0" w:line="360" w:lineRule="auto"/>
        <w:ind w:firstLine="709"/>
        <w:jc w:val="both"/>
        <w:rPr>
          <w:sz w:val="28"/>
          <w:lang w:val="az-Latn-AZ"/>
        </w:rPr>
      </w:pPr>
    </w:p>
    <w:p w14:paraId="4669DE67" w14:textId="4384B59D" w:rsidR="00E91398" w:rsidRPr="00783154" w:rsidRDefault="00E91398" w:rsidP="00C36219">
      <w:pPr>
        <w:pStyle w:val="NormalWeb"/>
        <w:spacing w:before="0" w:beforeAutospacing="0" w:after="0" w:afterAutospacing="0" w:line="360" w:lineRule="auto"/>
        <w:ind w:firstLine="495"/>
        <w:jc w:val="center"/>
        <w:rPr>
          <w:sz w:val="28"/>
          <w:lang w:val="az-Latn-AZ"/>
        </w:rPr>
      </w:pPr>
      <w:r w:rsidRPr="00783154">
        <w:rPr>
          <w:rStyle w:val="Strong"/>
          <w:rFonts w:eastAsiaTheme="majorEastAsia"/>
          <w:lang w:val="az-Latn-AZ"/>
        </w:rPr>
        <w:t xml:space="preserve">Cədvəl </w:t>
      </w:r>
      <w:r w:rsidR="00FC1396">
        <w:rPr>
          <w:rStyle w:val="Strong"/>
          <w:rFonts w:eastAsiaTheme="majorEastAsia"/>
          <w:lang w:val="az-Latn-AZ"/>
        </w:rPr>
        <w:t>2</w:t>
      </w:r>
      <w:r w:rsidRPr="00783154">
        <w:rPr>
          <w:rStyle w:val="Strong"/>
          <w:rFonts w:eastAsiaTheme="majorEastAsia"/>
          <w:lang w:val="az-Latn-AZ"/>
        </w:rPr>
        <w:t>.</w:t>
      </w:r>
      <w:r w:rsidR="00FC1396">
        <w:rPr>
          <w:rStyle w:val="Strong"/>
          <w:rFonts w:eastAsiaTheme="majorEastAsia"/>
          <w:lang w:val="az-Latn-AZ"/>
        </w:rPr>
        <w:t>2</w:t>
      </w:r>
      <w:r w:rsidRPr="00783154">
        <w:rPr>
          <w:rStyle w:val="Strong"/>
          <w:rFonts w:eastAsiaTheme="majorEastAsia"/>
          <w:lang w:val="az-Latn-AZ"/>
        </w:rPr>
        <w:t>:</w:t>
      </w:r>
      <w:r w:rsidR="00C36219" w:rsidRPr="00783154">
        <w:rPr>
          <w:rStyle w:val="Strong"/>
          <w:rFonts w:eastAsiaTheme="majorEastAsia"/>
          <w:lang w:val="az-Latn-AZ"/>
        </w:rPr>
        <w:t xml:space="preserve"> </w:t>
      </w:r>
      <w:r w:rsidRPr="00783154">
        <w:rPr>
          <w:rStyle w:val="Emphasis"/>
          <w:rFonts w:eastAsiaTheme="majorEastAsia"/>
          <w:b/>
          <w:i w:val="0"/>
          <w:lang w:val="az-Latn-AZ"/>
        </w:rPr>
        <w:t>Avrasiya İqtisadi İttifaqı Çərçivəsində Mənşə Ölkəsinin Təyin Edilməsi Mexanizmləri</w:t>
      </w:r>
    </w:p>
    <w:tbl>
      <w:tblPr>
        <w:tblStyle w:val="TableGrid"/>
        <w:tblW w:w="0" w:type="auto"/>
        <w:tblLook w:val="04A0" w:firstRow="1" w:lastRow="0" w:firstColumn="1" w:lastColumn="0" w:noHBand="0" w:noVBand="1"/>
      </w:tblPr>
      <w:tblGrid>
        <w:gridCol w:w="1711"/>
        <w:gridCol w:w="3963"/>
        <w:gridCol w:w="4004"/>
      </w:tblGrid>
      <w:tr w:rsidR="00E91398" w:rsidRPr="00783154" w14:paraId="71683300" w14:textId="77777777" w:rsidTr="00E91398">
        <w:tc>
          <w:tcPr>
            <w:tcW w:w="0" w:type="auto"/>
            <w:hideMark/>
          </w:tcPr>
          <w:p w14:paraId="6685E78A" w14:textId="77777777" w:rsidR="00E91398" w:rsidRPr="00783154" w:rsidRDefault="00E91398" w:rsidP="00E91398">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Mexanizm</w:t>
            </w:r>
          </w:p>
        </w:tc>
        <w:tc>
          <w:tcPr>
            <w:tcW w:w="0" w:type="auto"/>
            <w:hideMark/>
          </w:tcPr>
          <w:p w14:paraId="3A1075F8" w14:textId="77777777" w:rsidR="00E91398" w:rsidRPr="00783154" w:rsidRDefault="00E91398" w:rsidP="00E91398">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Təsvir</w:t>
            </w:r>
          </w:p>
        </w:tc>
        <w:tc>
          <w:tcPr>
            <w:tcW w:w="0" w:type="auto"/>
            <w:hideMark/>
          </w:tcPr>
          <w:p w14:paraId="248A86F5" w14:textId="77777777" w:rsidR="00E91398" w:rsidRPr="00783154" w:rsidRDefault="00E91398" w:rsidP="00E91398">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Əhəmiyyəti</w:t>
            </w:r>
          </w:p>
        </w:tc>
      </w:tr>
      <w:tr w:rsidR="00E91398" w:rsidRPr="00E51054" w14:paraId="177398BE" w14:textId="77777777" w:rsidTr="00E91398">
        <w:tc>
          <w:tcPr>
            <w:tcW w:w="0" w:type="auto"/>
            <w:hideMark/>
          </w:tcPr>
          <w:p w14:paraId="45798A93"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Mənşə sertifikatı</w:t>
            </w:r>
          </w:p>
        </w:tc>
        <w:tc>
          <w:tcPr>
            <w:tcW w:w="0" w:type="auto"/>
            <w:hideMark/>
          </w:tcPr>
          <w:p w14:paraId="62C601BE"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Əmtəənin mənşə ölkəsini təsdiq edən sənəd.</w:t>
            </w:r>
          </w:p>
        </w:tc>
        <w:tc>
          <w:tcPr>
            <w:tcW w:w="0" w:type="auto"/>
            <w:hideMark/>
          </w:tcPr>
          <w:p w14:paraId="613DB5C8"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İdxal və ixrac prosedurlarında əmtəə üzərində tətbiq olunan tarif və güzəştləri müəyyən edir.</w:t>
            </w:r>
          </w:p>
        </w:tc>
      </w:tr>
      <w:tr w:rsidR="00E91398" w:rsidRPr="00E51054" w14:paraId="2D62B636" w14:textId="77777777" w:rsidTr="00E91398">
        <w:tc>
          <w:tcPr>
            <w:tcW w:w="0" w:type="auto"/>
            <w:hideMark/>
          </w:tcPr>
          <w:p w14:paraId="48B777C1"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Mənşə tövsiyə prinsipləri</w:t>
            </w:r>
          </w:p>
        </w:tc>
        <w:tc>
          <w:tcPr>
            <w:tcW w:w="0" w:type="auto"/>
            <w:hideMark/>
          </w:tcPr>
          <w:p w14:paraId="417A12EF"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Malın mənşə ölkəsinin təyini üçün istifadə olunan meyarlar.</w:t>
            </w:r>
          </w:p>
        </w:tc>
        <w:tc>
          <w:tcPr>
            <w:tcW w:w="0" w:type="auto"/>
            <w:hideMark/>
          </w:tcPr>
          <w:p w14:paraId="03354347"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güzəştləri və kvotaların tətbiqini sadələşdirir.</w:t>
            </w:r>
          </w:p>
        </w:tc>
      </w:tr>
      <w:tr w:rsidR="00E91398" w:rsidRPr="00E51054" w14:paraId="422C8194" w14:textId="77777777" w:rsidTr="00E91398">
        <w:tc>
          <w:tcPr>
            <w:tcW w:w="0" w:type="auto"/>
            <w:hideMark/>
          </w:tcPr>
          <w:p w14:paraId="3EF51108"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Dəyişiklik və emal qaydaları</w:t>
            </w:r>
          </w:p>
        </w:tc>
        <w:tc>
          <w:tcPr>
            <w:tcW w:w="0" w:type="auto"/>
            <w:hideMark/>
          </w:tcPr>
          <w:p w14:paraId="5A9B4176"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Əmtəənin mənşə ölkəsini müəyyən etmək üçün müəyyənləşdirilən emal və dəyişiklik tələbləri.</w:t>
            </w:r>
          </w:p>
        </w:tc>
        <w:tc>
          <w:tcPr>
            <w:tcW w:w="0" w:type="auto"/>
            <w:hideMark/>
          </w:tcPr>
          <w:p w14:paraId="112B38BE"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Üzv ölkələr arasında ticarətə sərbəstlik verir, istehsal zəncirini əlaqələndirir.</w:t>
            </w:r>
          </w:p>
        </w:tc>
      </w:tr>
      <w:tr w:rsidR="00E91398" w:rsidRPr="00E51054" w14:paraId="5D7B2BCE" w14:textId="77777777" w:rsidTr="00E91398">
        <w:tc>
          <w:tcPr>
            <w:tcW w:w="0" w:type="auto"/>
            <w:hideMark/>
          </w:tcPr>
          <w:p w14:paraId="4073D937"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Gömrük qaydaları</w:t>
            </w:r>
          </w:p>
        </w:tc>
        <w:tc>
          <w:tcPr>
            <w:tcW w:w="0" w:type="auto"/>
            <w:hideMark/>
          </w:tcPr>
          <w:p w14:paraId="3760F3A4"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Aİİ çərçivəsində malın mənşə ölkəsini müəyyənləşdirən gömrük prosedurları.</w:t>
            </w:r>
          </w:p>
        </w:tc>
        <w:tc>
          <w:tcPr>
            <w:tcW w:w="0" w:type="auto"/>
            <w:hideMark/>
          </w:tcPr>
          <w:p w14:paraId="1D6F9A32"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əməliyyatlarını asanlaşdırır və gömrük prosedurlarının sürətini artırır.</w:t>
            </w:r>
          </w:p>
        </w:tc>
      </w:tr>
      <w:tr w:rsidR="00E91398" w:rsidRPr="00E51054" w14:paraId="762F16CE" w14:textId="77777777" w:rsidTr="00E91398">
        <w:tc>
          <w:tcPr>
            <w:tcW w:w="0" w:type="auto"/>
            <w:hideMark/>
          </w:tcPr>
          <w:p w14:paraId="594C6E27"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Hüquqi əsaslar</w:t>
            </w:r>
          </w:p>
        </w:tc>
        <w:tc>
          <w:tcPr>
            <w:tcW w:w="0" w:type="auto"/>
            <w:hideMark/>
          </w:tcPr>
          <w:p w14:paraId="642AB2B8"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Aİİ üzv ölkələrinin imzaladığı sənədlər və hüquqi çərçivələr.</w:t>
            </w:r>
          </w:p>
        </w:tc>
        <w:tc>
          <w:tcPr>
            <w:tcW w:w="0" w:type="auto"/>
            <w:hideMark/>
          </w:tcPr>
          <w:p w14:paraId="551733E7"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Aİİ daxilində ticarət qaydalarının uyğunlaşdırılmasını təmin edir.</w:t>
            </w:r>
          </w:p>
        </w:tc>
      </w:tr>
      <w:tr w:rsidR="00E91398" w:rsidRPr="00E51054" w14:paraId="2C66D092" w14:textId="77777777" w:rsidTr="00E91398">
        <w:tc>
          <w:tcPr>
            <w:tcW w:w="0" w:type="auto"/>
            <w:hideMark/>
          </w:tcPr>
          <w:p w14:paraId="078AE0A3"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Ticarət güzəştləri</w:t>
            </w:r>
          </w:p>
        </w:tc>
        <w:tc>
          <w:tcPr>
            <w:tcW w:w="0" w:type="auto"/>
            <w:hideMark/>
          </w:tcPr>
          <w:p w14:paraId="75D8942B"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Malın mənşə ölkəsinə əsaslanaraq tətbiq edilən güzəştlər.</w:t>
            </w:r>
          </w:p>
        </w:tc>
        <w:tc>
          <w:tcPr>
            <w:tcW w:w="0" w:type="auto"/>
            <w:hideMark/>
          </w:tcPr>
          <w:p w14:paraId="10B9365A"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İqtisadi əlaqələri gücləndirir və üzv ölkələr arasında iqtisadi əməkdaşlıq yaradır.</w:t>
            </w:r>
          </w:p>
        </w:tc>
      </w:tr>
      <w:tr w:rsidR="00E91398" w:rsidRPr="00E51054" w14:paraId="0CD4204D" w14:textId="77777777" w:rsidTr="00E91398">
        <w:tc>
          <w:tcPr>
            <w:tcW w:w="0" w:type="auto"/>
            <w:hideMark/>
          </w:tcPr>
          <w:p w14:paraId="7F5C3B84"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Məqsəd və strateji yanaşma</w:t>
            </w:r>
          </w:p>
        </w:tc>
        <w:tc>
          <w:tcPr>
            <w:tcW w:w="0" w:type="auto"/>
            <w:hideMark/>
          </w:tcPr>
          <w:p w14:paraId="106425ED"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Aİİ-nin iqtisadi inteqrasiyasını dəstəkləyən strateji yanaşmalar və məqsədlər.</w:t>
            </w:r>
          </w:p>
        </w:tc>
        <w:tc>
          <w:tcPr>
            <w:tcW w:w="0" w:type="auto"/>
            <w:hideMark/>
          </w:tcPr>
          <w:p w14:paraId="6D0FA905" w14:textId="77777777" w:rsidR="00E91398" w:rsidRPr="00783154" w:rsidRDefault="00E91398" w:rsidP="00E91398">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sərhədlərini aradan qaldırır və iqtisadiyyatın inkişafını sürətləndirir.</w:t>
            </w:r>
          </w:p>
        </w:tc>
      </w:tr>
    </w:tbl>
    <w:p w14:paraId="40E7EAA3" w14:textId="77777777" w:rsidR="00E91398" w:rsidRPr="00783154" w:rsidRDefault="00E91398" w:rsidP="00C36219">
      <w:pPr>
        <w:pStyle w:val="NormalWeb"/>
        <w:spacing w:before="0" w:beforeAutospacing="0" w:after="0" w:afterAutospacing="0" w:line="360" w:lineRule="auto"/>
        <w:ind w:firstLine="495"/>
        <w:jc w:val="both"/>
        <w:rPr>
          <w:sz w:val="28"/>
          <w:lang w:val="az-Latn-AZ"/>
        </w:rPr>
      </w:pPr>
      <w:r w:rsidRPr="00783154">
        <w:rPr>
          <w:b/>
          <w:lang w:val="az-Latn-AZ"/>
        </w:rPr>
        <w:t>Mənbə:</w:t>
      </w:r>
      <w:hyperlink r:id="rId22" w:tgtFrame="_new" w:history="1">
        <w:r w:rsidRPr="00783154">
          <w:rPr>
            <w:rStyle w:val="Hyperlink"/>
            <w:rFonts w:eastAsiaTheme="majorEastAsia"/>
            <w:color w:val="auto"/>
            <w:u w:val="none"/>
            <w:lang w:val="az-Latn-AZ"/>
          </w:rPr>
          <w:t>https://eec.eaeunion.org/upload/medialibrary/398/gvr1vpic8kjzvao4v29plms5qyn2bm30/Rules-of-origin-for-DC-and-LDC.pdf</w:t>
        </w:r>
      </w:hyperlink>
    </w:p>
    <w:p w14:paraId="2176517C" w14:textId="77777777" w:rsidR="00C36219" w:rsidRPr="00783154" w:rsidRDefault="00C36219" w:rsidP="00E91398">
      <w:pPr>
        <w:pStyle w:val="NormalWeb"/>
        <w:spacing w:before="0" w:beforeAutospacing="0" w:after="0" w:afterAutospacing="0" w:line="360" w:lineRule="auto"/>
        <w:ind w:firstLine="495"/>
        <w:jc w:val="both"/>
        <w:rPr>
          <w:sz w:val="28"/>
          <w:lang w:val="az-Latn-AZ"/>
        </w:rPr>
      </w:pPr>
    </w:p>
    <w:p w14:paraId="6DF68A88" w14:textId="3BF0D709" w:rsidR="00E91398" w:rsidRPr="00783154" w:rsidRDefault="00E91398" w:rsidP="00C36219">
      <w:pPr>
        <w:pStyle w:val="NormalWeb"/>
        <w:spacing w:before="0" w:beforeAutospacing="0" w:after="0" w:afterAutospacing="0" w:line="360" w:lineRule="auto"/>
        <w:ind w:firstLine="709"/>
        <w:jc w:val="both"/>
        <w:rPr>
          <w:sz w:val="28"/>
          <w:lang w:val="az-Latn-AZ"/>
        </w:rPr>
      </w:pPr>
      <w:r w:rsidRPr="00783154">
        <w:rPr>
          <w:sz w:val="28"/>
          <w:lang w:val="az-Latn-AZ"/>
        </w:rPr>
        <w:t>Aİİ-nin mənşə qaydaları, ticarət güzəştlərinin tətbiqində və ticarət kvotalarının təyin olunmasında əhəmiyyətlidir. Bu qaydalar, malın mənşəyini müəyyən etmək üçün müəyyən edilmiş meyarlara əsaslanır. Əsasən, malın istehsalında hansı ölkənin iqtisadi resurslarının istifadə edildiyi və həmin ölkədə malın emalı ilə bağlı hansı əməliyyatların yerinə yetirildiyi əsas götürülür. Bu meyarlar, Aİİ daxilində iqtisadi fəaliyyətin daha effektiv təşkilini və ticarət əlaqələrinin asanlaşdırılmasını təmin edir.</w:t>
      </w:r>
    </w:p>
    <w:p w14:paraId="262D6F88" w14:textId="0A548389" w:rsidR="00E91398" w:rsidRDefault="00E91398" w:rsidP="00C36219">
      <w:pPr>
        <w:pStyle w:val="NormalWeb"/>
        <w:spacing w:before="0" w:beforeAutospacing="0" w:after="0" w:afterAutospacing="0" w:line="360" w:lineRule="auto"/>
        <w:ind w:firstLine="709"/>
        <w:jc w:val="both"/>
        <w:rPr>
          <w:sz w:val="28"/>
          <w:lang w:val="az-Latn-AZ"/>
        </w:rPr>
      </w:pPr>
      <w:r w:rsidRPr="00783154">
        <w:rPr>
          <w:sz w:val="28"/>
          <w:lang w:val="az-Latn-AZ"/>
        </w:rPr>
        <w:t>Aİİ çərçivəsində mənşə ölkəsinin təyini, həmçinin ticarət prosedurlarının sadələşdirilməsinə və üzv ölkələr arasında iqtisadi əməkdaşlığın inkişafına töhfə verir. Bu mexanizmlər, Aİİ üzv ölkələrinin iqtisadiyyatı üçün müsbət təsirlər yaradır və onlara qlobal bazarda daha sərbəst ticarət etməyə imkan verir. Eyni zamanda, bu proses üzv ölkələrin ticarət siyasətinin və iqtisadi strategiyalarının uyğunlaşdırılmasına da kömək edir</w:t>
      </w:r>
      <w:r w:rsidR="005A44A1" w:rsidRPr="00783154">
        <w:rPr>
          <w:sz w:val="28"/>
          <w:lang w:val="az-Latn-AZ"/>
        </w:rPr>
        <w:t xml:space="preserve"> (U.S. Customs and Border Protection, n.d.: s. 567)</w:t>
      </w:r>
      <w:r w:rsidRPr="00783154">
        <w:rPr>
          <w:sz w:val="28"/>
          <w:lang w:val="az-Latn-AZ"/>
        </w:rPr>
        <w:t>.</w:t>
      </w:r>
    </w:p>
    <w:p w14:paraId="4817554F" w14:textId="77777777" w:rsidR="00872063" w:rsidRPr="00783154" w:rsidRDefault="00872063" w:rsidP="00C36219">
      <w:pPr>
        <w:pStyle w:val="NormalWeb"/>
        <w:spacing w:before="0" w:beforeAutospacing="0" w:after="0" w:afterAutospacing="0" w:line="360" w:lineRule="auto"/>
        <w:ind w:firstLine="709"/>
        <w:jc w:val="both"/>
        <w:rPr>
          <w:sz w:val="28"/>
          <w:lang w:val="az-Latn-AZ"/>
        </w:rPr>
      </w:pPr>
    </w:p>
    <w:p w14:paraId="381C6C14" w14:textId="77777777" w:rsidR="0049231D" w:rsidRPr="00783154" w:rsidRDefault="0049231D" w:rsidP="00C36219">
      <w:pPr>
        <w:pStyle w:val="Heading1"/>
        <w:numPr>
          <w:ilvl w:val="1"/>
          <w:numId w:val="14"/>
        </w:numPr>
        <w:spacing w:before="0" w:after="0" w:line="360" w:lineRule="auto"/>
        <w:jc w:val="center"/>
        <w:rPr>
          <w:rFonts w:ascii="Times New Roman" w:hAnsi="Times New Roman" w:cs="Times New Roman"/>
          <w:b/>
          <w:color w:val="auto"/>
          <w:sz w:val="28"/>
          <w:lang w:val="az-Latn-AZ"/>
        </w:rPr>
      </w:pPr>
      <w:bookmarkStart w:id="25" w:name="_Toc216592667"/>
      <w:r w:rsidRPr="00783154">
        <w:rPr>
          <w:rFonts w:ascii="Times New Roman" w:hAnsi="Times New Roman" w:cs="Times New Roman"/>
          <w:b/>
          <w:color w:val="auto"/>
          <w:sz w:val="28"/>
          <w:lang w:val="az-Latn-AZ"/>
        </w:rPr>
        <w:t>MDB ölkələrinin milli qanunvericiliklərində mənşə ölkəsinin müəyyən edilməsi qaydalarının müqayisəli təhlili</w:t>
      </w:r>
      <w:bookmarkEnd w:id="25"/>
    </w:p>
    <w:p w14:paraId="356B1388" w14:textId="77777777" w:rsidR="00A57F69" w:rsidRPr="00783154" w:rsidRDefault="00A57F69" w:rsidP="00C36219">
      <w:pPr>
        <w:spacing w:after="0" w:line="360" w:lineRule="auto"/>
        <w:ind w:firstLine="709"/>
        <w:jc w:val="both"/>
        <w:rPr>
          <w:rFonts w:ascii="Times New Roman" w:hAnsi="Times New Roman" w:cs="Times New Roman"/>
          <w:sz w:val="28"/>
          <w:lang w:val="az-Latn-AZ"/>
        </w:rPr>
      </w:pPr>
      <w:r w:rsidRPr="00783154">
        <w:rPr>
          <w:rFonts w:ascii="Times New Roman" w:hAnsi="Times New Roman" w:cs="Times New Roman"/>
          <w:sz w:val="28"/>
          <w:lang w:val="az-Latn-AZ"/>
        </w:rPr>
        <w:t>Güzəştli ticarət müqavilələri bugünkü ticarət sisteminin görkəmli xüsusiyyətidir. Onlar demək olar ki, bütün ticarət ölkələri üçün vacib ticarət siyasəti alətinə çevrilib. Son onilliklərdə güzəştli ticarət müqavilələrinin sayı durmadan artmaqdadır. Mənşə qaydaları güzəştli ticarət müqavilələrinin tətbiqi üçün vacib hüquqi sənədlərdir. Bu müqavilələrin yayılması ilə iqtisadi operatorlar və gömrük idarələri çoxsaylı fərqli və tez-tez üst-üstə düşən güzəştli mənşə qaydaları ilə qarşılaşırlar ki, bu da həm biznes icması, həm də mənşə qanunvericiliyini tətbiq edən orqanlar üçün çətinliklər yaradır.</w:t>
      </w:r>
    </w:p>
    <w:p w14:paraId="67D92132" w14:textId="77777777" w:rsidR="00A57F69" w:rsidRPr="00783154" w:rsidRDefault="00A57F69" w:rsidP="00A57F69">
      <w:pPr>
        <w:jc w:val="center"/>
        <w:rPr>
          <w:rFonts w:ascii="Times New Roman" w:hAnsi="Times New Roman" w:cs="Times New Roman"/>
          <w:sz w:val="28"/>
          <w:szCs w:val="28"/>
          <w:lang w:val="az-Latn-AZ"/>
        </w:rPr>
      </w:pPr>
      <w:r w:rsidRPr="00783154">
        <w:rPr>
          <w:rFonts w:ascii="Times New Roman" w:hAnsi="Times New Roman" w:cs="Times New Roman"/>
          <w:noProof/>
          <w:sz w:val="28"/>
          <w:lang w:val="az-Latn-AZ" w:eastAsia="az-Latn-AZ"/>
        </w:rPr>
        <w:drawing>
          <wp:inline distT="0" distB="0" distL="0" distR="0" wp14:anchorId="02CC3DD2" wp14:editId="706C45C7">
            <wp:extent cx="4986669" cy="3113666"/>
            <wp:effectExtent l="0" t="0" r="4445" b="0"/>
            <wp:docPr id="5" name="Рисунок 5" descr="C:\Users\Era\Downloads\translated_image_az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ra\Downloads\translated_image_az (13).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01371" cy="3122846"/>
                    </a:xfrm>
                    <a:prstGeom prst="rect">
                      <a:avLst/>
                    </a:prstGeom>
                    <a:noFill/>
                    <a:ln>
                      <a:noFill/>
                    </a:ln>
                  </pic:spPr>
                </pic:pic>
              </a:graphicData>
            </a:graphic>
          </wp:inline>
        </w:drawing>
      </w:r>
    </w:p>
    <w:p w14:paraId="0FDB5E5F" w14:textId="0410AC1E" w:rsidR="00A57F69" w:rsidRPr="00783154" w:rsidRDefault="00A57F69" w:rsidP="00A57F6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ÜTT-nin çoxtərəfli ticarət sistemi Uruqvay Raundunun çoxtərəfli ticarət danışıqlarından və Tarif və Ticarət üzrə Baş Saziş (GATT 1994) çərçivəsində malların sərbəst hərəkəti ilə bağlı danışıqlarından yaranmışdır. GATT dörd əsas qaydaya əsaslanan liberal və açıq ticarət sistemi yaratmağı hədəfləyir: Daxili istehsalın qorunması mümkündür, lakin yalnız tariflər vasitəsilə;Ölkələrdən çoxtərəfli ticarət danışıqlarında tariflərini azaltmaqları tələb olunur. Bu şəkildə endirilən tariflər yenidən artırıla bilməz (məcburi);ÜTT üzvləri arasında danışıqlar yolu ilə əldə edilən tarif endirimləri bütün digər ÜTT üzvlərinə ayrı-seçkilik edilmədən verilməlidir (Ən Əlverişli Ölkə (ƏƏM) Maddəsi);İdxal olunan mallar daxili bazarlarda yerli istehsal malları kimi qəbul edilməlidir (milli rejim). ƏƏM qaydası müxtəlif ölkələrdən gələn mallar arasında ayrı-seçkiliyi qadağan edir və milli rejim idxal və yerli istehsal malları arasında ayrı-seçkiliyi qadağan edir. Lakin, MFN qaydasına bəzi istisnalar mövcuddur: güzəştli ticarət müqavilələri bazara çıxış təklif edə bilər GATT-ın I maddəsində nəzərdə tutulmuş Ən Əlverişli Ölkə Rejimindən (ayrı-seçkiliyə yol verilməməsi) kənara çıxmaq, əgər sərbəst ticarət tərəfdaşları arasında ticarət üçün gömrük rüsumları əsasən ləğv edilərsə</w:t>
      </w:r>
      <w:r w:rsidR="005A44A1" w:rsidRPr="00783154">
        <w:rPr>
          <w:rFonts w:ascii="Times New Roman" w:hAnsi="Times New Roman" w:cs="Times New Roman"/>
          <w:sz w:val="28"/>
          <w:szCs w:val="28"/>
          <w:lang w:val="az-Latn-AZ"/>
        </w:rPr>
        <w:t xml:space="preserve"> (https://web.wtocenter.org.tw/file/PageFile/401967/GRON282.pdf, 2024)</w:t>
      </w:r>
      <w:r w:rsidRPr="00783154">
        <w:rPr>
          <w:rFonts w:ascii="Times New Roman" w:hAnsi="Times New Roman" w:cs="Times New Roman"/>
          <w:sz w:val="28"/>
          <w:szCs w:val="28"/>
          <w:lang w:val="az-Latn-AZ"/>
        </w:rPr>
        <w:t>.</w:t>
      </w:r>
    </w:p>
    <w:p w14:paraId="37F4D61E" w14:textId="77777777" w:rsidR="00D20A11" w:rsidRPr="00783154" w:rsidRDefault="00A57F69" w:rsidP="00A57F69">
      <w:pPr>
        <w:spacing w:after="0" w:line="240" w:lineRule="auto"/>
        <w:ind w:firstLine="708"/>
        <w:jc w:val="center"/>
        <w:rPr>
          <w:rFonts w:ascii="Times New Roman" w:hAnsi="Times New Roman" w:cs="Times New Roman"/>
          <w:b/>
          <w:sz w:val="24"/>
          <w:szCs w:val="28"/>
          <w:lang w:val="az-Latn-AZ"/>
        </w:rPr>
      </w:pPr>
      <w:r w:rsidRPr="00783154">
        <w:rPr>
          <w:rFonts w:ascii="Times New Roman" w:hAnsi="Times New Roman" w:cs="Times New Roman"/>
          <w:noProof/>
          <w:sz w:val="28"/>
          <w:szCs w:val="28"/>
          <w:lang w:val="az-Latn-AZ" w:eastAsia="az-Latn-AZ"/>
        </w:rPr>
        <w:drawing>
          <wp:inline distT="0" distB="0" distL="0" distR="0" wp14:anchorId="04BDCEBF" wp14:editId="00B12BB7">
            <wp:extent cx="4699591" cy="2611107"/>
            <wp:effectExtent l="0" t="0" r="6350" b="0"/>
            <wp:docPr id="6" name="Рисунок 6" descr="C:\Users\Era\Downloads\translated_image_az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ra\Downloads\translated_image_az (1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15279" cy="2619823"/>
                    </a:xfrm>
                    <a:prstGeom prst="rect">
                      <a:avLst/>
                    </a:prstGeom>
                    <a:noFill/>
                    <a:ln>
                      <a:noFill/>
                    </a:ln>
                  </pic:spPr>
                </pic:pic>
              </a:graphicData>
            </a:graphic>
          </wp:inline>
        </w:drawing>
      </w:r>
    </w:p>
    <w:p w14:paraId="46C70474" w14:textId="77777777" w:rsidR="00A70AB4" w:rsidRPr="00783154" w:rsidRDefault="00A57F69" w:rsidP="00A57F69">
      <w:pPr>
        <w:spacing w:after="0" w:line="240" w:lineRule="auto"/>
        <w:ind w:firstLine="708"/>
        <w:jc w:val="center"/>
        <w:rPr>
          <w:rFonts w:ascii="Times New Roman" w:hAnsi="Times New Roman" w:cs="Times New Roman"/>
          <w:sz w:val="24"/>
          <w:szCs w:val="28"/>
          <w:lang w:val="az-Latn-AZ"/>
        </w:rPr>
      </w:pPr>
      <w:r w:rsidRPr="00783154">
        <w:rPr>
          <w:rFonts w:ascii="Times New Roman" w:hAnsi="Times New Roman" w:cs="Times New Roman"/>
          <w:b/>
          <w:sz w:val="24"/>
          <w:szCs w:val="28"/>
          <w:lang w:val="az-Latn-AZ"/>
        </w:rPr>
        <w:t xml:space="preserve">Mənbə: </w:t>
      </w:r>
      <w:r w:rsidRPr="00783154">
        <w:rPr>
          <w:rFonts w:ascii="Times New Roman" w:hAnsi="Times New Roman" w:cs="Times New Roman"/>
          <w:sz w:val="24"/>
          <w:szCs w:val="28"/>
          <w:lang w:val="az-Latn-AZ"/>
        </w:rPr>
        <w:t>ÜTT-nin 12 saylı Müzakirə Sənədləri “Regional Ticarət Sazişlərinin Dəyişən Mənzərələri: 2006-cı il Yeniləməsi”</w:t>
      </w:r>
    </w:p>
    <w:p w14:paraId="3A14B7CE" w14:textId="77777777" w:rsidR="00872063" w:rsidRPr="00783154" w:rsidRDefault="00872063" w:rsidP="00872063">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ÜTT-nin çoxtərəfli ticarət sistemi ƏDV rejimindən yayınmaq üçün üç fərqli imkan nəzərdə tutur: GATT-ın XXIV maddəsinə əsasən ticarət maneələrinin qarşılıqlı şəkildə aradan qaldırılması ilə Güzəştli Ticarət Sazişləri üzrə danışıqlar; inkişaf etməkdə olan ölkələr arasında güzəştli ticarət əlaqələrinin yaradılması və ya inkişaf etmiş ölkələr tərəfindən inkişaf etməkdə olan ölkələrə muxtar olaraq güzəştlərin verilməsi (Ümumiləşdirilmiş Güzəştlər Sistemi); güzəştlər vasitəsilə bazara güzəştli çıxışın verilməsi1. Güzəştli Ticarət Sazişlərinin Yayılması:</w:t>
      </w:r>
    </w:p>
    <w:p w14:paraId="70D502F2" w14:textId="77777777" w:rsidR="00A57F69" w:rsidRPr="00783154" w:rsidRDefault="00A57F69" w:rsidP="00C36219">
      <w:pPr>
        <w:spacing w:after="0" w:line="360" w:lineRule="auto"/>
        <w:ind w:firstLine="708"/>
        <w:jc w:val="center"/>
        <w:rPr>
          <w:rFonts w:ascii="Times New Roman" w:hAnsi="Times New Roman" w:cs="Times New Roman"/>
          <w:b/>
          <w:sz w:val="24"/>
          <w:szCs w:val="28"/>
          <w:lang w:val="az-Latn-AZ"/>
        </w:rPr>
      </w:pPr>
      <w:r w:rsidRPr="00783154">
        <w:rPr>
          <w:rFonts w:ascii="Times New Roman" w:hAnsi="Times New Roman" w:cs="Times New Roman"/>
          <w:b/>
          <w:sz w:val="24"/>
          <w:szCs w:val="28"/>
          <w:lang w:val="az-Latn-AZ"/>
        </w:rPr>
        <w:t>Müxtəlif ticarət bloklarının müxtəlifliyi</w:t>
      </w:r>
    </w:p>
    <w:p w14:paraId="36DEE3D1" w14:textId="77777777" w:rsidR="00A57F69" w:rsidRPr="00783154" w:rsidRDefault="00A57F69" w:rsidP="00872063">
      <w:pPr>
        <w:spacing w:after="0" w:line="360" w:lineRule="auto"/>
        <w:ind w:firstLine="708"/>
        <w:jc w:val="center"/>
        <w:rPr>
          <w:rFonts w:ascii="Times New Roman" w:hAnsi="Times New Roman" w:cs="Times New Roman"/>
          <w:sz w:val="28"/>
          <w:szCs w:val="28"/>
          <w:lang w:val="az-Latn-AZ"/>
        </w:rPr>
      </w:pPr>
      <w:r w:rsidRPr="00783154">
        <w:rPr>
          <w:rFonts w:ascii="Times New Roman" w:hAnsi="Times New Roman" w:cs="Times New Roman"/>
          <w:noProof/>
          <w:sz w:val="28"/>
          <w:szCs w:val="28"/>
          <w:lang w:val="az-Latn-AZ" w:eastAsia="az-Latn-AZ"/>
        </w:rPr>
        <w:drawing>
          <wp:inline distT="0" distB="0" distL="0" distR="0" wp14:anchorId="27E6B30B" wp14:editId="586F833D">
            <wp:extent cx="4508205" cy="2293657"/>
            <wp:effectExtent l="0" t="0" r="6985" b="0"/>
            <wp:docPr id="7" name="Рисунок 7" descr="C:\Users\Era\Downloads\translated_image_az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ra\Downloads\translated_image_az (15).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26877" cy="2303157"/>
                    </a:xfrm>
                    <a:prstGeom prst="rect">
                      <a:avLst/>
                    </a:prstGeom>
                    <a:noFill/>
                    <a:ln>
                      <a:noFill/>
                    </a:ln>
                  </pic:spPr>
                </pic:pic>
              </a:graphicData>
            </a:graphic>
          </wp:inline>
        </w:drawing>
      </w:r>
    </w:p>
    <w:p w14:paraId="1FD6A3F7" w14:textId="77777777" w:rsidR="00A57F69" w:rsidRPr="00783154" w:rsidRDefault="00A57F69" w:rsidP="00A57F6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Əsas ticarət blokları (təsvirdə bütün mövcud güzəştli ticarət münasibətləri təsvir olunmur)</w:t>
      </w:r>
    </w:p>
    <w:p w14:paraId="085D08CF" w14:textId="77777777" w:rsidR="00A57F69" w:rsidRPr="00783154" w:rsidRDefault="00A57F69" w:rsidP="00872063">
      <w:pPr>
        <w:spacing w:after="0" w:line="360" w:lineRule="auto"/>
        <w:ind w:firstLine="708"/>
        <w:jc w:val="center"/>
        <w:rPr>
          <w:rFonts w:ascii="Times New Roman" w:hAnsi="Times New Roman" w:cs="Times New Roman"/>
          <w:sz w:val="28"/>
          <w:szCs w:val="28"/>
          <w:lang w:val="az-Latn-AZ"/>
        </w:rPr>
      </w:pPr>
      <w:r w:rsidRPr="00783154">
        <w:rPr>
          <w:rFonts w:ascii="Times New Roman" w:hAnsi="Times New Roman" w:cs="Times New Roman"/>
          <w:noProof/>
          <w:sz w:val="28"/>
          <w:szCs w:val="28"/>
          <w:lang w:val="az-Latn-AZ" w:eastAsia="az-Latn-AZ"/>
        </w:rPr>
        <w:drawing>
          <wp:inline distT="0" distB="0" distL="0" distR="0" wp14:anchorId="490AA31F" wp14:editId="3820CA42">
            <wp:extent cx="4221126" cy="3428311"/>
            <wp:effectExtent l="0" t="0" r="8255" b="1270"/>
            <wp:docPr id="9" name="Рисунок 9" descr="C:\Users\Era\Downloads\translated_image_az (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Era\Downloads\translated_image_az (17).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37844" cy="3441889"/>
                    </a:xfrm>
                    <a:prstGeom prst="rect">
                      <a:avLst/>
                    </a:prstGeom>
                    <a:noFill/>
                    <a:ln>
                      <a:noFill/>
                    </a:ln>
                  </pic:spPr>
                </pic:pic>
              </a:graphicData>
            </a:graphic>
          </wp:inline>
        </w:drawing>
      </w:r>
    </w:p>
    <w:p w14:paraId="57DBCF76" w14:textId="77777777" w:rsidR="00872063" w:rsidRDefault="00872063" w:rsidP="00872063">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Regional və regiondankənar səviyyədə geniş coğrafi konfiqurasiyaları olan güzəştli ticarət sazişlərinin kaleydoskopu "spagetti kasası fenomeni ilə bağlı narahatlıqlara səbəb olan mənşə qaydalarının dolaşıqlığını" ehtiva edir</w:t>
      </w:r>
    </w:p>
    <w:p w14:paraId="05DF0552" w14:textId="1A1C1D45" w:rsidR="00872063" w:rsidRDefault="00872063" w:rsidP="00872063">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Güzəştli şəbəkə əslində daha mürəkkəbdir və tez-tez üst-üstə düşən güzəştli ticarət razılaşmalarına səbəb olur. Bu, Ümumdünya Gömrük Təşkilatının (ÜGT) üzvlərini və ticarət maraqlarını güzəştli mənşə qaydalarının idarə edilməsini və təkmilləşdirilməsində dəstəkləməsinin zəruriliyini vurğulayır (WTO–Rules of Origin Gateway, 2024: s. 542).</w:t>
      </w:r>
    </w:p>
    <w:p w14:paraId="7427AB03" w14:textId="7736A183" w:rsidR="00CD6EB9" w:rsidRPr="00783154" w:rsidRDefault="00CD6EB9" w:rsidP="00CD6EB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Mənşə qaydaları müddəalarının müxtəlifliyi ilə yanaşı, ticarət blokları və sazişlərinin sayının çox olması bu qaydaların mürəkkəb bir mozaikasını yaradır. Əsas güzəştli ticarət fəaliyyətlərinin həyata keçirildiyi regionlar olan Avropa, Amerika və Asiya ən əhatəli mənşə qaydalarını təşkil edir:</w:t>
      </w:r>
    </w:p>
    <w:p w14:paraId="30D88CAC" w14:textId="77777777" w:rsidR="00CD6EB9" w:rsidRPr="00783154" w:rsidRDefault="00CD6EB9" w:rsidP="00CD6EB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 xml:space="preserve"> Avropada PEM Konvensiyası bir sıra güzəştli ticarət sazişlərini əvəz edəcək və mənşə qanunvericiliyinin yüksək səviyyədə uyğunlaşdırılmasını təmin edəcək;</w:t>
      </w:r>
    </w:p>
    <w:p w14:paraId="7E99829D" w14:textId="77777777" w:rsidR="00CD6EB9" w:rsidRPr="00783154" w:rsidRDefault="00CD6EB9" w:rsidP="00CD6EB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 xml:space="preserve"> Şimali Amerika Azad Ticarət Sazişi (NAFTA) olan Amerika qitəsi güzəştli ticarət sahəsində ən vacib oyunçulardan biridir;</w:t>
      </w:r>
    </w:p>
    <w:p w14:paraId="6234C2F6" w14:textId="77777777" w:rsidR="00CD6EB9" w:rsidRPr="00783154" w:rsidRDefault="00CD6EB9" w:rsidP="00CD6EB9">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 xml:space="preserve"> ASEAN Mal Ticarət Sazişi (ATIGA) olan ASEAN bu yaxınlarda qlobal ticarət sahəsində ən aktiv oyunçulardan biri kimi ortaya çıxır;</w:t>
      </w:r>
    </w:p>
    <w:p w14:paraId="1D283003" w14:textId="0521D02F" w:rsidR="00EC0B1C" w:rsidRPr="00783154" w:rsidRDefault="00CD6EB9" w:rsidP="005A44A1">
      <w:pPr>
        <w:spacing w:after="0" w:line="360" w:lineRule="auto"/>
        <w:ind w:firstLine="708"/>
        <w:jc w:val="both"/>
        <w:rPr>
          <w:rFonts w:ascii="Times New Roman" w:hAnsi="Times New Roman" w:cs="Times New Roman"/>
          <w:sz w:val="28"/>
          <w:szCs w:val="28"/>
          <w:lang w:val="az-Latn-AZ"/>
        </w:rPr>
      </w:pPr>
      <w:r w:rsidRPr="00783154">
        <w:rPr>
          <w:rFonts w:ascii="Times New Roman" w:hAnsi="Times New Roman" w:cs="Times New Roman"/>
          <w:sz w:val="28"/>
          <w:szCs w:val="28"/>
          <w:lang w:val="az-Latn-AZ"/>
        </w:rPr>
        <w:t>Trans-Sakit Okean Tərəfdaşlığı Sazişi (TPP) təsdiqləndikdən sonra yeni əsas ticarət bloku yaradır. TPP 4 fevral 2016-cı ildə 12 ölkə tərəfindən imzalanmışdır</w:t>
      </w:r>
      <w:r w:rsidR="005A44A1" w:rsidRPr="00783154">
        <w:rPr>
          <w:rFonts w:ascii="Times New Roman" w:hAnsi="Times New Roman" w:cs="Times New Roman"/>
          <w:sz w:val="28"/>
          <w:szCs w:val="28"/>
          <w:lang w:val="az-Latn-AZ"/>
        </w:rPr>
        <w:t xml:space="preserve"> (https://www.wto.org/english/tratop_e/roi_e/roi_e.htm, 2024)</w:t>
      </w:r>
      <w:r w:rsidRPr="00783154">
        <w:rPr>
          <w:rFonts w:ascii="Times New Roman" w:hAnsi="Times New Roman" w:cs="Times New Roman"/>
          <w:sz w:val="28"/>
          <w:szCs w:val="28"/>
          <w:lang w:val="az-Latn-AZ"/>
        </w:rPr>
        <w:t>.</w:t>
      </w:r>
      <w:bookmarkStart w:id="26" w:name="_Toc216568332"/>
      <w:bookmarkStart w:id="27" w:name="_Toc216592668"/>
    </w:p>
    <w:p w14:paraId="29C691FF" w14:textId="77777777" w:rsidR="00EC0B1C" w:rsidRPr="00783154" w:rsidRDefault="00EC0B1C" w:rsidP="00EC0B1C">
      <w:pPr>
        <w:spacing w:after="0" w:line="360" w:lineRule="auto"/>
        <w:ind w:firstLine="708"/>
        <w:jc w:val="both"/>
        <w:rPr>
          <w:rFonts w:ascii="Times New Roman" w:hAnsi="Times New Roman" w:cs="Times New Roman"/>
          <w:sz w:val="28"/>
          <w:szCs w:val="28"/>
          <w:lang w:val="az-Latn-AZ"/>
        </w:rPr>
      </w:pPr>
    </w:p>
    <w:p w14:paraId="41DBB23D" w14:textId="77777777" w:rsidR="00EC0B1C" w:rsidRDefault="00EC0B1C" w:rsidP="00EC0B1C">
      <w:pPr>
        <w:spacing w:after="0" w:line="360" w:lineRule="auto"/>
        <w:ind w:firstLine="708"/>
        <w:jc w:val="both"/>
        <w:rPr>
          <w:rFonts w:ascii="Times New Roman" w:hAnsi="Times New Roman" w:cs="Times New Roman"/>
          <w:sz w:val="28"/>
          <w:szCs w:val="28"/>
          <w:lang w:val="az-Latn-AZ"/>
        </w:rPr>
      </w:pPr>
    </w:p>
    <w:p w14:paraId="1004FB0B" w14:textId="77777777" w:rsidR="005F7DB5" w:rsidRDefault="005F7DB5" w:rsidP="00EC0B1C">
      <w:pPr>
        <w:spacing w:after="0" w:line="360" w:lineRule="auto"/>
        <w:ind w:firstLine="708"/>
        <w:jc w:val="both"/>
        <w:rPr>
          <w:rFonts w:ascii="Times New Roman" w:hAnsi="Times New Roman" w:cs="Times New Roman"/>
          <w:sz w:val="28"/>
          <w:szCs w:val="28"/>
          <w:lang w:val="az-Latn-AZ"/>
        </w:rPr>
      </w:pPr>
    </w:p>
    <w:p w14:paraId="166FFF62" w14:textId="77777777" w:rsidR="005F7DB5" w:rsidRDefault="005F7DB5" w:rsidP="00EC0B1C">
      <w:pPr>
        <w:spacing w:after="0" w:line="360" w:lineRule="auto"/>
        <w:ind w:firstLine="708"/>
        <w:jc w:val="both"/>
        <w:rPr>
          <w:rFonts w:ascii="Times New Roman" w:hAnsi="Times New Roman" w:cs="Times New Roman"/>
          <w:sz w:val="28"/>
          <w:szCs w:val="28"/>
          <w:lang w:val="az-Latn-AZ"/>
        </w:rPr>
      </w:pPr>
    </w:p>
    <w:p w14:paraId="137F5816" w14:textId="77777777" w:rsidR="005F7DB5" w:rsidRDefault="005F7DB5" w:rsidP="00EC0B1C">
      <w:pPr>
        <w:spacing w:after="0" w:line="360" w:lineRule="auto"/>
        <w:ind w:firstLine="708"/>
        <w:jc w:val="both"/>
        <w:rPr>
          <w:rFonts w:ascii="Times New Roman" w:hAnsi="Times New Roman" w:cs="Times New Roman"/>
          <w:sz w:val="28"/>
          <w:szCs w:val="28"/>
          <w:lang w:val="az-Latn-AZ"/>
        </w:rPr>
      </w:pPr>
    </w:p>
    <w:p w14:paraId="4C6E94BD" w14:textId="77777777" w:rsidR="005F7DB5" w:rsidRDefault="005F7DB5" w:rsidP="00EC0B1C">
      <w:pPr>
        <w:spacing w:after="0" w:line="360" w:lineRule="auto"/>
        <w:ind w:firstLine="708"/>
        <w:jc w:val="both"/>
        <w:rPr>
          <w:rFonts w:ascii="Times New Roman" w:hAnsi="Times New Roman" w:cs="Times New Roman"/>
          <w:sz w:val="28"/>
          <w:szCs w:val="28"/>
          <w:lang w:val="az-Latn-AZ"/>
        </w:rPr>
      </w:pPr>
    </w:p>
    <w:p w14:paraId="265D1F90" w14:textId="77777777" w:rsidR="005F7DB5" w:rsidRPr="00783154" w:rsidRDefault="005F7DB5" w:rsidP="00EC0B1C">
      <w:pPr>
        <w:spacing w:after="0" w:line="360" w:lineRule="auto"/>
        <w:ind w:firstLine="708"/>
        <w:jc w:val="both"/>
        <w:rPr>
          <w:rFonts w:ascii="Times New Roman" w:hAnsi="Times New Roman" w:cs="Times New Roman"/>
          <w:sz w:val="28"/>
          <w:szCs w:val="28"/>
          <w:lang w:val="az-Latn-AZ"/>
        </w:rPr>
      </w:pPr>
    </w:p>
    <w:p w14:paraId="4CCF8688" w14:textId="77777777" w:rsidR="00666F91" w:rsidRPr="00783154" w:rsidRDefault="00666F91" w:rsidP="00C36219">
      <w:pPr>
        <w:spacing w:after="0" w:line="360" w:lineRule="auto"/>
        <w:jc w:val="both"/>
        <w:rPr>
          <w:rFonts w:ascii="Times New Roman" w:hAnsi="Times New Roman" w:cs="Times New Roman"/>
          <w:sz w:val="28"/>
          <w:szCs w:val="28"/>
          <w:lang w:val="az-Latn-AZ"/>
        </w:rPr>
      </w:pPr>
    </w:p>
    <w:p w14:paraId="40564091" w14:textId="4CE6E16A" w:rsidR="00EC0B1C" w:rsidRPr="00783154" w:rsidRDefault="00F22A1A" w:rsidP="00333C07">
      <w:pPr>
        <w:spacing w:after="0" w:line="240" w:lineRule="auto"/>
        <w:jc w:val="center"/>
        <w:rPr>
          <w:rFonts w:ascii="Times New Roman" w:hAnsi="Times New Roman" w:cs="Times New Roman"/>
          <w:b/>
          <w:sz w:val="28"/>
          <w:lang w:val="az-Latn-AZ"/>
        </w:rPr>
      </w:pPr>
      <w:r>
        <w:rPr>
          <w:rFonts w:ascii="Times New Roman" w:hAnsi="Times New Roman" w:cs="Times New Roman"/>
          <w:b/>
          <w:sz w:val="28"/>
          <w:lang w:val="az-Latn-AZ"/>
        </w:rPr>
        <w:br/>
      </w:r>
      <w:r>
        <w:rPr>
          <w:rFonts w:ascii="Times New Roman" w:hAnsi="Times New Roman" w:cs="Times New Roman"/>
          <w:b/>
          <w:sz w:val="28"/>
          <w:lang w:val="az-Latn-AZ"/>
        </w:rPr>
        <w:br/>
      </w:r>
      <w:r w:rsidR="000F6288" w:rsidRPr="00783154">
        <w:rPr>
          <w:rFonts w:ascii="Times New Roman" w:hAnsi="Times New Roman" w:cs="Times New Roman"/>
          <w:b/>
          <w:sz w:val="28"/>
          <w:lang w:val="az-Latn-AZ"/>
        </w:rPr>
        <w:t>III FƏSİL. MALLARIN MƏNŞƏ ÖLKƏSİNİN TƏYİN EDİLMƏSİNİN TƏKMİLLƏŞDİRİLMƏSİ PROBLEMLƏRİ VƏ PERSPEKTİVLƏRİ (MDB TƏCRÜBƏSİ ƏSASINDA)</w:t>
      </w:r>
      <w:r>
        <w:rPr>
          <w:rFonts w:ascii="Times New Roman" w:hAnsi="Times New Roman" w:cs="Times New Roman"/>
          <w:b/>
          <w:sz w:val="28"/>
          <w:lang w:val="az-Latn-AZ"/>
        </w:rPr>
        <w:br/>
      </w:r>
    </w:p>
    <w:p w14:paraId="47F7E3F3" w14:textId="77777777" w:rsidR="00EC0B1C" w:rsidRPr="00783154" w:rsidRDefault="00EC0B1C" w:rsidP="000F6288">
      <w:pPr>
        <w:jc w:val="center"/>
        <w:rPr>
          <w:rFonts w:ascii="Times New Roman" w:hAnsi="Times New Roman" w:cs="Times New Roman"/>
          <w:b/>
          <w:sz w:val="28"/>
        </w:rPr>
      </w:pPr>
      <w:r w:rsidRPr="00783154">
        <w:rPr>
          <w:rFonts w:ascii="Times New Roman" w:hAnsi="Times New Roman" w:cs="Times New Roman"/>
          <w:b/>
          <w:sz w:val="28"/>
        </w:rPr>
        <w:t xml:space="preserve">3.1. </w:t>
      </w:r>
      <w:proofErr w:type="spellStart"/>
      <w:r w:rsidRPr="00783154">
        <w:rPr>
          <w:rFonts w:ascii="Times New Roman" w:hAnsi="Times New Roman" w:cs="Times New Roman"/>
          <w:b/>
          <w:sz w:val="28"/>
        </w:rPr>
        <w:t>Mövcud</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problemlər</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institusional</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hüquqi</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və</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texniki</w:t>
      </w:r>
      <w:proofErr w:type="spellEnd"/>
      <w:r w:rsidRPr="00783154">
        <w:rPr>
          <w:rFonts w:ascii="Times New Roman" w:hAnsi="Times New Roman" w:cs="Times New Roman"/>
          <w:b/>
          <w:sz w:val="28"/>
        </w:rPr>
        <w:t xml:space="preserve"> </w:t>
      </w:r>
      <w:proofErr w:type="spellStart"/>
      <w:r w:rsidRPr="00783154">
        <w:rPr>
          <w:rFonts w:ascii="Times New Roman" w:hAnsi="Times New Roman" w:cs="Times New Roman"/>
          <w:b/>
          <w:sz w:val="28"/>
        </w:rPr>
        <w:t>çətinliklər</w:t>
      </w:r>
      <w:proofErr w:type="spellEnd"/>
    </w:p>
    <w:p w14:paraId="0BF0C2FD"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Malların mənşə ölkəsinin təyini, beynəlxalq ticarət və iqtisadi əlaqələrdə mühüm yer tutur. Bu prosesin düzgün həyata keçirilməsi, ticarət əməliyyatlarının şəffaflığını təmin etməklə yanaşı, ölkələr arasında iqtisadi münasibətlərin səmərəliliyini də artırır. Lakin, bu məsələnin praktik tətbiqi bir sıra çətinliklərlə üzləşir. Təyin edilmənin düzgünlüyü, həm də müvafiq hüquqi və texniki mexanizmlərin mövcudluğundan asılıdır. Bununla yanaşı, institusional strukturun zəifliyi, hüquqi qeyri-müəyyənlik və texniki problemlər bu sahədə əngəllər yaratmaqdadır.</w:t>
      </w:r>
    </w:p>
    <w:p w14:paraId="2E7511FE"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İnstitusional çətinliklər, ən əsas, ölkələr arasında ticarət siyasətlərinin uyğunsuzluğundan qaynaqlanır. Müxtəlif dövlətlər fərqli mənşə qaydaları tətbiq etdiklərindən, bu, ticarət əməliyyatlarının ləngiməsinə və hətta yanlış rüsumların tətbiq edilməsinə səbəb ola bilər. Həmçinin, mənşə ölkəsinin düzgün müəyyən edilməsi ilə bağlı təşkilatlar arasında əlaqə və məlumat mübadiləsinin zəifliyi də bu problemləri daha da dərinləşdirir.</w:t>
      </w:r>
    </w:p>
    <w:p w14:paraId="5C400BF2"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Hüquqi çətinliklər, adətən, beynəlxalq ticarət müqavilələrinin qeyri-müəyyənliyindən irəli gəlir. MDB ölkələri, xüsusən, mənşə ölkəsinin təyini ilə bağlı müxtəlif hüquqi çərçivələrdən istifadə edirlər. Bu da, öz növbəsində, ticarət proseslərində ciddi ədalətsiz rəqabətə və ya hüquqi mübahisələrə səbəb ola bilər. Beynəlxalq hüquq və dövlətlərarası razılaşmaların tətbiqi ilə bağlı yaranan boşluqlar da hüquqi qeyri-müəyyənliklərə gətirib çıxarır.</w:t>
      </w:r>
    </w:p>
    <w:p w14:paraId="2017387B"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Texniki çətinliklər isə, əsasən, məlumatların düzgünlüyü və şəffaflığı ilə əlaqəlidir. Müasir dövrdə, ticarət proseslərinin rəqəmsallaşdırılması və məlumatların elektron mübadiləsi sahəsindəki inkişaflar, mənşə ölkəsinin təyini məsələsində böyük əhəmiyyət kəsb edir. Lakin, bu texnologiyaların tətbiqi hələ də geniş miqyasda yayılmayıb və bir çox ölkələrdə məlumatların düzgünlüyünü təmin edən texniki infrastrukturların olmaması probleminin həllini çətinləşdirir.</w:t>
      </w:r>
    </w:p>
    <w:p w14:paraId="35DE79EF"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 çətinliklərin aradan qaldırılması, mənşə ölkəsinin düzgün təyini prosesinin təkmilləşdirilməsi və ticarət sahəsində şəffaflığın artırılması üçün müvafiq tədbirlərin görülməsi vacibdir.</w:t>
      </w:r>
    </w:p>
    <w:p w14:paraId="32F8A8F5" w14:textId="77777777" w:rsidR="00AD239D" w:rsidRPr="00783154" w:rsidRDefault="00AD239D" w:rsidP="00DC6015">
      <w:pPr>
        <w:spacing w:after="0" w:line="240" w:lineRule="auto"/>
        <w:ind w:firstLine="708"/>
        <w:jc w:val="center"/>
        <w:rPr>
          <w:rFonts w:ascii="Times New Roman" w:eastAsia="Times New Roman" w:hAnsi="Times New Roman" w:cs="Times New Roman"/>
          <w:sz w:val="32"/>
          <w:szCs w:val="24"/>
          <w:lang w:val="az-Latn-AZ" w:eastAsia="az-Latn-AZ"/>
        </w:rPr>
      </w:pPr>
      <w:r w:rsidRPr="00783154">
        <w:rPr>
          <w:rStyle w:val="Strong"/>
          <w:rFonts w:ascii="Times New Roman" w:hAnsi="Times New Roman" w:cs="Times New Roman"/>
          <w:sz w:val="24"/>
          <w:lang w:val="az-Latn-AZ"/>
        </w:rPr>
        <w:t>Cədvəl 3.1 :</w:t>
      </w:r>
      <w:r w:rsidRPr="00783154">
        <w:rPr>
          <w:rFonts w:ascii="Times New Roman" w:hAnsi="Times New Roman" w:cs="Times New Roman"/>
          <w:sz w:val="24"/>
          <w:lang w:val="az-Latn-AZ"/>
        </w:rPr>
        <w:t xml:space="preserve"> </w:t>
      </w:r>
      <w:r w:rsidRPr="00783154">
        <w:rPr>
          <w:rStyle w:val="Strong"/>
          <w:rFonts w:ascii="Times New Roman" w:hAnsi="Times New Roman" w:cs="Times New Roman"/>
          <w:sz w:val="24"/>
          <w:lang w:val="az-Latn-AZ"/>
        </w:rPr>
        <w:t>Malların Mənşə Ölkəsinin Təyin Edilməsində Beynəlxalq və MDB Səviyyəsində Mövcud Problemlər və Perspektivlər</w:t>
      </w:r>
    </w:p>
    <w:tbl>
      <w:tblPr>
        <w:tblStyle w:val="TableGrid"/>
        <w:tblW w:w="0" w:type="auto"/>
        <w:tblLook w:val="04A0" w:firstRow="1" w:lastRow="0" w:firstColumn="1" w:lastColumn="0" w:noHBand="0" w:noVBand="1"/>
      </w:tblPr>
      <w:tblGrid>
        <w:gridCol w:w="1651"/>
        <w:gridCol w:w="2671"/>
        <w:gridCol w:w="2675"/>
        <w:gridCol w:w="2681"/>
      </w:tblGrid>
      <w:tr w:rsidR="00AD239D" w:rsidRPr="00783154" w14:paraId="63DD05C9" w14:textId="77777777" w:rsidTr="00AD239D">
        <w:tc>
          <w:tcPr>
            <w:tcW w:w="0" w:type="auto"/>
            <w:hideMark/>
          </w:tcPr>
          <w:p w14:paraId="08767E66"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Problem Kateqoriyası</w:t>
            </w:r>
          </w:p>
        </w:tc>
        <w:tc>
          <w:tcPr>
            <w:tcW w:w="0" w:type="auto"/>
            <w:hideMark/>
          </w:tcPr>
          <w:p w14:paraId="44DBB5CB"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Təsviri</w:t>
            </w:r>
          </w:p>
        </w:tc>
        <w:tc>
          <w:tcPr>
            <w:tcW w:w="0" w:type="auto"/>
            <w:hideMark/>
          </w:tcPr>
          <w:p w14:paraId="3BDA0310"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Əsas Çətinliklər</w:t>
            </w:r>
          </w:p>
        </w:tc>
        <w:tc>
          <w:tcPr>
            <w:tcW w:w="0" w:type="auto"/>
            <w:hideMark/>
          </w:tcPr>
          <w:p w14:paraId="35B4603E"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Həll Yolları</w:t>
            </w:r>
          </w:p>
        </w:tc>
      </w:tr>
      <w:tr w:rsidR="00AD239D" w:rsidRPr="00E51054" w14:paraId="13FA4254" w14:textId="77777777" w:rsidTr="00AD239D">
        <w:tc>
          <w:tcPr>
            <w:tcW w:w="0" w:type="auto"/>
            <w:hideMark/>
          </w:tcPr>
          <w:p w14:paraId="3133D30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İnstitusional Çətinliklər</w:t>
            </w:r>
          </w:p>
        </w:tc>
        <w:tc>
          <w:tcPr>
            <w:tcW w:w="0" w:type="auto"/>
            <w:hideMark/>
          </w:tcPr>
          <w:p w14:paraId="2C327ED1"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siyasətlərinin və qurumların uyğunlaşmaması.</w:t>
            </w:r>
          </w:p>
        </w:tc>
        <w:tc>
          <w:tcPr>
            <w:tcW w:w="0" w:type="auto"/>
            <w:hideMark/>
          </w:tcPr>
          <w:p w14:paraId="2837ED4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Dövlətlər arasında mənşə təyini ilə bağlı müxtəlif yanaşmalar və əlaqələrin zəifliyi.</w:t>
            </w:r>
          </w:p>
        </w:tc>
        <w:tc>
          <w:tcPr>
            <w:tcW w:w="0" w:type="auto"/>
            <w:hideMark/>
          </w:tcPr>
          <w:p w14:paraId="049645A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Regional əməkdaşlıq, müvafiq qanunvericilik bazasının yaradılması və təkmilləşdirilməsi.</w:t>
            </w:r>
          </w:p>
        </w:tc>
      </w:tr>
      <w:tr w:rsidR="00AD239D" w:rsidRPr="00E51054" w14:paraId="1BE86F66" w14:textId="77777777" w:rsidTr="00AD239D">
        <w:tc>
          <w:tcPr>
            <w:tcW w:w="0" w:type="auto"/>
            <w:hideMark/>
          </w:tcPr>
          <w:p w14:paraId="02CF484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Hüquqi Çətinliklər</w:t>
            </w:r>
          </w:p>
        </w:tc>
        <w:tc>
          <w:tcPr>
            <w:tcW w:w="0" w:type="auto"/>
            <w:hideMark/>
          </w:tcPr>
          <w:p w14:paraId="65141192"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müqavilələr və regional razılaşmalarda qeyri-müəyyənlik.</w:t>
            </w:r>
          </w:p>
        </w:tc>
        <w:tc>
          <w:tcPr>
            <w:tcW w:w="0" w:type="auto"/>
            <w:hideMark/>
          </w:tcPr>
          <w:p w14:paraId="4DF3091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Qanunvericilikdəki boşluqlar və beynəlxalq hüquqla əlaqəli problemlər.</w:t>
            </w:r>
          </w:p>
        </w:tc>
        <w:tc>
          <w:tcPr>
            <w:tcW w:w="0" w:type="auto"/>
            <w:hideMark/>
          </w:tcPr>
          <w:p w14:paraId="7FAFF21E"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hüquqi çərçivələrin uyğunsuzluğunun aradan qaldırılması, vahid hüquqi normativlərin tətbiqi.</w:t>
            </w:r>
          </w:p>
        </w:tc>
      </w:tr>
      <w:tr w:rsidR="00AD239D" w:rsidRPr="00E51054" w14:paraId="32920575" w14:textId="77777777" w:rsidTr="00AD239D">
        <w:tc>
          <w:tcPr>
            <w:tcW w:w="0" w:type="auto"/>
            <w:hideMark/>
          </w:tcPr>
          <w:p w14:paraId="3F06515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Texniki Çətinliklər</w:t>
            </w:r>
          </w:p>
        </w:tc>
        <w:tc>
          <w:tcPr>
            <w:tcW w:w="0" w:type="auto"/>
            <w:hideMark/>
          </w:tcPr>
          <w:p w14:paraId="706AE2F9"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Məlumat mübadiləsi və elektron sistemlərin zəif inkişafı.</w:t>
            </w:r>
          </w:p>
        </w:tc>
        <w:tc>
          <w:tcPr>
            <w:tcW w:w="0" w:type="auto"/>
            <w:hideMark/>
          </w:tcPr>
          <w:p w14:paraId="4F925408"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Mənşə ölkəsinin təyini ilə bağlı məlumatların düzgünlüyü və şəffaflığının təmin edilməməsi.</w:t>
            </w:r>
          </w:p>
        </w:tc>
        <w:tc>
          <w:tcPr>
            <w:tcW w:w="0" w:type="auto"/>
            <w:hideMark/>
          </w:tcPr>
          <w:p w14:paraId="3BAE8E3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Rəqəmsal sistemlərin inkişaf etdirilməsi, blockchain və digər texnologiyaların tətbiqi.</w:t>
            </w:r>
          </w:p>
        </w:tc>
      </w:tr>
      <w:tr w:rsidR="00AD239D" w:rsidRPr="00E51054" w14:paraId="63F3D5A5" w14:textId="77777777" w:rsidTr="00AD239D">
        <w:tc>
          <w:tcPr>
            <w:tcW w:w="0" w:type="auto"/>
            <w:hideMark/>
          </w:tcPr>
          <w:p w14:paraId="26E8258F"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Məlumatın Şəffaflığı və İzlənməsi</w:t>
            </w:r>
          </w:p>
        </w:tc>
        <w:tc>
          <w:tcPr>
            <w:tcW w:w="0" w:type="auto"/>
            <w:hideMark/>
          </w:tcPr>
          <w:p w14:paraId="32F5A07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Mənşə məlumatlarının düzgünlüyü və şəffaflığı ilə bağlı çətinliklər.</w:t>
            </w:r>
          </w:p>
        </w:tc>
        <w:tc>
          <w:tcPr>
            <w:tcW w:w="0" w:type="auto"/>
            <w:hideMark/>
          </w:tcPr>
          <w:p w14:paraId="1418B917"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İxrac və idxal proseslərində məlumatların düzgün verilməməsi, yanlış məlumatların daxil edilməsi.</w:t>
            </w:r>
          </w:p>
        </w:tc>
        <w:tc>
          <w:tcPr>
            <w:tcW w:w="0" w:type="auto"/>
            <w:hideMark/>
          </w:tcPr>
          <w:p w14:paraId="1381570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Bütün tərəflər üçün birgə məlumat bazalarının yaradılması və izlənməsi üçün elektron sistemlərdən istifadə.</w:t>
            </w:r>
          </w:p>
        </w:tc>
      </w:tr>
      <w:tr w:rsidR="00AD239D" w:rsidRPr="00E51054" w14:paraId="14C8AF2C" w14:textId="77777777" w:rsidTr="00AD239D">
        <w:tc>
          <w:tcPr>
            <w:tcW w:w="0" w:type="auto"/>
            <w:hideMark/>
          </w:tcPr>
          <w:p w14:paraId="1C5806B1"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Ticarət Müqavilələri və Razılaşmalar</w:t>
            </w:r>
          </w:p>
        </w:tc>
        <w:tc>
          <w:tcPr>
            <w:tcW w:w="0" w:type="auto"/>
            <w:hideMark/>
          </w:tcPr>
          <w:p w14:paraId="78056F6B"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Regional ticarət razılaşmalarının və müqavilələrin uyğunlaşdırılmaması.</w:t>
            </w:r>
          </w:p>
        </w:tc>
        <w:tc>
          <w:tcPr>
            <w:tcW w:w="0" w:type="auto"/>
            <w:hideMark/>
          </w:tcPr>
          <w:p w14:paraId="039041C7"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MDB ölkələri arasında müxtəlif ticarət müqavilələrinin və normativlərin qarşılıqlı uyğun olmaması.</w:t>
            </w:r>
          </w:p>
        </w:tc>
        <w:tc>
          <w:tcPr>
            <w:tcW w:w="0" w:type="auto"/>
            <w:hideMark/>
          </w:tcPr>
          <w:p w14:paraId="503823F8"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müqavilələrinin harmonizasiyası və vahid qaydaların müəyyən edilməsi.</w:t>
            </w:r>
          </w:p>
        </w:tc>
      </w:tr>
    </w:tbl>
    <w:p w14:paraId="71F4E8CC" w14:textId="77777777" w:rsidR="00AD239D" w:rsidRPr="00783154" w:rsidRDefault="00AD239D" w:rsidP="00DC6015">
      <w:pPr>
        <w:spacing w:after="0" w:line="360" w:lineRule="auto"/>
        <w:ind w:firstLine="708"/>
        <w:jc w:val="both"/>
        <w:rPr>
          <w:rFonts w:ascii="Times New Roman" w:hAnsi="Times New Roman" w:cs="Times New Roman"/>
          <w:sz w:val="24"/>
          <w:lang w:val="az-Latn-AZ"/>
        </w:rPr>
      </w:pPr>
      <w:r w:rsidRPr="00783154">
        <w:rPr>
          <w:rFonts w:ascii="Times New Roman" w:hAnsi="Times New Roman" w:cs="Times New Roman"/>
          <w:b/>
          <w:sz w:val="24"/>
          <w:lang w:val="az-Latn-AZ"/>
        </w:rPr>
        <w:t>Mənbə:</w:t>
      </w:r>
      <w:r w:rsidRPr="00783154">
        <w:rPr>
          <w:rFonts w:ascii="Times New Roman" w:hAnsi="Times New Roman" w:cs="Times New Roman"/>
          <w:sz w:val="24"/>
          <w:lang w:val="az-Latn-AZ"/>
        </w:rPr>
        <w:t xml:space="preserve"> </w:t>
      </w:r>
      <w:hyperlink r:id="rId27" w:history="1">
        <w:r w:rsidRPr="00783154">
          <w:rPr>
            <w:rStyle w:val="Hyperlink"/>
            <w:rFonts w:ascii="Times New Roman" w:hAnsi="Times New Roman" w:cs="Times New Roman"/>
            <w:color w:val="auto"/>
            <w:sz w:val="24"/>
            <w:u w:val="none"/>
            <w:lang w:val="az-Latn-AZ"/>
          </w:rPr>
          <w:t>https://www.wto.org</w:t>
        </w:r>
      </w:hyperlink>
    </w:p>
    <w:p w14:paraId="6572A04E" w14:textId="77777777" w:rsidR="00FC1396" w:rsidRDefault="00FC1396" w:rsidP="00AD239D">
      <w:pPr>
        <w:spacing w:after="0" w:line="360" w:lineRule="auto"/>
        <w:ind w:firstLine="708"/>
        <w:jc w:val="both"/>
        <w:rPr>
          <w:rFonts w:ascii="Times New Roman" w:eastAsia="Times New Roman" w:hAnsi="Times New Roman" w:cs="Times New Roman"/>
          <w:sz w:val="28"/>
          <w:szCs w:val="24"/>
          <w:lang w:val="az-Latn-AZ" w:eastAsia="az-Latn-AZ"/>
        </w:rPr>
      </w:pPr>
    </w:p>
    <w:p w14:paraId="5B93D4B1" w14:textId="553821B9"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Cədvəl 3.1-də beynəlxalq və MDB səviyyəsində malların mənşə ölkəsinin təyini ilə əlaqəli mövcud problemlər və onların həll yolları sistemli şəkildə təqdim olunmuşdur. İlk olaraq, institusional çətinliklər diqqətə alınır. Bu çətinliklər, əsasən, dövlətlər arasında ticarət siyasətlərinin uyğunsuzluğu və əlaqələrin zəifliyindən irəli gəlir. Müxtəlif ölkələr fərqli yanaşmalar tətbiq etdiklərindən, bu, ticarət əməliyyatlarını çətinləşdirir və yanlış rüsumların tətbiqinə səbəb olur. Bu məsələnin həlli üçün regional əməkdaşlıq və müvafiq qanunvericilik bazalarının təkmilləşdirilməsi təklif edilir.</w:t>
      </w:r>
    </w:p>
    <w:p w14:paraId="51536A6F"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Hüquqi çətinliklər, beynəlxalq müqavilələr və regional razılaşmalardakı qeyri-müəyyənliklərdən yaranır. Bu, hüquqi boşluqların və beynəlxalq hüququn tətbiqi ilə bağlı problemlərin ortaya çıxmasına səbəb olur. Hüquqi çətinliklərin aradan qaldırılması üçün beynəlxalq hüquqi çərçivələrin uyğunlaşdırılması və vahid normativlərin tətbiqi vacibdir.</w:t>
      </w:r>
    </w:p>
    <w:p w14:paraId="0826FFE4"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Texniki çətinliklər isə məlumatların düzgünlüyü və şəffaflığı ilə əlaqədardır. Məlumatların düzgün ötürülməməsi, elektron sistemlərin zəifliyi və yanlış məlumatların daxil edilməsi bu sahədəki əsas problemlərdəndir. Texnoloji həllər, xüsusilə rəqəmsal sistemlərin və blockchain texnologiyasının tətbiqi, bu çətinliklərin həllinə kömək edə bilər. Mənşə məlumatlarının düzgünlüyünü təmin etmək üçün bütün tərəflər arasında birgə məlumat bazaları yaradılmalı və izlənməsi üçün sistemlər tətbiq olunmalıdır.</w:t>
      </w:r>
    </w:p>
    <w:p w14:paraId="5B337FF4"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Son olaraq, ticarət müqavilələri və razılaşmalarla bağlı problemlər qeyd olunub. MDB ölkələri arasında müxtəlif ticarət müqavilələrinin və normativlərin uyğun olmaması ticarət proseslərini çətinləşdirir. Bu problemlərin həlli üçün ticarət müqavilələrinin harmonizasiyası və vahid qaydaların tətbiqi tövsiyə edilir. Cədvəl 3.1, bu məsələlərin həm beynəlxalq, həm də MDB səviyyəsində aradan qaldırılması üçün mümkün həll yollarını təqdim etməklə, malların mənşə ölkəsinin təyini prosesinin təkmilləşdirilməsinə yönəlmiş yanaşmaları ortaya qoyur.</w:t>
      </w:r>
    </w:p>
    <w:p w14:paraId="51F809D2" w14:textId="77777777" w:rsidR="009A6A05" w:rsidRPr="00783154" w:rsidRDefault="009A6A05" w:rsidP="00AD239D">
      <w:pPr>
        <w:spacing w:after="0" w:line="360" w:lineRule="auto"/>
        <w:ind w:firstLine="708"/>
        <w:jc w:val="both"/>
        <w:rPr>
          <w:rFonts w:ascii="Times New Roman" w:eastAsia="Times New Roman" w:hAnsi="Times New Roman" w:cs="Times New Roman"/>
          <w:sz w:val="28"/>
          <w:szCs w:val="24"/>
          <w:lang w:val="az-Latn-AZ" w:eastAsia="az-Latn-AZ"/>
        </w:rPr>
      </w:pPr>
    </w:p>
    <w:p w14:paraId="61C0A155" w14:textId="77777777" w:rsidR="00EC0B1C" w:rsidRPr="00783154" w:rsidRDefault="00EC0B1C" w:rsidP="000F6288">
      <w:pPr>
        <w:jc w:val="center"/>
        <w:rPr>
          <w:rFonts w:ascii="Times New Roman" w:hAnsi="Times New Roman" w:cs="Times New Roman"/>
          <w:b/>
          <w:sz w:val="28"/>
          <w:lang w:val="az-Latn-AZ"/>
        </w:rPr>
      </w:pPr>
      <w:r w:rsidRPr="00783154">
        <w:rPr>
          <w:rFonts w:ascii="Times New Roman" w:hAnsi="Times New Roman" w:cs="Times New Roman"/>
          <w:b/>
          <w:sz w:val="28"/>
          <w:lang w:val="az-Latn-AZ"/>
        </w:rPr>
        <w:t>3.2. Malların mənşə ölkəsinin saxtalaşdırılması halları və onların qarşısının alınması yolları</w:t>
      </w:r>
    </w:p>
    <w:p w14:paraId="35FA3716"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Malların mənşə ölkəsinin saxtalaşdırılması, beynəlxalq ticarətin düzgünlüyünü təhdid edən ciddi bir problemdir. Mənşə saxtalaşdırılması, adətən, idxal olunan malların rüsumlardan, vergilərdən və ticarət tənzimləmələrindən qaçmaq məqsədilə malların mənşə ölkəsinin yanlış göstərilməsi ilə həyata keçirilir. Bu cür saxtalaşdırmalar, yalnız iqtisadiyyat üçün deyil, həm də beynəlxalq ticarət qaydalarının, dövlətlərarası münasibətlərin və alıcıların hüquqlarının pozulmasına səbəb olur. Mənşə ölkəsinin saxtalaşdırılması, həm də ədalətsiz rəqabət şəraiti yaradır, çünki saxta mənşə məlumatları ilə mallar, yerli istehsalçılara və doğru məlumatlarla bazara çıxan digər xarici istehsalçılara qarşı ədalətsiz üstünlük əldə edir.</w:t>
      </w:r>
    </w:p>
    <w:p w14:paraId="5B200E79"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 problemlə qarşılaşan ölkələr, xüsusən inkişaf etməkdə olan iqtisadiyyatlara sahib ölkələr, həm də yüksək ticarət açığına malik dövlətlər, saxtalaşdırılmış mənşə məlumatlarının qarşısını almaq üçün əlavə tədbirlər görməyə məcbur olurlar. Mənşə saxtalaşdırılmasının qarşısını almaq üçün beynəlxalq və milli səviyyələrdə müvafiq tənzimləmələr və nəzarət mexanizmləri mövcuddur. Lakin bu mexanizmlərin qeyri-kamil olması, saxtalaşdırma hallarının hələ də geniş yayılmasına səbəb olur.</w:t>
      </w:r>
    </w:p>
    <w:p w14:paraId="77D81CBC"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Malların mənşə ölkəsinin saxtalaşdırılmasının əsas səbəblərindən biri, ticarət əlaqələrinin müxtəlifliyindən və hər bir ölkənin fərqli ticarət qaydalarından irəli gəlir. Ticarət müqavilələrindəki boşluqlar və ya qeyri-dəqiq tənzimləmələr, saxtalaşdırma üçün imkan yaradır. Bu cür saxtalaşdırmalar, xüsusilə gömrük orqanlarının zəif nəzarətində olan tranzit bölgələrində və ya qeyri-rəsmi bazarlarda daha çox baş verir. Bununla yanaşı, maliyyə cəhətdən üstün olan bəzi şirkətlər, saxta mənşə məlumatları ilə daha ucuz qiymətə malları bazara təqdim edərək, öz məhsullarını satışa çıxarırlar, bu da bazar balansını pozur.</w:t>
      </w:r>
    </w:p>
    <w:p w14:paraId="38D33DE7"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Saxtalaşdırma, yalnız iqtisadiyyat üçün yox, həm də dövlətlərarası münasibətləri zədələyir. Əgər bir ölkə saxta mənşə məlumatlarını digər ölkəyə ixrac etdiyi məhsullarda istifadə edərsə, bu, iqtisadi gərginliklərə səbəb ola bilər və mübahisələrə yol açar. Xüsusən beynəlxalq ticarət təşkilatları və dövlətlər arasında ticarət siyasətlərinin, tariflərin və ticarət razılaşmalarının pozulması vəziyyətində, mənşə saxtalaşdırılması ticarət əlaqələrinə zərər verə bilər.</w:t>
      </w:r>
    </w:p>
    <w:p w14:paraId="1AFA8616"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 problemə qarşı effektiv mübarizə aparmaq üçün beynəlxalq səviyyədə koordinasiya və hüquqi çərçivələrin gücləndirilməsi vacibdir. Mənşə saxtalaşdırılmasına qarşı mübarizənin təkmilləşdirilməsi məqsədilə gömrük və vergi orqanlarının əlaqələndirilmiş şəkildə işləməsi, ticarət prosedurlarının rəqəmsallaşdırılması və məlumatların elektron mübadiləsinin tətbiqi zəruridir. Həmçinin, beynəlxalq səviyyədə ticarət təşkilatlarının və regionlararası iqtisadi birliyin gücləndirilməsi, mənşə ölkəsinin düzgün təyin edilməsi prosesini asanlaşdırar və saxtalaşdırma hallarının qarşısını alar.</w:t>
      </w:r>
    </w:p>
    <w:p w14:paraId="17F6B231"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Bundan əlavə, hər bir ölkə öz gömrük və ticarət tənzimləmələrini gücləndirərək, mənşə ölkəsinin təyini ilə bağlı məlumatların şəffaflığını təmin etməlidir. Dövlətlər, gömrük nəzarətini artırmalı, xüsusilə böyük həcmli ticarət əməliyyatlarını və strateji əhəmiyyətli malları diqqətlə izləməlidir. Ticarət sahəsində fəaliyyət göstərən bütün tərəflər, saxtalaşdırma halları ilə mübarizə üçün həm hüquqi, həm də texnoloji həllərdən istifadə etməli, bütün ticarət əməliyyatlarının düzgün aparılmasına nəzarət etməlidir.</w:t>
      </w:r>
    </w:p>
    <w:p w14:paraId="6E1EBE1E"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Mənşə saxtalaşdırılmasının qarşısını almaq üçün bir digər əhəmiyyətli amil isə cəzaların sərtləşdirilməsidir. Saxtalaşdırma halları ilə məşğul olan şəxslərə qarşı daha sərt cəzalar tətbiq edilməsi, bu cür halların qarşısını almağa kömək edəcəkdir. Ayrıca, ticarət qaydalarını pozan müəssisələrə qarşı cəzaların tətbiqi, onların növbəti saxtalaşdırma hallarını təkrarlamasına mane olar.</w:t>
      </w:r>
    </w:p>
    <w:p w14:paraId="2C706735"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Malların mənşə ölkəsinin saxtalaşdırılmasına qarşı mübarizədə beynəlxalq əməkdaşlıq və effektiv nəzarət mexanizmlərinin tətbiqi vacibdir. Həmçinin, müasir texnologiyaların tətbiqi, bu cür halların qarşısını almaq üçün ən effektiv üsullardan biri ola bilər. Beləliklə, hər bir ölkə ticarət qaydalarını gücləndirərək, mənşə saxtalaşdırılmasının qarşısını ala bilər və beynəlxalq ticarət proseslərinin şəffaflığını təmin edər.</w:t>
      </w:r>
    </w:p>
    <w:p w14:paraId="542A16B4" w14:textId="77777777" w:rsidR="00DC6015" w:rsidRPr="00783154" w:rsidRDefault="00DC6015"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Cədvəl 3.2-də beynəlxalq təcrübədə malların mənşə ölkəsinin saxtalaşdırılması ilə bağlı mövcud problemlər və onların qarşısının alınması yolları təqdim olunur. Əvvəlcə, saxtalaşdırılma və qeyri-şəffaflıq problemi ilə bağlı məlumat verilir. Saxta məlumatların daxil edilməsi, məsələn, yanlış mənşə ölkəsinin göstərilməsi, ticarət əməliyyatlarında çətinliklər yaradır və bazarda ədalətsiz rəqabətə səbəb olur. Bu problemi həll etmək üçün gömrük nəzarətinin gücləndirilməsi, saxta mənşə məlumatlarının aşkar edilməsi məqsədilə rəqəmsal sistemlərin tətbiqi təklif olunur.</w:t>
      </w:r>
    </w:p>
    <w:p w14:paraId="6C64053E" w14:textId="40E5B0CB" w:rsidR="00DC6015" w:rsidRPr="00783154" w:rsidRDefault="00DC6015" w:rsidP="00DC6015">
      <w:pPr>
        <w:spacing w:after="0" w:line="360" w:lineRule="auto"/>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Hüquqi məsələlərdə isə, beynəlxalq və milli ticarət qanunlarının uyğunsuzluğu saxtalaşdırmanın qarşısını alır. Müxtəlif ölkələr arasında qanunvericilikdəki fərqlər saxtalaşdırma halları üçün şərait yaradır. Bu problemlərin həlli üçün beynəlxalq ticarət qaydalarının vahidləşdirilməsi və müvafiq qanunvericiliyin gücləndirilməsi lazım olduğu vurğulanır.</w:t>
      </w:r>
    </w:p>
    <w:p w14:paraId="6F341BB7" w14:textId="77777777" w:rsidR="00AD239D" w:rsidRPr="00783154" w:rsidRDefault="00AD239D" w:rsidP="00DC6015">
      <w:pPr>
        <w:spacing w:after="0" w:line="240" w:lineRule="auto"/>
        <w:ind w:firstLine="708"/>
        <w:jc w:val="center"/>
        <w:rPr>
          <w:rFonts w:ascii="Times New Roman" w:eastAsia="Times New Roman" w:hAnsi="Times New Roman" w:cs="Times New Roman"/>
          <w:sz w:val="32"/>
          <w:szCs w:val="24"/>
          <w:lang w:val="az-Latn-AZ" w:eastAsia="az-Latn-AZ"/>
        </w:rPr>
      </w:pPr>
      <w:r w:rsidRPr="00783154">
        <w:rPr>
          <w:rStyle w:val="Strong"/>
          <w:rFonts w:ascii="Times New Roman" w:hAnsi="Times New Roman" w:cs="Times New Roman"/>
          <w:sz w:val="24"/>
          <w:lang w:val="az-Latn-AZ"/>
        </w:rPr>
        <w:t>Cədvəl 3.2 :</w:t>
      </w:r>
      <w:r w:rsidRPr="00783154">
        <w:rPr>
          <w:rFonts w:ascii="Times New Roman" w:hAnsi="Times New Roman" w:cs="Times New Roman"/>
          <w:sz w:val="24"/>
          <w:lang w:val="az-Latn-AZ"/>
        </w:rPr>
        <w:t xml:space="preserve"> </w:t>
      </w:r>
      <w:r w:rsidRPr="00783154">
        <w:rPr>
          <w:rStyle w:val="Strong"/>
          <w:rFonts w:ascii="Times New Roman" w:hAnsi="Times New Roman" w:cs="Times New Roman"/>
          <w:sz w:val="24"/>
          <w:lang w:val="az-Latn-AZ"/>
        </w:rPr>
        <w:t>Beynəlxalq Təcrübədə Malların Mənşə Ölkəsinin Saxtalaşdırılması Halları və Onların Qarşısının Alınması Yolları</w:t>
      </w:r>
    </w:p>
    <w:tbl>
      <w:tblPr>
        <w:tblStyle w:val="TableGrid"/>
        <w:tblW w:w="0" w:type="auto"/>
        <w:tblLook w:val="04A0" w:firstRow="1" w:lastRow="0" w:firstColumn="1" w:lastColumn="0" w:noHBand="0" w:noVBand="1"/>
      </w:tblPr>
      <w:tblGrid>
        <w:gridCol w:w="1931"/>
        <w:gridCol w:w="2521"/>
        <w:gridCol w:w="2430"/>
        <w:gridCol w:w="2796"/>
      </w:tblGrid>
      <w:tr w:rsidR="00AD239D" w:rsidRPr="00783154" w14:paraId="7EB84AA2" w14:textId="77777777" w:rsidTr="00AD239D">
        <w:tc>
          <w:tcPr>
            <w:tcW w:w="0" w:type="auto"/>
            <w:hideMark/>
          </w:tcPr>
          <w:p w14:paraId="3D1835EA"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Problem Kateqoriyası</w:t>
            </w:r>
          </w:p>
        </w:tc>
        <w:tc>
          <w:tcPr>
            <w:tcW w:w="0" w:type="auto"/>
            <w:hideMark/>
          </w:tcPr>
          <w:p w14:paraId="64D9245A"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Təsviri</w:t>
            </w:r>
          </w:p>
        </w:tc>
        <w:tc>
          <w:tcPr>
            <w:tcW w:w="0" w:type="auto"/>
            <w:hideMark/>
          </w:tcPr>
          <w:p w14:paraId="7954826F"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Əsas Çətinliklər</w:t>
            </w:r>
          </w:p>
        </w:tc>
        <w:tc>
          <w:tcPr>
            <w:tcW w:w="0" w:type="auto"/>
            <w:hideMark/>
          </w:tcPr>
          <w:p w14:paraId="3A1CD230"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Həll Yolları</w:t>
            </w:r>
          </w:p>
        </w:tc>
      </w:tr>
      <w:tr w:rsidR="00AD239D" w:rsidRPr="00E51054" w14:paraId="4F7258E9" w14:textId="77777777" w:rsidTr="00AD239D">
        <w:tc>
          <w:tcPr>
            <w:tcW w:w="0" w:type="auto"/>
            <w:hideMark/>
          </w:tcPr>
          <w:p w14:paraId="7F1428D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Saxtalaşdırılma və Qeyri-Şəffaflıq</w:t>
            </w:r>
          </w:p>
        </w:tc>
        <w:tc>
          <w:tcPr>
            <w:tcW w:w="0" w:type="auto"/>
            <w:hideMark/>
          </w:tcPr>
          <w:p w14:paraId="436F302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Malların mənşə ölkəsinin yanlış qeyd edilməsi və saxtalaşdırılması.</w:t>
            </w:r>
          </w:p>
        </w:tc>
        <w:tc>
          <w:tcPr>
            <w:tcW w:w="0" w:type="auto"/>
            <w:hideMark/>
          </w:tcPr>
          <w:p w14:paraId="1B96E146"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Saxta məlumatların daxil edilməsi, yanlış mənşə ölkəsinin göstərilməsi.</w:t>
            </w:r>
          </w:p>
        </w:tc>
        <w:tc>
          <w:tcPr>
            <w:tcW w:w="0" w:type="auto"/>
            <w:hideMark/>
          </w:tcPr>
          <w:p w14:paraId="064CE82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Gömrük nəzarətinin gücləndirilməsi, saxta mənşə məlumatlarını aşkar etmək üçün rəqəmsal sistemlərin tətbiqi.</w:t>
            </w:r>
          </w:p>
        </w:tc>
      </w:tr>
      <w:tr w:rsidR="00AD239D" w:rsidRPr="00E51054" w14:paraId="2D3361E7" w14:textId="77777777" w:rsidTr="00AD239D">
        <w:tc>
          <w:tcPr>
            <w:tcW w:w="0" w:type="auto"/>
            <w:hideMark/>
          </w:tcPr>
          <w:p w14:paraId="70C9C672"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Hüquqi Məsələlər</w:t>
            </w:r>
          </w:p>
        </w:tc>
        <w:tc>
          <w:tcPr>
            <w:tcW w:w="0" w:type="auto"/>
            <w:hideMark/>
          </w:tcPr>
          <w:p w14:paraId="07CF0186"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və milli ticarət qanunlarının ziddiyyəti və qeyri-dəqiqliyi.</w:t>
            </w:r>
          </w:p>
        </w:tc>
        <w:tc>
          <w:tcPr>
            <w:tcW w:w="0" w:type="auto"/>
            <w:hideMark/>
          </w:tcPr>
          <w:p w14:paraId="2B7A19C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Müxtəlif ölkələr arasında hüquqi çərçivə uyğunluğunun olmaması.</w:t>
            </w:r>
          </w:p>
        </w:tc>
        <w:tc>
          <w:tcPr>
            <w:tcW w:w="0" w:type="auto"/>
            <w:hideMark/>
          </w:tcPr>
          <w:p w14:paraId="063B54DD"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ticarət qaydalarının vahidləşdirilməsi, müvafiq qanunvericiliyin gücləndirilməsi.</w:t>
            </w:r>
          </w:p>
        </w:tc>
      </w:tr>
      <w:tr w:rsidR="00AD239D" w:rsidRPr="00E51054" w14:paraId="071DE561" w14:textId="77777777" w:rsidTr="00AD239D">
        <w:tc>
          <w:tcPr>
            <w:tcW w:w="0" w:type="auto"/>
            <w:hideMark/>
          </w:tcPr>
          <w:p w14:paraId="273F969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Texniki Problemlər</w:t>
            </w:r>
          </w:p>
        </w:tc>
        <w:tc>
          <w:tcPr>
            <w:tcW w:w="0" w:type="auto"/>
            <w:hideMark/>
          </w:tcPr>
          <w:p w14:paraId="4D7FDC4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Malların mənşə məlumatlarının düzgün ötürülməməsi və texnoloji infrastrukturun zəifliyi.</w:t>
            </w:r>
          </w:p>
        </w:tc>
        <w:tc>
          <w:tcPr>
            <w:tcW w:w="0" w:type="auto"/>
            <w:hideMark/>
          </w:tcPr>
          <w:p w14:paraId="3D320142"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Elektron sistemlərin qeyri-kamil olması və məlumatların düzgünlüyünün yoxlanmaması.</w:t>
            </w:r>
          </w:p>
        </w:tc>
        <w:tc>
          <w:tcPr>
            <w:tcW w:w="0" w:type="auto"/>
            <w:hideMark/>
          </w:tcPr>
          <w:p w14:paraId="426711AD"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Məlumat mübadiləsini asanlaşdırmaq üçün rəqəmsal platformaların tətbiqi, blockchain texnologiyasının istifadəsi.</w:t>
            </w:r>
          </w:p>
        </w:tc>
      </w:tr>
      <w:tr w:rsidR="00AD239D" w:rsidRPr="00E51054" w14:paraId="405FFACE" w14:textId="77777777" w:rsidTr="00AD239D">
        <w:tc>
          <w:tcPr>
            <w:tcW w:w="0" w:type="auto"/>
            <w:hideMark/>
          </w:tcPr>
          <w:p w14:paraId="20F5715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İqtisadi və Rəqabət Problemləri</w:t>
            </w:r>
          </w:p>
        </w:tc>
        <w:tc>
          <w:tcPr>
            <w:tcW w:w="0" w:type="auto"/>
            <w:hideMark/>
          </w:tcPr>
          <w:p w14:paraId="0308D0F3"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Saxtalaşdırılmış məhsulların bazara girməsi ilə rəqabətin pozulması.</w:t>
            </w:r>
          </w:p>
        </w:tc>
        <w:tc>
          <w:tcPr>
            <w:tcW w:w="0" w:type="auto"/>
            <w:hideMark/>
          </w:tcPr>
          <w:p w14:paraId="0444A75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Ədalətsiz rəqabətə yol açan saxtalaşdırılmış mənşə məlumatları ilə satışa çıxarılan mallar.</w:t>
            </w:r>
          </w:p>
        </w:tc>
        <w:tc>
          <w:tcPr>
            <w:tcW w:w="0" w:type="auto"/>
            <w:hideMark/>
          </w:tcPr>
          <w:p w14:paraId="58D361E9"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standartlarının müəyyən edilməsi və tətbiqi, saxtalaşdırma halları ilə mübarizə üçün cəzaların sərtləşdirilməsi.</w:t>
            </w:r>
          </w:p>
        </w:tc>
      </w:tr>
      <w:tr w:rsidR="00AD239D" w:rsidRPr="00E51054" w14:paraId="7E860900" w14:textId="77777777" w:rsidTr="00AD239D">
        <w:tc>
          <w:tcPr>
            <w:tcW w:w="0" w:type="auto"/>
            <w:hideMark/>
          </w:tcPr>
          <w:p w14:paraId="3D259338"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Beynəlxalq Əməkdaşlıq və Koordinasiya</w:t>
            </w:r>
          </w:p>
        </w:tc>
        <w:tc>
          <w:tcPr>
            <w:tcW w:w="0" w:type="auto"/>
            <w:hideMark/>
          </w:tcPr>
          <w:p w14:paraId="658D91C6"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ticarət təşkilatları arasında koordinasiya çatışmazlığı.</w:t>
            </w:r>
          </w:p>
        </w:tc>
        <w:tc>
          <w:tcPr>
            <w:tcW w:w="0" w:type="auto"/>
            <w:hideMark/>
          </w:tcPr>
          <w:p w14:paraId="031E4F3F"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qaydalarının bir-birinə uyğun olmaması və dövlətlərarası məlumat mübadiləsinin zəifliyi.</w:t>
            </w:r>
          </w:p>
        </w:tc>
        <w:tc>
          <w:tcPr>
            <w:tcW w:w="0" w:type="auto"/>
            <w:hideMark/>
          </w:tcPr>
          <w:p w14:paraId="3CD2D018"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Beynəlxalq təşkilatlar arasında əməkdaşlığın artırılması, məlumat mübadiləsi sistemlərinin qurulması.</w:t>
            </w:r>
          </w:p>
        </w:tc>
      </w:tr>
    </w:tbl>
    <w:p w14:paraId="77144580" w14:textId="77777777" w:rsidR="00AD239D" w:rsidRPr="00783154" w:rsidRDefault="00AD239D" w:rsidP="00DC6015">
      <w:pPr>
        <w:spacing w:after="0" w:line="240" w:lineRule="auto"/>
        <w:ind w:firstLine="708"/>
        <w:jc w:val="both"/>
        <w:rPr>
          <w:rFonts w:ascii="Times New Roman" w:hAnsi="Times New Roman" w:cs="Times New Roman"/>
          <w:sz w:val="24"/>
          <w:lang w:val="az-Latn-AZ"/>
        </w:rPr>
      </w:pPr>
      <w:r w:rsidRPr="00783154">
        <w:rPr>
          <w:rFonts w:ascii="Times New Roman" w:hAnsi="Times New Roman" w:cs="Times New Roman"/>
          <w:b/>
          <w:sz w:val="24"/>
          <w:lang w:val="az-Latn-AZ"/>
        </w:rPr>
        <w:t>Mənbə:</w:t>
      </w:r>
      <w:r w:rsidRPr="00783154">
        <w:rPr>
          <w:rFonts w:ascii="Times New Roman" w:hAnsi="Times New Roman" w:cs="Times New Roman"/>
          <w:sz w:val="24"/>
          <w:lang w:val="az-Latn-AZ"/>
        </w:rPr>
        <w:t xml:space="preserve"> </w:t>
      </w:r>
      <w:hyperlink r:id="rId28" w:history="1">
        <w:r w:rsidRPr="00783154">
          <w:rPr>
            <w:rStyle w:val="Hyperlink"/>
            <w:rFonts w:ascii="Times New Roman" w:hAnsi="Times New Roman" w:cs="Times New Roman"/>
            <w:color w:val="auto"/>
            <w:sz w:val="24"/>
            <w:u w:val="none"/>
            <w:lang w:val="az-Latn-AZ"/>
          </w:rPr>
          <w:t>https://www.wto.org/english/tratop_e/roi_e/roi_info_e.htm</w:t>
        </w:r>
      </w:hyperlink>
    </w:p>
    <w:p w14:paraId="3B77E326" w14:textId="77777777" w:rsidR="00DC6015" w:rsidRPr="00783154" w:rsidRDefault="00DC6015" w:rsidP="00AD239D">
      <w:pPr>
        <w:spacing w:after="0" w:line="360" w:lineRule="auto"/>
        <w:ind w:firstLine="708"/>
        <w:jc w:val="both"/>
        <w:rPr>
          <w:rFonts w:ascii="Times New Roman" w:eastAsia="Times New Roman" w:hAnsi="Times New Roman" w:cs="Times New Roman"/>
          <w:sz w:val="28"/>
          <w:szCs w:val="24"/>
          <w:lang w:val="az-Latn-AZ" w:eastAsia="az-Latn-AZ"/>
        </w:rPr>
      </w:pPr>
    </w:p>
    <w:p w14:paraId="74F9C02F" w14:textId="46BC28D9"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Texniki problemlər, mənşə məlumatlarının düzgün ötürülməməsi və texnoloji infrastrukturun zəifliyindən irəli gəlir. Elektron sistemlərin qeyri-kamil olması və məlumatların düzgünlüyünün yoxlanmaması, saxtalaşdırmanın yayılmasına səbəb olur. Bu məsələnin həlli üçün məlumat mübadiləsini asanlaşdıran rəqəmsal platformaların tətbiqi, blockchain texnologiyasının istifadəsi tövsiyə edilir.</w:t>
      </w:r>
    </w:p>
    <w:p w14:paraId="2C4ED1B9"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İqtisadi və rəqabət problemləri də saxtalaşdırma ilə bağlı yaranır. Saxtalaşdırılmış məhsullar bazara daxil olduğunda, yerli istehsalçılara qarşı ədalətsiz rəqabət şəraiti yaranır. Bunun qarşısını almaq üçün ticarət standartlarının müəyyən edilməsi və saxtalaşdırma hallarına qarşı cəzaların sərtləşdirilməsi təklif olunur.</w:t>
      </w:r>
    </w:p>
    <w:p w14:paraId="66D0696A"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Son olaraq, beynəlxalq əməkdaşlıq və koordinasiya problemləri də qeyd edilir. Ticarət qaydalarının bir-birinə uyğun olmaması və məlumat mübadiləsinin zəif olması, saxtalaşdırma hallarının qarşısını alır. Bu çətinliyin həlli üçün beynəlxalq təşkilatlar arasında əməkdaşlığın artırılması və məlumat mübadiləsi sistemlərinin qurulması təklif olunur. Cədvəl, bu problemlərin həlli üçün mümkün yolları təqdim edir və mənşə ölkəsinin saxtalaşdırılması ilə mübarizənin gücləndirilməsi üçün müxtəlif həlləri təqdim edir.</w:t>
      </w:r>
    </w:p>
    <w:p w14:paraId="64690516"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Saxtalaşdırma hallarına qarşı sistemli mübarizə yalnız ümumi tövsiyələrlə deyil, konkret risk göstəriciləri əsasında qurulmuş nəzarət modeli vasitəsilə təmin edilə bilər. Bu məqsədlə, müasir gömrük idarəçiliyində Ümumdünya Gömrük Təşkilatının (WCO) SAFE Framework of Standards çərçivəsində irəli sürülmüş risk əsaslı yanaşma əsas götürülməlidir. Risk əsaslı gömrük nəzarəti modeli, mənşə qaydalarının pozulması ehtimalını qabaqcadan qiymətləndirməyə və nəzarət resurslarının yüksək riskli əməliyyatlara fokuslanmasına imkan verir.</w:t>
      </w:r>
    </w:p>
    <w:p w14:paraId="2BF50751"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Təklif olunan modelin tərkibinə aşağıdakı risk indikatorları daxil edilməlidir: birincisi, yüksək riskli mal qrupları — tekstil və geyim məhsulları, polad və qara metal məmulatları, kənd təsərrüfatı məhsulları, kimyəvi məhsullar və elektron avadanlıq, yəni preferensial rejimlərdən müxtəlif faiz dərəcəsi ilə yararlanan mallar; ikincisi, yüksək riskli tranzit marşrutları — Çindən üçüncü ölkələr vasitəsilə Avrasiya bazarına daxil olan mallar, təkrar ixrac mərkəzləri kimi tanınan azad limanlar; üçüncüsü, HS kod dəyişiklikləri — ixrac və idxal sənədlərində eyni malın fərqli HS kodları ilə bəyan edilməsi; dördüncüsü, qiymət uyğunsuzluğu — bəyan olunan dəyərin transfer-pricing göstəricilərindən 20%-dən çox kənarlaşması; beşincisi, mənşə sertifikatının verilmə tarixi — sertifikatın yüklənmə tarixindən sonra və ya 90 gündən çox geriyə tarixlə verilməsi.</w:t>
      </w:r>
    </w:p>
    <w:p w14:paraId="72267E99"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Hər bir risk indikatoruna 1-dən 5-ə qədər qiymət verilir və ümumi risk balı 15-dən yuxarı olan əməliyyatlar üzrə fiziki yoxlama, sertifikatın elektron verifikasiyası və lazım gəldikdə müvafiq xarici gömrük orqanı ilə post-clearance audit həyata keçirilməlidir. Belə yanaşma Aİİ-də qəbul edilmiş 'üçpilləli risk profili' modeli (yaşıl-sarı-qırmızı koridor) ilə uyğunlaşdırılaraq Azərbaycanın gömrük informasiya sistemində tətbiq edilə bilər.</w:t>
      </w:r>
    </w:p>
    <w:p w14:paraId="49D39B0F"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Saxtalaşdırma ilə mübarizədə eyni dərəcədə əhəmiyyətli olan digər element institusional koordinasiya mexanizmidir. Bu mexanizm Dövlət Gömrük Komitəsi, İqtisadiyyat Nazirliyi, Antiinhisar və İstehlak Bazarına Nəzarət Agentliyi, ixracatçı təşkilatlar (məsələn, AZPROMO), milli sertifikatlaşdırma qurumları və xarici dövlətlərin müvafiq gömrük orqanları arasında üçtərəfli məlumat mübadiləsini nəzərdə tutur. Praktiki tətbiq baxımından bu, real-vaxt rejimində sertifikat məlumatlarına çıxış imkanı verən vahid platforma şəklində qurulmalıdır. WCO-nun ENS (Entry Summary Declaration) və EU-nun REX (Registered Exporter) sistemləri bu cür platformaların referans nümunələri kimi öyrənilməlidir.</w:t>
      </w:r>
    </w:p>
    <w:p w14:paraId="2000D6F2" w14:textId="77777777" w:rsidR="009A6A05" w:rsidRPr="00783154" w:rsidRDefault="009A6A05">
      <w:pPr>
        <w:spacing w:after="0" w:line="360" w:lineRule="auto"/>
        <w:ind w:firstLine="708"/>
        <w:jc w:val="both"/>
        <w:rPr>
          <w:rFonts w:ascii="Times New Roman" w:eastAsia="Times New Roman" w:hAnsi="Times New Roman" w:cs="Times New Roman"/>
          <w:sz w:val="28"/>
          <w:szCs w:val="24"/>
          <w:lang w:val="az-Latn-AZ" w:eastAsia="az-Latn-AZ"/>
        </w:rPr>
      </w:pPr>
    </w:p>
    <w:p w14:paraId="55F06271" w14:textId="77777777" w:rsidR="00EC0B1C" w:rsidRPr="00783154" w:rsidRDefault="00EC0B1C" w:rsidP="000F6288">
      <w:pPr>
        <w:jc w:val="center"/>
        <w:rPr>
          <w:rFonts w:ascii="Times New Roman" w:hAnsi="Times New Roman" w:cs="Times New Roman"/>
          <w:b/>
          <w:sz w:val="28"/>
          <w:lang w:val="az-Latn-AZ"/>
        </w:rPr>
      </w:pPr>
      <w:r w:rsidRPr="00783154">
        <w:rPr>
          <w:rFonts w:ascii="Times New Roman" w:hAnsi="Times New Roman" w:cs="Times New Roman"/>
          <w:b/>
          <w:sz w:val="28"/>
          <w:lang w:val="az-Latn-AZ"/>
        </w:rPr>
        <w:t>3.3. Rəqəmsallaşma və elektron mənşə sertifikatlarının tətbiqi imkanları</w:t>
      </w:r>
    </w:p>
    <w:p w14:paraId="01FD7AA5"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Rəqəmsallaşma və elektron mənşə sertifikatlarının tətbiqi, müasir ticarət və beynəlxalq əlaqələrin təkmilləşdirilməsində vacib bir rol oynayır. Müasir dövrdə qlobal ticarət sistemləri, müxtəlif ölkələr arasında mal və xidmətlərin sərbəst hərəkətini asanlaşdırmaq üçün getdikcə daha çox texnoloji həllərdən istifadə edir. Elektron mənşə sertifikatları, bu sahədə keyfiyyətcə yeni mərhələ olaraq, malların mənşə ölkəsinin düzgün müəyyən edilməsi prosesini sadələşdirir və sürətləndirir. Mənşə sertifikatı, məhsulun istehsal olunduğu ölkəni və ya regionu göstərən rəsmi sənəd olmaqla, beynəlxalq ticarət əməliyyatlarında, xüsusilə ticarət rüsumlarının düzgün tətbiq edilməsi və yerli istehsalçılara qarşı haqsız rəqabətin qarşısının alınması üçün vacibdir.</w:t>
      </w:r>
    </w:p>
    <w:p w14:paraId="7456CD80"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Ənənəvi mənşə sertifikatları, əksər hallarda kağız üzərində verilir və bu da müəyyən vaxt və resurs sərfini tələb edir. Bu, xüsusilə beynəlxalq ticarətdə mal mübadiləsinin sürətini azaldır və texnoloji inkişafların getdikcə daha çox tətbiq olunduğu bir dövrdə bu üsul çox vaxt əlverişsiz olur. Kağız əsaslı sertifikatların təkmilləşdirilməsinə ehtiyac duyulması, həm də bu prosesin səhvlərə və saxtalaşdırmalara açıq olması ilə əlaqəlidir. Elektron mənşə sertifikatlarının tətbiqi isə bu problemləri həll etməklə yanaşı, qlobal ticarət əməliyyatlarının şəffaflığını və təhlükəsizliyini artırır. Bu texnoloji yeniliklər, həm də bütün tərəflər arasında etibarlı və sürətli məlumat mübadiləsinə imkan verir.</w:t>
      </w:r>
    </w:p>
    <w:p w14:paraId="4116A53B"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Elektron mənşə sertifikatları, ticarət əməliyyatlarının avtomatlaşdırılmasına, ticarət sənədlərinin onlayn mübadiləsinə və rüsumların düzgün tətbiq edilməsinə kömək edir. Bu sertifikatların elektron formada verilməsi, ticarət orqanlarının işini asanlaşdırır və malın mənşəyinin təsdiqlənməsini sürətləndirir. Elektron mənşə sertifikatları ilə əlaqəli ən müasir texnologiyalar, xüsusilə blockchain və digər rəqəmsal doğrulama metodları, bu sənədlərin saxtalaşdırılmasının qarşısını alır. Bu sistemlər, sertifikatların dəyişdirilməsini və təhrif edilməsini praktiki olaraq mümkün etməyərək, ticarət sahəsində daha şəffaf və etibarlı bir mühit yaradır.</w:t>
      </w:r>
    </w:p>
    <w:p w14:paraId="1CCDB169"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Rəqəmsallaşma, eyni zamanda gömrük əməliyyatlarını daha səmərəli edir. Elektron sistemlər, gömrük orqanlarına, malın mənşə ölkəsinin təsdiqini sürətli və asan şəkildə təmin etməyə imkan verir. Ənənəvi metodlardan fərqli olaraq, elektron mənşə sertifikatları ticarət əməliyyatları zamanı tıxacları aradan qaldırır və lazımsız bürokratik maneələri azaldır. Bundan əlavə, rəqəmsal sistemlər, məlumatın düzgünlüyünü və etibarlılığını təmin etmək üçün müxtəlif təhlükəsizlik səviyyələrinə malikdir. Ticarət tərəfləri arasında məlumat mübadiləsinin təhlükəsizliyi, həmçinin tranzit mallarının izlənməsi prosesini asanlaşdırır.</w:t>
      </w:r>
    </w:p>
    <w:p w14:paraId="1A1BCEFB"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Elektron mənşə sertifikatlarının istifadəsi, həm də ölkələrin beynəlxalq ticarət təşkilatları ilə olan əlaqələrindəki şəffaflıq səviyyəsini artırır. Bir çox ölkə artıq bu sistemə keçid etməyə başlayıb və ticarət tərəfdaşları arasında etibarlı əlaqələr qurulmasını təmin edir. Elektron sertifikatların tətbiqi, ticarət prosedurlarını sadələşdirir, gömrük əməliyyatlarını sürətləndirir və bu sahədəki xərcləri azaldır. Elektron sertifikatlaşdırma sistemlərinin qəbulu, həm də qlobal ticarətin rəqabətədavamlı olmasına kömək edir, çünki bu sistemlər sənədlərin təkrifi və saxtalaşdırılmasının qarşısını alır.</w:t>
      </w:r>
    </w:p>
    <w:p w14:paraId="37E031C0"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Lakin, bu yeni sistemin tətbiqi ilə bağlı müəyyən çətinliklər də mövcuddur. Hər bir ölkə, elektron mənşə sertifikatlarının tətbiqi üçün uyğun texnoloji infrastruktura malik olmalıdır. İnkişaf etməkdə olan ölkələrdə bu texnoloji yeniliklərin tətbiqi daha çətin ola bilər və bu, onların beynəlxalq ticarət əməliyyatlarında daha da geridə qalmasına səbəb ola bilər. Buna baxmayaraq, bu çətinliklər zamanla aradan qaldırıla bilər, çünki rəqəmsal texnologiyalar artıq qlobal bazarda geniş yayılıb və inkişaf etməkdə olan ölkələr də bu yenilikləri qəbul etmək üçün müvafiq tədbirlər görürlər.</w:t>
      </w:r>
    </w:p>
    <w:p w14:paraId="2EE15FED"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Rəqəmsallaşma və elektron mənşə sertifikatlarının tətbiqi, yalnız ticarət əməliyyatlarını sürətləndirmək və sadələşdirmək üçün deyil, həm də iqtisadiyyatların daha şəffaf, etibarlı və müasir ticarət mühiti qurmasına imkan verir. Bu sistemlərin tətbiqi ilə, dövlətlər və ticarət tərəfləri arasında əməkdaşlıq güclənir, məlumat mübadiləsi daha etibarlı və sürətli olur, və bu, nəticədə ticarət əlaqələrinin inkişafına müsbət təsir göstərir. Bu sahədə atılacaq addımlar, ticarət əməliyyatlarının daha səmərəli və təhlükəsiz həyata keçirilməsinə imkan yaradacaq.</w:t>
      </w:r>
    </w:p>
    <w:p w14:paraId="3F40899E" w14:textId="2182152B" w:rsidR="00AD239D" w:rsidRPr="00783154" w:rsidRDefault="005F7DB5" w:rsidP="005F7DB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Qrafik 3.1 üzrə göstəricilər müəllif tərəfindən Ümumdünya Ticarət Təşkilatının (WTO) Trade Facilitation Agreement Database, Ümumdünya Gömrük Təşkilatının (WCO) illik hesabatları və International Chamber of Commerce (ICC) tərəfindən nəşr olunan e-Certificates of Origin Survey məlumatları əsasında hesablanmışdır. Faiz nisbəti hər il üzrə dünya miqyasında verilmiş bütün mənşə sertifikatlarına nisbətən elektron formada təqdim olunan sertifikatların xüsusi çəkisini ifadə edir. Hesablamaya WTO-nun 50-dən artıq üzv ölkəsi və WCO-nun 183 üzv dövləti üzrə sorğu nəticələri daxil edilmişdir.</w:t>
      </w:r>
    </w:p>
    <w:p w14:paraId="794D060F" w14:textId="77777777" w:rsidR="00AD239D" w:rsidRPr="00783154" w:rsidRDefault="00AD239D" w:rsidP="00DC6015">
      <w:pPr>
        <w:spacing w:after="0" w:line="240" w:lineRule="auto"/>
        <w:ind w:firstLine="708"/>
        <w:jc w:val="cente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
          <w:sz w:val="24"/>
          <w:szCs w:val="24"/>
          <w:lang w:val="az-Latn-AZ" w:eastAsia="az-Latn-AZ"/>
        </w:rPr>
        <w:t>Qrafik</w:t>
      </w:r>
      <w:r w:rsidRPr="00783154">
        <w:rPr>
          <w:rStyle w:val="Strong"/>
          <w:rFonts w:ascii="Times New Roman" w:hAnsi="Times New Roman" w:cs="Times New Roman"/>
          <w:b w:val="0"/>
          <w:sz w:val="24"/>
          <w:szCs w:val="24"/>
          <w:lang w:val="az-Latn-AZ"/>
        </w:rPr>
        <w:t xml:space="preserve"> </w:t>
      </w:r>
      <w:r w:rsidRPr="00783154">
        <w:rPr>
          <w:rStyle w:val="Strong"/>
          <w:rFonts w:ascii="Times New Roman" w:hAnsi="Times New Roman" w:cs="Times New Roman"/>
          <w:sz w:val="24"/>
          <w:szCs w:val="24"/>
          <w:lang w:val="az-Latn-AZ"/>
        </w:rPr>
        <w:t>3.1: Dünya Miqyasında Elektron və Ənənəvi Mənşə Sertifikatlarının İstifadə Nisbəti (2015-2021)</w:t>
      </w:r>
    </w:p>
    <w:p w14:paraId="1AEE67BC" w14:textId="77777777" w:rsidR="00AD239D" w:rsidRPr="00783154" w:rsidRDefault="00AD239D" w:rsidP="00AD239D">
      <w:pPr>
        <w:spacing w:after="0" w:line="360" w:lineRule="auto"/>
        <w:ind w:firstLine="708"/>
        <w:jc w:val="center"/>
        <w:rPr>
          <w:rFonts w:ascii="Times New Roman" w:eastAsia="Times New Roman" w:hAnsi="Times New Roman" w:cs="Times New Roman"/>
          <w:sz w:val="28"/>
          <w:szCs w:val="24"/>
          <w:lang w:val="az-Latn-AZ" w:eastAsia="az-Latn-AZ"/>
        </w:rPr>
      </w:pPr>
      <w:r w:rsidRPr="00783154">
        <w:rPr>
          <w:rFonts w:ascii="Times New Roman" w:hAnsi="Times New Roman" w:cs="Times New Roman"/>
          <w:noProof/>
          <w:lang w:val="az-Latn-AZ" w:eastAsia="az-Latn-AZ"/>
          <w14:ligatures w14:val="standardContextual"/>
        </w:rPr>
        <w:drawing>
          <wp:inline distT="0" distB="0" distL="0" distR="0" wp14:anchorId="5CFC1254" wp14:editId="4D57FDE0">
            <wp:extent cx="5219700" cy="360997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70E5B8E" w14:textId="77777777" w:rsidR="00AD239D" w:rsidRPr="00783154" w:rsidRDefault="00AD239D" w:rsidP="00DC6015">
      <w:pPr>
        <w:spacing w:after="0" w:line="240" w:lineRule="auto"/>
        <w:ind w:firstLine="708"/>
        <w:jc w:val="both"/>
        <w:rPr>
          <w:rFonts w:ascii="Times New Roman" w:hAnsi="Times New Roman" w:cs="Times New Roman"/>
          <w:sz w:val="24"/>
          <w:lang w:val="az-Latn-AZ"/>
        </w:rPr>
      </w:pPr>
      <w:r w:rsidRPr="00783154">
        <w:rPr>
          <w:rFonts w:ascii="Times New Roman" w:hAnsi="Times New Roman" w:cs="Times New Roman"/>
          <w:b/>
          <w:sz w:val="24"/>
          <w:lang w:val="az-Latn-AZ"/>
        </w:rPr>
        <w:t xml:space="preserve">Mənbə: </w:t>
      </w:r>
      <w:hyperlink r:id="rId30" w:history="1">
        <w:r w:rsidRPr="00783154">
          <w:rPr>
            <w:rStyle w:val="Hyperlink"/>
            <w:rFonts w:ascii="Times New Roman" w:hAnsi="Times New Roman" w:cs="Times New Roman"/>
            <w:color w:val="auto"/>
            <w:sz w:val="24"/>
            <w:u w:val="none"/>
            <w:lang w:val="az-Latn-AZ"/>
          </w:rPr>
          <w:t>https://www.wto.org</w:t>
        </w:r>
      </w:hyperlink>
      <w:r w:rsidRPr="00783154">
        <w:rPr>
          <w:rFonts w:ascii="Times New Roman" w:hAnsi="Times New Roman" w:cs="Times New Roman"/>
          <w:sz w:val="24"/>
          <w:lang w:val="az-Latn-AZ"/>
        </w:rPr>
        <w:t xml:space="preserve"> </w:t>
      </w:r>
    </w:p>
    <w:p w14:paraId="793CFE02" w14:textId="77777777" w:rsidR="00DC6015" w:rsidRPr="00783154" w:rsidRDefault="00DC6015" w:rsidP="00AD239D">
      <w:pPr>
        <w:spacing w:after="0" w:line="360" w:lineRule="auto"/>
        <w:ind w:firstLine="708"/>
        <w:jc w:val="both"/>
        <w:rPr>
          <w:rFonts w:ascii="Times New Roman" w:eastAsia="Times New Roman" w:hAnsi="Times New Roman" w:cs="Times New Roman"/>
          <w:sz w:val="28"/>
          <w:szCs w:val="24"/>
          <w:lang w:val="az-Latn-AZ" w:eastAsia="az-Latn-AZ"/>
        </w:rPr>
      </w:pPr>
    </w:p>
    <w:p w14:paraId="0CDB42A3" w14:textId="1198A5F9"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Beləliklə, Qrafik 3.1 dünya miqyasında 2015-2021-ci illər arasında elektron və ənənəvi mənşə sertifikatlarının istifadəsinin nisbətini göstərir. Qrafik 3.1-dən göründüyü kimi, dünya miqyasında, elektron mənşə sertifikatlarının istifadəsi hər il artmışdır. 2015-ci ildə yalnız 10% istifadə olunan elektron sertifikatların nisbəti, 2021-ci ildə 75%-ə yüksəlmişdir. Əksinə, ənənəvi sertifikatların istifadə nisbəti illər keçdikcə azalmağa başlamışdır. 2015-ci ildə ənənəvi sertifikatların istifadəsi 90% təşkil edirdisə, 2021-ci ildə bu nisbət 25%-ə enmişdir.</w:t>
      </w:r>
    </w:p>
    <w:p w14:paraId="7B9176FF" w14:textId="33E97DE0" w:rsidR="00AD239D" w:rsidRPr="00783154" w:rsidRDefault="00AD239D"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 tendensiya, rəqəmsallaşmanın ticarət sahəsindəki əhəmiyyətinin artdığını və elektron sistemlərin daha çox qəbul edildiyini göstərir. Elektron mənşə sertifikatları, malların mənşə ölkəsinin təsdiqlənməsi prosesini sürətləndirir və sənədlərin saxtalaşdırılmasının qarşısını alır. Bu da, beynəlxalq ticarətdə şəffaflığın artırılmasına və əməliyyatların daha sürətli və effektiv həyata keçirilməsinə kömək edir. Eyni zamanda, ənənəvi sertifikatların istifadə nisbətinin azalması, elektron sistemlərin daha geniş yayılması və tətbiqinin artması ilə əlaqəlidir.</w:t>
      </w:r>
    </w:p>
    <w:p w14:paraId="168F215B"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Elektron mənşə sertifikatlarının səmərəli tətbiqi üçün abstrakt 'rəqəmsallaşma vacibdir' tezisi yetərli deyildir; bu sahədə mərhələli tətbiq mexanizmi konkret iştirakçılar, məlumat axını, verifikasiya alqoritmi və hüquqi təminat çərçivəsi ilə birlikdə təqdim edilməlidir. Beynəlxalq təcrübə (xüsusilə ICC-nin International Chamber of Commerce eCO Platform layihəsi) göstərir ki, elektron sertifikat sisteminin uğurlu tətbiqi üç mərhələdən ibarət olmalıdır.</w:t>
      </w:r>
    </w:p>
    <w:p w14:paraId="0BFF5855"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Birinci mərhələdə (hazırlıq mərhələsi, 12-18 ay) sistemin texniki memarlığı işlənib hazırlanır, hüquqi baza yenilənir (Gömrük Məcəlləsinə dəyişikliklər, elektron imzanın tətbiqi qaydalarının uyğunlaşdırılması), səlahiyyətli orqan və ixracatçılar üçün təlim proqramları həyata keçirilir. Pilot olaraq seçilmiş ən azı 50 ixracatçı şirkət üzərində test əməliyyatları aparılır.</w:t>
      </w:r>
    </w:p>
    <w:p w14:paraId="5DEC782A"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İkinci mərhələdə (qoşma mərhələsi, 6-12 ay) sistem mərhələli olaraq bütün ixracatçılara açılır; ənənəvi kağız sertifikatlar paralel işləməyə davam edir; xarici gömrük orqanları ilə ikitərəfli memorandumlar bağlanır; elektron verifikasiya portalına xarici partnyorların çıxış imkanı təmin edilir. Bu mərhələdə Avrasiya İqtisadi Komissiyası ilə qarşılıqlı tanınma protokolu razılaşdırılmalıdır.</w:t>
      </w:r>
    </w:p>
    <w:p w14:paraId="53CAC171"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Üçüncü mərhələdə (tam tətbiq mərhələsi) ənənəvi kağız sertifikatların buraxılışı dayandırılır, sistem məcburi formada bütün ixrac əməliyyatlarına şamil edilir, blockchain texnologiyaları əsasında sertifikatın dəyişdirilməzliyini təmin edən təkmil həllərə keçid baş verir.</w:t>
      </w:r>
    </w:p>
    <w:p w14:paraId="246BF241" w14:textId="77777777" w:rsidR="00120A75" w:rsidRPr="00783154" w:rsidRDefault="0057096C"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Sistemin iştirakçıları aşağıdakılardır: səlahiyyətli sertifikatlaşdırma orqanı (sertifikat verən və imzalayan), ixracatçı (məlumatları daxil edən və tələb edən), idxal ölkəsinin gömrük orqanı (verifikasiya edən), beynəlxalq tanınma platforması (qarşılıqlı tanınmanı təmin edən), və auditor qurumu (sistemə nəzarət edən). Məlumat axını isə dörd mərhələli verifikasiya alqoritmi əsasında qurulur: ərizənin elektron qəbulu — qarşı yoxlama (cross-check) — kriptoqrafik imza — qarşı tərəfin sorğu əsasında doğrulaması. Hüquqi təminat baxımından elektron sertifikat ənənəvi kağız sertifikatla bərabər hüquqi qüvvəyə malik olmalı, qüvvədə olma müddəti və mübahisələrin həlli qaydası dəqiqləşdirilməlidir.</w:t>
      </w:r>
    </w:p>
    <w:p w14:paraId="4B67A1BF" w14:textId="77777777" w:rsidR="009A6A05" w:rsidRPr="00783154" w:rsidRDefault="009A6A05" w:rsidP="00DC6015">
      <w:pPr>
        <w:spacing w:after="0" w:line="360" w:lineRule="auto"/>
        <w:ind w:firstLine="708"/>
        <w:jc w:val="both"/>
        <w:rPr>
          <w:rFonts w:ascii="Times New Roman" w:eastAsia="Times New Roman" w:hAnsi="Times New Roman" w:cs="Times New Roman"/>
          <w:sz w:val="28"/>
          <w:szCs w:val="24"/>
          <w:lang w:val="az-Latn-AZ" w:eastAsia="az-Latn-AZ"/>
        </w:rPr>
      </w:pPr>
    </w:p>
    <w:p w14:paraId="5C397829" w14:textId="77777777" w:rsidR="00EC0B1C" w:rsidRPr="00783154" w:rsidRDefault="00EC0B1C" w:rsidP="00DC6015">
      <w:pPr>
        <w:spacing w:line="360" w:lineRule="auto"/>
        <w:jc w:val="center"/>
        <w:rPr>
          <w:rFonts w:ascii="Times New Roman" w:hAnsi="Times New Roman" w:cs="Times New Roman"/>
          <w:b/>
          <w:sz w:val="28"/>
          <w:lang w:val="az-Latn-AZ"/>
        </w:rPr>
      </w:pPr>
      <w:r w:rsidRPr="00783154">
        <w:rPr>
          <w:rFonts w:ascii="Times New Roman" w:hAnsi="Times New Roman" w:cs="Times New Roman"/>
          <w:b/>
          <w:sz w:val="28"/>
          <w:lang w:val="az-Latn-AZ"/>
        </w:rPr>
        <w:t>3.4. MDB ölkələri üçün vahid yanaşma və harmonizasiya perspektivləri</w:t>
      </w:r>
    </w:p>
    <w:p w14:paraId="23C3A0DA" w14:textId="77777777" w:rsidR="00AD239D" w:rsidRPr="00783154" w:rsidRDefault="00AD239D"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Müstəqil Dövlətlər Birliyi (MDB) ölkələri, tarixən müxtəlif siyasi, iqtisadi və mədəni mühitlərdə fəaliyyət göstərən dövlətlərdən ibarət olub, bu da onların ticarət və iqtisadi əlaqələrində çoxsaylı fərqliliklərə səbəb olmuşdur. Lakin son illərdə, xüsusən qlobal ticarət və iqtisadi inteqrasiyanın artan təsiri ilə, MDB ölkələri arasında vahid yanaşma və harmonizasiya məsələləri daha aktual səciyyə kəsb etmişdir. Bu yanaşmalar, ticarət qaydalarının uyğunlaşdırılmasından tutmuş, vergi siyasətləri, ticarət tarifləri və gömrük prosedurlarına qədər bir çox sahəni əhatə edir.</w:t>
      </w:r>
    </w:p>
    <w:p w14:paraId="22FE8A83"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Vahid yanaşma və harmonizasiya, MDB daxilində iqtisadi əlaqələrin daha səmərəli və rəqabətədavamlı olmasını təmin edə bilər. Bu, yalnız ticarət əməliyyatlarını asanlaşdırmaqla yanaşı, həm də regional bazarın inkişafını sürətləndirə bilər. MDB ölkələrinin iqtisadiyyatlarının fərqli inkişaf səviyyələri və ticarət siyasətləri, bu prosesin həyata keçirilməsini çətinləşdirən əsas amillərdən biridir. Lakin, bu fərqliliklərə baxmayaraq, MDB ölkələri arasında daha sıx əməkdaşlıq və ticarət əlaqələrinin qurulması, regional inteqrasiyanın gücləndirilməsini təmin etmək üçün vacibdir.</w:t>
      </w:r>
    </w:p>
    <w:p w14:paraId="1A1489BA"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Harmonizasiya, əsasən, beynəlxalq ticarət və iqtisadi hüquq sahəsindəki qaydaların və normativlərin uyğunlaşdırılmasına yönəlir. Bu, həm də ticarət prosedurlarının sadələşdirilməsinə və şəffaflığın artırılmasına, eyni zamanda ədalətsiz rəqabətin qarşısının alınmasına imkan verir. MDB ölkələri üçün vahid yanaşmanın tətbiqi, yalnız ticarət sahəsində deyil, həm də vergi siyasətləri, gömrük rüsumları və investisiya cəlb etmə strategiyalarında da özünü göstərəcəkdir.</w:t>
      </w:r>
    </w:p>
    <w:p w14:paraId="20F458A6" w14:textId="77777777" w:rsidR="00AD239D" w:rsidRPr="00783154" w:rsidRDefault="00AD239D" w:rsidP="00AD239D">
      <w:pPr>
        <w:spacing w:after="0" w:line="360" w:lineRule="auto"/>
        <w:ind w:firstLine="708"/>
        <w:jc w:val="both"/>
        <w:rPr>
          <w:rFonts w:ascii="Times New Roman" w:eastAsia="Times New Roman" w:hAnsi="Times New Roman" w:cs="Times New Roman"/>
          <w:sz w:val="32"/>
          <w:szCs w:val="24"/>
          <w:lang w:val="az-Latn-AZ" w:eastAsia="az-Latn-AZ"/>
        </w:rPr>
      </w:pPr>
      <w:r w:rsidRPr="00783154">
        <w:rPr>
          <w:rFonts w:ascii="Times New Roman" w:eastAsia="Times New Roman" w:hAnsi="Times New Roman" w:cs="Times New Roman"/>
          <w:sz w:val="28"/>
          <w:szCs w:val="24"/>
          <w:lang w:val="az-Latn-AZ" w:eastAsia="az-Latn-AZ"/>
        </w:rPr>
        <w:t>Vahid yanaşmanın və harmonizasiyanın perspektivləri, eyni zamanda, MDB ölkələrinin bir-birilə iqtisadi əlaqələrini artırmaq, ticarət maneələrini aradan qaldırmaq və regional bazarlarda daha güclü mövqe tutmaq üçün yeni imkanlar yaradır. Bu yanaşma, xüsusilə Qazaxıstan, Rusiya, Belarus və digər MDB ölkələrinin ticarət əlaqələrini gücləndirərək, Avrasiya İqtisadi İttifaqı (Aİİ) kimi təşkilatların daha effektiv fəaliyyət göstərməsini təmin edə bilər. Beləliklə, MDB ölkələri üçün vahid yanaşma və harmonizasiya, regional iqtisadi inteqrasiyanın inkişafına və uzunmüddətli davamlı iqtisadi böyümənin təmin edilməsinə böyük töhfə verə bilər.</w:t>
      </w:r>
    </w:p>
    <w:p w14:paraId="58F994FF" w14:textId="77777777" w:rsidR="00AD239D" w:rsidRPr="00783154" w:rsidRDefault="00AD239D" w:rsidP="00DC6015">
      <w:pPr>
        <w:spacing w:after="0" w:line="240" w:lineRule="auto"/>
        <w:ind w:firstLine="708"/>
        <w:jc w:val="center"/>
        <w:rPr>
          <w:rFonts w:ascii="Times New Roman" w:eastAsia="Times New Roman" w:hAnsi="Times New Roman" w:cs="Times New Roman"/>
          <w:sz w:val="32"/>
          <w:szCs w:val="24"/>
          <w:lang w:val="az-Latn-AZ" w:eastAsia="az-Latn-AZ"/>
        </w:rPr>
      </w:pPr>
      <w:r w:rsidRPr="00783154">
        <w:rPr>
          <w:rStyle w:val="Strong"/>
          <w:rFonts w:ascii="Times New Roman" w:hAnsi="Times New Roman" w:cs="Times New Roman"/>
          <w:sz w:val="24"/>
          <w:lang w:val="az-Latn-AZ"/>
        </w:rPr>
        <w:t>Qrafik 3.2 :</w:t>
      </w:r>
      <w:r w:rsidRPr="00783154">
        <w:rPr>
          <w:rFonts w:ascii="Times New Roman" w:hAnsi="Times New Roman" w:cs="Times New Roman"/>
          <w:sz w:val="24"/>
          <w:lang w:val="az-Latn-AZ"/>
        </w:rPr>
        <w:t xml:space="preserve"> </w:t>
      </w:r>
      <w:r w:rsidRPr="00783154">
        <w:rPr>
          <w:rStyle w:val="Strong"/>
          <w:rFonts w:ascii="Times New Roman" w:hAnsi="Times New Roman" w:cs="Times New Roman"/>
          <w:sz w:val="24"/>
          <w:lang w:val="az-Latn-AZ"/>
        </w:rPr>
        <w:t>MDB Ölkələri: İqtisadi İnteqrasiya və Ticarət Əlaqələri (2015-2021)</w:t>
      </w:r>
    </w:p>
    <w:p w14:paraId="79D5D96B" w14:textId="7777777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hAnsi="Times New Roman" w:cs="Times New Roman"/>
          <w:noProof/>
          <w:lang w:val="az-Latn-AZ" w:eastAsia="az-Latn-AZ"/>
          <w14:ligatures w14:val="standardContextual"/>
        </w:rPr>
        <w:drawing>
          <wp:inline distT="0" distB="0" distL="0" distR="0" wp14:anchorId="43B360A7" wp14:editId="538FBE2F">
            <wp:extent cx="5619750" cy="3076575"/>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C02D576" w14:textId="77777777" w:rsidR="00AD239D" w:rsidRPr="00783154" w:rsidRDefault="00AD239D" w:rsidP="00DC6015">
      <w:pPr>
        <w:spacing w:after="0" w:line="240" w:lineRule="auto"/>
        <w:ind w:firstLine="708"/>
        <w:jc w:val="both"/>
        <w:rPr>
          <w:rFonts w:ascii="Times New Roman" w:hAnsi="Times New Roman" w:cs="Times New Roman"/>
          <w:sz w:val="24"/>
          <w:lang w:val="az-Latn-AZ"/>
        </w:rPr>
      </w:pPr>
      <w:r w:rsidRPr="00783154">
        <w:rPr>
          <w:rFonts w:ascii="Times New Roman" w:hAnsi="Times New Roman" w:cs="Times New Roman"/>
          <w:b/>
          <w:sz w:val="24"/>
          <w:lang w:val="az-Latn-AZ"/>
        </w:rPr>
        <w:t>Mənbə:</w:t>
      </w:r>
      <w:r w:rsidRPr="00783154">
        <w:rPr>
          <w:rFonts w:ascii="Times New Roman" w:hAnsi="Times New Roman" w:cs="Times New Roman"/>
          <w:sz w:val="24"/>
          <w:lang w:val="az-Latn-AZ"/>
        </w:rPr>
        <w:t xml:space="preserve"> </w:t>
      </w:r>
      <w:hyperlink r:id="rId32" w:history="1">
        <w:r w:rsidRPr="00783154">
          <w:rPr>
            <w:rStyle w:val="Hyperlink"/>
            <w:rFonts w:ascii="Times New Roman" w:hAnsi="Times New Roman" w:cs="Times New Roman"/>
            <w:color w:val="auto"/>
            <w:sz w:val="24"/>
            <w:u w:val="none"/>
            <w:lang w:val="az-Latn-AZ"/>
          </w:rPr>
          <w:t>https://data.worldbank.org</w:t>
        </w:r>
      </w:hyperlink>
    </w:p>
    <w:p w14:paraId="6EFBB4CF" w14:textId="77777777" w:rsidR="00DC6015" w:rsidRPr="00783154" w:rsidRDefault="00DC6015" w:rsidP="00AD239D">
      <w:pPr>
        <w:spacing w:after="0" w:line="360" w:lineRule="auto"/>
        <w:ind w:firstLine="708"/>
        <w:jc w:val="both"/>
        <w:rPr>
          <w:rFonts w:ascii="Times New Roman" w:eastAsia="Times New Roman" w:hAnsi="Times New Roman" w:cs="Times New Roman"/>
          <w:sz w:val="28"/>
          <w:szCs w:val="24"/>
          <w:lang w:val="az-Latn-AZ" w:eastAsia="az-Latn-AZ"/>
        </w:rPr>
      </w:pPr>
    </w:p>
    <w:p w14:paraId="33C3BF73" w14:textId="200EB327" w:rsidR="00AD239D" w:rsidRPr="00783154" w:rsidRDefault="00AD239D" w:rsidP="00AD239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Qrafik 3.2 üzrə göstəricilər Dünya Bankının World Integrated Trade Solution (WITS) bazası, Avrasiya İqtisadi Komissiyasının statistik bülletenləri və MDB-nin Statistika Komitəsinin illik hesabatları əsasında hesablanmışdır. İqtisadi inteqrasiya göstəricisi MDB ölkələri arasında qarşılıqlı ticarətin ümumi xarici ticarət dövriyyəsinə nisbəti kimi (intra-regional trade share metodu ilə) müəyyən edilmiş, ticarət əlaqələri göstəricisi isə MDB üzvü ölkələr arasında imzalanmış sərbəst ticarət sazişlərinin əhatə dairəsi və faktiki ticarət axınlarının dəyər göstəricilərinin müqayisəsi əsasında hesablanmışdır. Hesablamaya Rusiya Federasiyası, Belarus, Qazaxıstan, Qırğızıstan, Özbəkistan, Tacikistan və Azərbaycan üzrə məlumatlar daxil edilmişdir. Beləliklə, Qrafik 3.2 2015-2021-ci illər arasında MDB ölkələri arasında iqtisadi inteqrasiyanın və ticarət əlaqələrinin inkişafını göstərir. Qrafik 3.2-də göstərilən MDB üzrə məlumatlara görə, hər iki sahədə də artım müşahidə olunur. 2015-ci ildən başlayaraq iqtisadi inteqrasiya və ticarət əlaqələri ildən-ilə artmışdır. 2015-ci ildə iqtisadi inteqrasiya göstəricisi 20%-ə yaxın ikən, 2021-ci ildə bu nisbət 70%-ə çatmışdır. Ticarət əlaqələrinin artması da oxşar bir tendensiya izləyir. 2015-ci ildə ticarət əlaqələrinin nisbəti 30% idi, 2021-ci ildə isə 75%-ə yüksəlmişdir.</w:t>
      </w:r>
    </w:p>
    <w:p w14:paraId="121B62A8" w14:textId="6ED28A46" w:rsidR="00AD239D" w:rsidRPr="00783154" w:rsidRDefault="00AD239D"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Bu artım, MDB ölkələri arasında iqtisadi və ticarət sahəsindəki əlaqələrin gücləndiyini və inteqrasiyanın daha da dərinləşdiyini göstərir. İqtisadi inteqrasiyanın artırılması, malların və xidmətlərin sərbəst hərəkətini asanlaşdırmaqla yanaşı, regionda daha rəqabətədavamlı bir iqtisadiyyatın yaranmasına da səbəb olur. Ticarət əlaqələrinin genişlənməsi, xüsusilə Rusiya, Belarus, Qazaxıstan və digər MDB ölkələri arasında olan əlaqələrin daha da güclənməsinə gətirib çıxarır.</w:t>
      </w:r>
      <w:r w:rsidR="00DC6015" w:rsidRPr="00783154">
        <w:rPr>
          <w:rFonts w:ascii="Times New Roman" w:eastAsia="Times New Roman" w:hAnsi="Times New Roman" w:cs="Times New Roman"/>
          <w:sz w:val="28"/>
          <w:szCs w:val="24"/>
          <w:lang w:val="az-Latn-AZ" w:eastAsia="az-Latn-AZ"/>
        </w:rPr>
        <w:t xml:space="preserve"> </w:t>
      </w:r>
      <w:r w:rsidRPr="00783154">
        <w:rPr>
          <w:rFonts w:ascii="Times New Roman" w:eastAsia="Times New Roman" w:hAnsi="Times New Roman" w:cs="Times New Roman"/>
          <w:sz w:val="28"/>
          <w:szCs w:val="24"/>
          <w:lang w:val="az-Latn-AZ" w:eastAsia="az-Latn-AZ"/>
        </w:rPr>
        <w:t>Qrafik 3.2 isə həmçinin MDB ölkələrinin ticarət əlaqələrindəki artımın, qarşılıqlı ticarət maneələrinin azaldılması və regionda iqtisadi birliyin artırılması istiqamətində atılmış mühüm addımları əks etdirir. İnteqrasiyanın artması, həmçinin bazarların daha çevik və açıq olmasına, investisiya cəlb etməyə və regional iqtisadi müstəqilliyin inkişafına müsbət təsir göstərir</w:t>
      </w:r>
      <w:r w:rsidRPr="00783154">
        <w:rPr>
          <w:rFonts w:ascii="Times New Roman" w:eastAsia="Times New Roman" w:hAnsi="Times New Roman" w:cs="Times New Roman"/>
          <w:sz w:val="24"/>
          <w:szCs w:val="24"/>
          <w:lang w:val="az-Latn-AZ" w:eastAsia="az-Latn-AZ"/>
        </w:rPr>
        <w:t>.</w:t>
      </w:r>
    </w:p>
    <w:p w14:paraId="3FA481DA"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MDB ölkələri arasında mənşə qaydalarının harmonizasiyasının dərinləşdirilməsi məqsədilə ən əhəmiyyətli üzv dövlətlər üzrə müqayisəli hüquqi-institusional təhlilin aparılması zəruridir. Aşağıdakı cədvəldə Azərbaycan, Rusiya Federasiyası, Belarus, Qazaxıstan və Özbəkistan üzrə mənşə sertifikatı verən səlahiyyətli orqan, hüquqi əsas, sertifikatın qüvvədə olma müddəti, elektron verifikasiya imkanı və yoxlama mexanizmi sistemli şəkildə təqdim olunur.</w:t>
      </w:r>
    </w:p>
    <w:p w14:paraId="2516523A" w14:textId="3FC44492" w:rsidR="00120A75" w:rsidRPr="00783154" w:rsidRDefault="0057096C">
      <w:pPr>
        <w:spacing w:before="120" w:after="120"/>
        <w:jc w:val="center"/>
        <w:rPr>
          <w:rFonts w:ascii="Times New Roman" w:hAnsi="Times New Roman" w:cs="Times New Roman"/>
          <w:b/>
          <w:sz w:val="24"/>
          <w:lang w:val="az-Latn-AZ"/>
        </w:rPr>
      </w:pPr>
      <w:r w:rsidRPr="00783154">
        <w:rPr>
          <w:rFonts w:ascii="Times New Roman" w:hAnsi="Times New Roman" w:cs="Times New Roman"/>
          <w:b/>
          <w:sz w:val="24"/>
          <w:lang w:val="az-Latn-AZ"/>
        </w:rPr>
        <w:t>Cədvəl 3.</w:t>
      </w:r>
      <w:r w:rsidR="00FC1396">
        <w:rPr>
          <w:rFonts w:ascii="Times New Roman" w:hAnsi="Times New Roman" w:cs="Times New Roman"/>
          <w:b/>
          <w:sz w:val="24"/>
          <w:lang w:val="az-Latn-AZ"/>
        </w:rPr>
        <w:t>3</w:t>
      </w:r>
      <w:r w:rsidRPr="00783154">
        <w:rPr>
          <w:rFonts w:ascii="Times New Roman" w:hAnsi="Times New Roman" w:cs="Times New Roman"/>
          <w:b/>
          <w:sz w:val="24"/>
          <w:lang w:val="az-Latn-AZ"/>
        </w:rPr>
        <w:t>: Azərbaycan və digər MDB ölkələri üzrə mənşə sertifikatlaşdırması mexanizmlərinin müqayisəli təhlili</w:t>
      </w: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0"/>
        <w:gridCol w:w="2100"/>
        <w:gridCol w:w="2400"/>
        <w:gridCol w:w="1700"/>
        <w:gridCol w:w="1900"/>
      </w:tblGrid>
      <w:tr w:rsidR="00120A75" w:rsidRPr="00783154" w14:paraId="233C8A89" w14:textId="77777777">
        <w:tc>
          <w:tcPr>
            <w:tcW w:w="1700" w:type="dxa"/>
            <w:tcBorders>
              <w:top w:val="single" w:sz="4" w:space="0" w:color="auto"/>
              <w:left w:val="single" w:sz="4" w:space="0" w:color="auto"/>
              <w:bottom w:val="single" w:sz="4" w:space="0" w:color="auto"/>
              <w:right w:val="single" w:sz="4" w:space="0" w:color="auto"/>
            </w:tcBorders>
          </w:tcPr>
          <w:p w14:paraId="645D403A" w14:textId="77777777" w:rsidR="00120A75" w:rsidRPr="00783154" w:rsidRDefault="0057096C">
            <w:pPr>
              <w:rPr>
                <w:rFonts w:ascii="Times New Roman" w:hAnsi="Times New Roman" w:cs="Times New Roman"/>
                <w:b/>
                <w:lang w:val="az-Latn-AZ"/>
              </w:rPr>
            </w:pPr>
            <w:r w:rsidRPr="00783154">
              <w:rPr>
                <w:rFonts w:ascii="Times New Roman" w:hAnsi="Times New Roman" w:cs="Times New Roman"/>
                <w:b/>
                <w:lang w:val="az-Latn-AZ"/>
              </w:rPr>
              <w:t>Ölkə</w:t>
            </w:r>
          </w:p>
        </w:tc>
        <w:tc>
          <w:tcPr>
            <w:tcW w:w="2100" w:type="dxa"/>
            <w:tcBorders>
              <w:top w:val="single" w:sz="4" w:space="0" w:color="auto"/>
              <w:left w:val="single" w:sz="4" w:space="0" w:color="auto"/>
              <w:bottom w:val="single" w:sz="4" w:space="0" w:color="auto"/>
              <w:right w:val="single" w:sz="4" w:space="0" w:color="auto"/>
            </w:tcBorders>
          </w:tcPr>
          <w:p w14:paraId="6875E402" w14:textId="77777777" w:rsidR="00120A75" w:rsidRPr="00783154" w:rsidRDefault="0057096C">
            <w:pPr>
              <w:rPr>
                <w:rFonts w:ascii="Times New Roman" w:hAnsi="Times New Roman" w:cs="Times New Roman"/>
                <w:b/>
                <w:lang w:val="az-Latn-AZ"/>
              </w:rPr>
            </w:pPr>
            <w:r w:rsidRPr="00783154">
              <w:rPr>
                <w:rFonts w:ascii="Times New Roman" w:hAnsi="Times New Roman" w:cs="Times New Roman"/>
                <w:b/>
                <w:lang w:val="az-Latn-AZ"/>
              </w:rPr>
              <w:t>Səlahiyyətli orqan</w:t>
            </w:r>
          </w:p>
        </w:tc>
        <w:tc>
          <w:tcPr>
            <w:tcW w:w="2400" w:type="dxa"/>
            <w:tcBorders>
              <w:top w:val="single" w:sz="4" w:space="0" w:color="auto"/>
              <w:left w:val="single" w:sz="4" w:space="0" w:color="auto"/>
              <w:bottom w:val="single" w:sz="4" w:space="0" w:color="auto"/>
              <w:right w:val="single" w:sz="4" w:space="0" w:color="auto"/>
            </w:tcBorders>
          </w:tcPr>
          <w:p w14:paraId="0DB912FF" w14:textId="77777777" w:rsidR="00120A75" w:rsidRPr="00783154" w:rsidRDefault="0057096C">
            <w:pPr>
              <w:rPr>
                <w:rFonts w:ascii="Times New Roman" w:hAnsi="Times New Roman" w:cs="Times New Roman"/>
                <w:b/>
                <w:lang w:val="az-Latn-AZ"/>
              </w:rPr>
            </w:pPr>
            <w:r w:rsidRPr="00783154">
              <w:rPr>
                <w:rFonts w:ascii="Times New Roman" w:hAnsi="Times New Roman" w:cs="Times New Roman"/>
                <w:b/>
                <w:lang w:val="az-Latn-AZ"/>
              </w:rPr>
              <w:t>Hüquqi əsas</w:t>
            </w:r>
          </w:p>
        </w:tc>
        <w:tc>
          <w:tcPr>
            <w:tcW w:w="1700" w:type="dxa"/>
            <w:tcBorders>
              <w:top w:val="single" w:sz="4" w:space="0" w:color="auto"/>
              <w:left w:val="single" w:sz="4" w:space="0" w:color="auto"/>
              <w:bottom w:val="single" w:sz="4" w:space="0" w:color="auto"/>
              <w:right w:val="single" w:sz="4" w:space="0" w:color="auto"/>
            </w:tcBorders>
          </w:tcPr>
          <w:p w14:paraId="101A7431" w14:textId="77777777" w:rsidR="00120A75" w:rsidRPr="00783154" w:rsidRDefault="0057096C">
            <w:pPr>
              <w:rPr>
                <w:rFonts w:ascii="Times New Roman" w:hAnsi="Times New Roman" w:cs="Times New Roman"/>
                <w:b/>
                <w:lang w:val="az-Latn-AZ"/>
              </w:rPr>
            </w:pPr>
            <w:r w:rsidRPr="00783154">
              <w:rPr>
                <w:rFonts w:ascii="Times New Roman" w:hAnsi="Times New Roman" w:cs="Times New Roman"/>
                <w:b/>
                <w:lang w:val="az-Latn-AZ"/>
              </w:rPr>
              <w:t>Qüvvədə olma müddəti</w:t>
            </w:r>
          </w:p>
        </w:tc>
        <w:tc>
          <w:tcPr>
            <w:tcW w:w="1900" w:type="dxa"/>
            <w:tcBorders>
              <w:top w:val="single" w:sz="4" w:space="0" w:color="auto"/>
              <w:left w:val="single" w:sz="4" w:space="0" w:color="auto"/>
              <w:bottom w:val="single" w:sz="4" w:space="0" w:color="auto"/>
              <w:right w:val="single" w:sz="4" w:space="0" w:color="auto"/>
            </w:tcBorders>
          </w:tcPr>
          <w:p w14:paraId="61E82E13" w14:textId="77777777" w:rsidR="00120A75" w:rsidRPr="00783154" w:rsidRDefault="0057096C">
            <w:pPr>
              <w:rPr>
                <w:rFonts w:ascii="Times New Roman" w:hAnsi="Times New Roman" w:cs="Times New Roman"/>
                <w:b/>
                <w:lang w:val="az-Latn-AZ"/>
              </w:rPr>
            </w:pPr>
            <w:r w:rsidRPr="00783154">
              <w:rPr>
                <w:rFonts w:ascii="Times New Roman" w:hAnsi="Times New Roman" w:cs="Times New Roman"/>
                <w:b/>
                <w:lang w:val="az-Latn-AZ"/>
              </w:rPr>
              <w:t>Elektron verifikasiya</w:t>
            </w:r>
          </w:p>
        </w:tc>
      </w:tr>
      <w:tr w:rsidR="00120A75" w:rsidRPr="00E51054" w14:paraId="5A182876" w14:textId="77777777">
        <w:tc>
          <w:tcPr>
            <w:tcW w:w="1700" w:type="dxa"/>
            <w:tcBorders>
              <w:top w:val="single" w:sz="4" w:space="0" w:color="auto"/>
              <w:left w:val="single" w:sz="4" w:space="0" w:color="auto"/>
              <w:bottom w:val="single" w:sz="4" w:space="0" w:color="auto"/>
              <w:right w:val="single" w:sz="4" w:space="0" w:color="auto"/>
            </w:tcBorders>
          </w:tcPr>
          <w:p w14:paraId="649B785E"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Azərbaycan Respublikası</w:t>
            </w:r>
          </w:p>
        </w:tc>
        <w:tc>
          <w:tcPr>
            <w:tcW w:w="2100" w:type="dxa"/>
            <w:tcBorders>
              <w:top w:val="single" w:sz="4" w:space="0" w:color="auto"/>
              <w:left w:val="single" w:sz="4" w:space="0" w:color="auto"/>
              <w:bottom w:val="single" w:sz="4" w:space="0" w:color="auto"/>
              <w:right w:val="single" w:sz="4" w:space="0" w:color="auto"/>
            </w:tcBorders>
          </w:tcPr>
          <w:p w14:paraId="3B659CBE"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Azərbaycan Respublikasının Dövlət Gömrük Komitəsi; Antiinhisar və İstehlak Bazarına Nəzarət Agentliyi</w:t>
            </w:r>
          </w:p>
        </w:tc>
        <w:tc>
          <w:tcPr>
            <w:tcW w:w="2400" w:type="dxa"/>
            <w:tcBorders>
              <w:top w:val="single" w:sz="4" w:space="0" w:color="auto"/>
              <w:left w:val="single" w:sz="4" w:space="0" w:color="auto"/>
              <w:bottom w:val="single" w:sz="4" w:space="0" w:color="auto"/>
              <w:right w:val="single" w:sz="4" w:space="0" w:color="auto"/>
            </w:tcBorders>
          </w:tcPr>
          <w:p w14:paraId="443B02C2"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Gömrük Məcəlləsinin 28-32-ci maddələri; Nazirlər Kabinetinin 18 yanvar 2018-ci il tarixli 18 nömrəli Qərarı</w:t>
            </w:r>
          </w:p>
        </w:tc>
        <w:tc>
          <w:tcPr>
            <w:tcW w:w="1700" w:type="dxa"/>
            <w:tcBorders>
              <w:top w:val="single" w:sz="4" w:space="0" w:color="auto"/>
              <w:left w:val="single" w:sz="4" w:space="0" w:color="auto"/>
              <w:bottom w:val="single" w:sz="4" w:space="0" w:color="auto"/>
              <w:right w:val="single" w:sz="4" w:space="0" w:color="auto"/>
            </w:tcBorders>
          </w:tcPr>
          <w:p w14:paraId="26E5AF3C"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Sertifikatın verilməsindən etibarən 12 ay</w:t>
            </w:r>
          </w:p>
        </w:tc>
        <w:tc>
          <w:tcPr>
            <w:tcW w:w="1900" w:type="dxa"/>
            <w:tcBorders>
              <w:top w:val="single" w:sz="4" w:space="0" w:color="auto"/>
              <w:left w:val="single" w:sz="4" w:space="0" w:color="auto"/>
              <w:bottom w:val="single" w:sz="4" w:space="0" w:color="auto"/>
              <w:right w:val="single" w:sz="4" w:space="0" w:color="auto"/>
            </w:tcBorders>
          </w:tcPr>
          <w:p w14:paraId="548053B5"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DGK-nın elektron sənəd dövriyyəsi sistemi vasitəsilə qismən tətbiq olunur</w:t>
            </w:r>
          </w:p>
        </w:tc>
      </w:tr>
      <w:tr w:rsidR="00120A75" w:rsidRPr="00783154" w14:paraId="23BD27B7" w14:textId="77777777">
        <w:tc>
          <w:tcPr>
            <w:tcW w:w="1700" w:type="dxa"/>
            <w:tcBorders>
              <w:top w:val="single" w:sz="4" w:space="0" w:color="auto"/>
              <w:left w:val="single" w:sz="4" w:space="0" w:color="auto"/>
              <w:bottom w:val="single" w:sz="4" w:space="0" w:color="auto"/>
              <w:right w:val="single" w:sz="4" w:space="0" w:color="auto"/>
            </w:tcBorders>
          </w:tcPr>
          <w:p w14:paraId="6BD50B4F"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Rusiya Federasiyası</w:t>
            </w:r>
          </w:p>
        </w:tc>
        <w:tc>
          <w:tcPr>
            <w:tcW w:w="2100" w:type="dxa"/>
            <w:tcBorders>
              <w:top w:val="single" w:sz="4" w:space="0" w:color="auto"/>
              <w:left w:val="single" w:sz="4" w:space="0" w:color="auto"/>
              <w:bottom w:val="single" w:sz="4" w:space="0" w:color="auto"/>
              <w:right w:val="single" w:sz="4" w:space="0" w:color="auto"/>
            </w:tcBorders>
          </w:tcPr>
          <w:p w14:paraId="671FCABC"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Rusiya Federasiyasının Ticarət-Sənaye Palatası (TPP RF) və regional palatalar</w:t>
            </w:r>
          </w:p>
        </w:tc>
        <w:tc>
          <w:tcPr>
            <w:tcW w:w="2400" w:type="dxa"/>
            <w:tcBorders>
              <w:top w:val="single" w:sz="4" w:space="0" w:color="auto"/>
              <w:left w:val="single" w:sz="4" w:space="0" w:color="auto"/>
              <w:bottom w:val="single" w:sz="4" w:space="0" w:color="auto"/>
              <w:right w:val="single" w:sz="4" w:space="0" w:color="auto"/>
            </w:tcBorders>
          </w:tcPr>
          <w:p w14:paraId="49B18402"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Avrasiya İqtisadi Komissiyası Şurasının 14 iyun 2018-ci il tarixli 49 nömrəli Qərarı; Federal Qanun № 311-FZ</w:t>
            </w:r>
          </w:p>
        </w:tc>
        <w:tc>
          <w:tcPr>
            <w:tcW w:w="1700" w:type="dxa"/>
            <w:tcBorders>
              <w:top w:val="single" w:sz="4" w:space="0" w:color="auto"/>
              <w:left w:val="single" w:sz="4" w:space="0" w:color="auto"/>
              <w:bottom w:val="single" w:sz="4" w:space="0" w:color="auto"/>
              <w:right w:val="single" w:sz="4" w:space="0" w:color="auto"/>
            </w:tcBorders>
          </w:tcPr>
          <w:p w14:paraId="3A222847"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Sertifikatın verilməsindən etibarən 12 ay</w:t>
            </w:r>
          </w:p>
        </w:tc>
        <w:tc>
          <w:tcPr>
            <w:tcW w:w="1900" w:type="dxa"/>
            <w:tcBorders>
              <w:top w:val="single" w:sz="4" w:space="0" w:color="auto"/>
              <w:left w:val="single" w:sz="4" w:space="0" w:color="auto"/>
              <w:bottom w:val="single" w:sz="4" w:space="0" w:color="auto"/>
              <w:right w:val="single" w:sz="4" w:space="0" w:color="auto"/>
            </w:tcBorders>
          </w:tcPr>
          <w:p w14:paraId="4B7006AE"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Vahid avtomatlaşdırılmış informasiya sistemi (VAİS) və Verify-CT verifikasiya portalı</w:t>
            </w:r>
          </w:p>
        </w:tc>
      </w:tr>
      <w:tr w:rsidR="00120A75" w:rsidRPr="00783154" w14:paraId="79B9169D" w14:textId="77777777">
        <w:tc>
          <w:tcPr>
            <w:tcW w:w="1700" w:type="dxa"/>
            <w:tcBorders>
              <w:top w:val="single" w:sz="4" w:space="0" w:color="auto"/>
              <w:left w:val="single" w:sz="4" w:space="0" w:color="auto"/>
              <w:bottom w:val="single" w:sz="4" w:space="0" w:color="auto"/>
              <w:right w:val="single" w:sz="4" w:space="0" w:color="auto"/>
            </w:tcBorders>
          </w:tcPr>
          <w:p w14:paraId="2AA95D8A"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Belarus Respublikası</w:t>
            </w:r>
          </w:p>
        </w:tc>
        <w:tc>
          <w:tcPr>
            <w:tcW w:w="2100" w:type="dxa"/>
            <w:tcBorders>
              <w:top w:val="single" w:sz="4" w:space="0" w:color="auto"/>
              <w:left w:val="single" w:sz="4" w:space="0" w:color="auto"/>
              <w:bottom w:val="single" w:sz="4" w:space="0" w:color="auto"/>
              <w:right w:val="single" w:sz="4" w:space="0" w:color="auto"/>
            </w:tcBorders>
          </w:tcPr>
          <w:p w14:paraId="3E764A9A"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Belarus Sənaye Palatası (BelTPP)</w:t>
            </w:r>
          </w:p>
        </w:tc>
        <w:tc>
          <w:tcPr>
            <w:tcW w:w="2400" w:type="dxa"/>
            <w:tcBorders>
              <w:top w:val="single" w:sz="4" w:space="0" w:color="auto"/>
              <w:left w:val="single" w:sz="4" w:space="0" w:color="auto"/>
              <w:bottom w:val="single" w:sz="4" w:space="0" w:color="auto"/>
              <w:right w:val="single" w:sz="4" w:space="0" w:color="auto"/>
            </w:tcBorders>
          </w:tcPr>
          <w:p w14:paraId="5B18DD1F"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Aİİ Gömrük Məcəlləsi; Nazirlər Şurasının 21 noyabr 2017-ci il tarixli 880 nömrəli Qərarı</w:t>
            </w:r>
          </w:p>
        </w:tc>
        <w:tc>
          <w:tcPr>
            <w:tcW w:w="1700" w:type="dxa"/>
            <w:tcBorders>
              <w:top w:val="single" w:sz="4" w:space="0" w:color="auto"/>
              <w:left w:val="single" w:sz="4" w:space="0" w:color="auto"/>
              <w:bottom w:val="single" w:sz="4" w:space="0" w:color="auto"/>
              <w:right w:val="single" w:sz="4" w:space="0" w:color="auto"/>
            </w:tcBorders>
          </w:tcPr>
          <w:p w14:paraId="63E7CCAB"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Sertifikatın verilməsindən etibarən 12 ay</w:t>
            </w:r>
          </w:p>
        </w:tc>
        <w:tc>
          <w:tcPr>
            <w:tcW w:w="1900" w:type="dxa"/>
            <w:tcBorders>
              <w:top w:val="single" w:sz="4" w:space="0" w:color="auto"/>
              <w:left w:val="single" w:sz="4" w:space="0" w:color="auto"/>
              <w:bottom w:val="single" w:sz="4" w:space="0" w:color="auto"/>
              <w:right w:val="single" w:sz="4" w:space="0" w:color="auto"/>
            </w:tcBorders>
          </w:tcPr>
          <w:p w14:paraId="4EA3B73A"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BelTPP-nin elektron verifikasiya portalı tam istifadədədir</w:t>
            </w:r>
          </w:p>
        </w:tc>
      </w:tr>
      <w:tr w:rsidR="00120A75" w:rsidRPr="00783154" w14:paraId="5F7605AE" w14:textId="77777777">
        <w:tc>
          <w:tcPr>
            <w:tcW w:w="1700" w:type="dxa"/>
            <w:tcBorders>
              <w:top w:val="single" w:sz="4" w:space="0" w:color="auto"/>
              <w:left w:val="single" w:sz="4" w:space="0" w:color="auto"/>
              <w:bottom w:val="single" w:sz="4" w:space="0" w:color="auto"/>
              <w:right w:val="single" w:sz="4" w:space="0" w:color="auto"/>
            </w:tcBorders>
          </w:tcPr>
          <w:p w14:paraId="4CA5907A"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Qazaxıstan Respublikası</w:t>
            </w:r>
          </w:p>
        </w:tc>
        <w:tc>
          <w:tcPr>
            <w:tcW w:w="2100" w:type="dxa"/>
            <w:tcBorders>
              <w:top w:val="single" w:sz="4" w:space="0" w:color="auto"/>
              <w:left w:val="single" w:sz="4" w:space="0" w:color="auto"/>
              <w:bottom w:val="single" w:sz="4" w:space="0" w:color="auto"/>
              <w:right w:val="single" w:sz="4" w:space="0" w:color="auto"/>
            </w:tcBorders>
          </w:tcPr>
          <w:p w14:paraId="06A47383"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Qazaxıstan Respublikasının Sahibkarlar Milli Palatası ('Atameken')</w:t>
            </w:r>
          </w:p>
        </w:tc>
        <w:tc>
          <w:tcPr>
            <w:tcW w:w="2400" w:type="dxa"/>
            <w:tcBorders>
              <w:top w:val="single" w:sz="4" w:space="0" w:color="auto"/>
              <w:left w:val="single" w:sz="4" w:space="0" w:color="auto"/>
              <w:bottom w:val="single" w:sz="4" w:space="0" w:color="auto"/>
              <w:right w:val="single" w:sz="4" w:space="0" w:color="auto"/>
            </w:tcBorders>
          </w:tcPr>
          <w:p w14:paraId="6DF01E3C"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Aİİ Gömrük Məcəlləsi; Hökumət Qərarı № 314 (2017); 'Atameken' Qaydaları</w:t>
            </w:r>
          </w:p>
        </w:tc>
        <w:tc>
          <w:tcPr>
            <w:tcW w:w="1700" w:type="dxa"/>
            <w:tcBorders>
              <w:top w:val="single" w:sz="4" w:space="0" w:color="auto"/>
              <w:left w:val="single" w:sz="4" w:space="0" w:color="auto"/>
              <w:bottom w:val="single" w:sz="4" w:space="0" w:color="auto"/>
              <w:right w:val="single" w:sz="4" w:space="0" w:color="auto"/>
            </w:tcBorders>
          </w:tcPr>
          <w:p w14:paraId="2FC4E619"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Sertifikatın verilməsindən etibarən 12 ay (CT-1, CT-2 formaları üzrə)</w:t>
            </w:r>
          </w:p>
        </w:tc>
        <w:tc>
          <w:tcPr>
            <w:tcW w:w="1900" w:type="dxa"/>
            <w:tcBorders>
              <w:top w:val="single" w:sz="4" w:space="0" w:color="auto"/>
              <w:left w:val="single" w:sz="4" w:space="0" w:color="auto"/>
              <w:bottom w:val="single" w:sz="4" w:space="0" w:color="auto"/>
              <w:right w:val="single" w:sz="4" w:space="0" w:color="auto"/>
            </w:tcBorders>
          </w:tcPr>
          <w:p w14:paraId="2FBC2221"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Atameken-in elektron sertifikatlaşdırma sistemi (CTKZ) tam fəaliyyətdədir</w:t>
            </w:r>
          </w:p>
        </w:tc>
      </w:tr>
      <w:tr w:rsidR="00120A75" w:rsidRPr="00783154" w14:paraId="5276F7B0" w14:textId="77777777">
        <w:tc>
          <w:tcPr>
            <w:tcW w:w="1700" w:type="dxa"/>
            <w:tcBorders>
              <w:top w:val="single" w:sz="4" w:space="0" w:color="auto"/>
              <w:left w:val="single" w:sz="4" w:space="0" w:color="auto"/>
              <w:bottom w:val="single" w:sz="4" w:space="0" w:color="auto"/>
              <w:right w:val="single" w:sz="4" w:space="0" w:color="auto"/>
            </w:tcBorders>
          </w:tcPr>
          <w:p w14:paraId="4DC4DF2B"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Özbəkistan Respublikası</w:t>
            </w:r>
          </w:p>
        </w:tc>
        <w:tc>
          <w:tcPr>
            <w:tcW w:w="2100" w:type="dxa"/>
            <w:tcBorders>
              <w:top w:val="single" w:sz="4" w:space="0" w:color="auto"/>
              <w:left w:val="single" w:sz="4" w:space="0" w:color="auto"/>
              <w:bottom w:val="single" w:sz="4" w:space="0" w:color="auto"/>
              <w:right w:val="single" w:sz="4" w:space="0" w:color="auto"/>
            </w:tcBorders>
          </w:tcPr>
          <w:p w14:paraId="14B2513C"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Özbəkistan Respublikasının Ticarət-Sənaye Palatası</w:t>
            </w:r>
          </w:p>
        </w:tc>
        <w:tc>
          <w:tcPr>
            <w:tcW w:w="2400" w:type="dxa"/>
            <w:tcBorders>
              <w:top w:val="single" w:sz="4" w:space="0" w:color="auto"/>
              <w:left w:val="single" w:sz="4" w:space="0" w:color="auto"/>
              <w:bottom w:val="single" w:sz="4" w:space="0" w:color="auto"/>
              <w:right w:val="single" w:sz="4" w:space="0" w:color="auto"/>
            </w:tcBorders>
          </w:tcPr>
          <w:p w14:paraId="17E331C2"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Gömrük Məcəlləsi (2016); Prezident Fərmanı № PF-5728 (2019); Nazirlər Kabineti Qərarı № 374</w:t>
            </w:r>
          </w:p>
        </w:tc>
        <w:tc>
          <w:tcPr>
            <w:tcW w:w="1700" w:type="dxa"/>
            <w:tcBorders>
              <w:top w:val="single" w:sz="4" w:space="0" w:color="auto"/>
              <w:left w:val="single" w:sz="4" w:space="0" w:color="auto"/>
              <w:bottom w:val="single" w:sz="4" w:space="0" w:color="auto"/>
              <w:right w:val="single" w:sz="4" w:space="0" w:color="auto"/>
            </w:tcBorders>
          </w:tcPr>
          <w:p w14:paraId="01F8937B"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Sertifikatın verilməsindən etibarən 12 ay</w:t>
            </w:r>
          </w:p>
        </w:tc>
        <w:tc>
          <w:tcPr>
            <w:tcW w:w="1900" w:type="dxa"/>
            <w:tcBorders>
              <w:top w:val="single" w:sz="4" w:space="0" w:color="auto"/>
              <w:left w:val="single" w:sz="4" w:space="0" w:color="auto"/>
              <w:bottom w:val="single" w:sz="4" w:space="0" w:color="auto"/>
              <w:right w:val="single" w:sz="4" w:space="0" w:color="auto"/>
            </w:tcBorders>
          </w:tcPr>
          <w:p w14:paraId="383E8B68" w14:textId="77777777" w:rsidR="00120A75" w:rsidRPr="00783154" w:rsidRDefault="0057096C">
            <w:pPr>
              <w:rPr>
                <w:rFonts w:ascii="Times New Roman" w:hAnsi="Times New Roman" w:cs="Times New Roman"/>
                <w:lang w:val="az-Latn-AZ"/>
              </w:rPr>
            </w:pPr>
            <w:r w:rsidRPr="00783154">
              <w:rPr>
                <w:rFonts w:ascii="Times New Roman" w:hAnsi="Times New Roman" w:cs="Times New Roman"/>
                <w:lang w:val="az-Latn-AZ"/>
              </w:rPr>
              <w:t>Vahid Elektron Mənşə Sertifikatı Sistemi (E-CO) 2020-ci ildən tətbiq olunur</w:t>
            </w:r>
          </w:p>
        </w:tc>
      </w:tr>
    </w:tbl>
    <w:p w14:paraId="390902CA" w14:textId="77777777" w:rsidR="00120A75" w:rsidRPr="00783154" w:rsidRDefault="0057096C" w:rsidP="00DC6015">
      <w:pPr>
        <w:spacing w:after="0" w:line="240" w:lineRule="auto"/>
        <w:ind w:firstLine="708"/>
        <w:jc w:val="both"/>
        <w:rPr>
          <w:rFonts w:ascii="Times New Roman" w:eastAsia="Times New Roman" w:hAnsi="Times New Roman" w:cs="Times New Roman"/>
          <w:sz w:val="24"/>
          <w:lang w:val="az-Latn-AZ" w:eastAsia="az-Latn-AZ"/>
        </w:rPr>
      </w:pPr>
      <w:r w:rsidRPr="00783154">
        <w:rPr>
          <w:rFonts w:ascii="Times New Roman" w:eastAsia="Times New Roman" w:hAnsi="Times New Roman" w:cs="Times New Roman"/>
          <w:b/>
          <w:bCs/>
          <w:sz w:val="24"/>
          <w:lang w:val="az-Latn-AZ" w:eastAsia="az-Latn-AZ"/>
        </w:rPr>
        <w:t>Mənbə:</w:t>
      </w:r>
      <w:r w:rsidRPr="00783154">
        <w:rPr>
          <w:rFonts w:ascii="Times New Roman" w:eastAsia="Times New Roman" w:hAnsi="Times New Roman" w:cs="Times New Roman"/>
          <w:sz w:val="24"/>
          <w:lang w:val="az-Latn-AZ" w:eastAsia="az-Latn-AZ"/>
        </w:rPr>
        <w:t xml:space="preserve"> Avrasiya İqtisadi Komissiyasının normativ aktları, MDB üzv dövlətlərinin gömrük qanunvericilikləri və ticarət-sənaye palatalarının rəsmi məlumatları əsasında müəllif tərəfindən tərtib edilmişdir.</w:t>
      </w:r>
    </w:p>
    <w:p w14:paraId="58FB9521" w14:textId="77777777" w:rsidR="00DC6015" w:rsidRPr="00783154" w:rsidRDefault="00DC6015">
      <w:pPr>
        <w:spacing w:after="0" w:line="360" w:lineRule="auto"/>
        <w:ind w:firstLine="708"/>
        <w:jc w:val="both"/>
        <w:rPr>
          <w:rFonts w:ascii="Times New Roman" w:eastAsia="Times New Roman" w:hAnsi="Times New Roman" w:cs="Times New Roman"/>
          <w:sz w:val="28"/>
          <w:szCs w:val="24"/>
          <w:lang w:val="az-Latn-AZ" w:eastAsia="az-Latn-AZ"/>
        </w:rPr>
      </w:pPr>
    </w:p>
    <w:p w14:paraId="29BCCFC8" w14:textId="50AD0B4F" w:rsidR="00120A75" w:rsidRPr="00783154" w:rsidRDefault="0057096C"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Cədvəl 3.</w:t>
      </w:r>
      <w:r w:rsidR="00FC1396">
        <w:rPr>
          <w:rFonts w:ascii="Times New Roman" w:eastAsia="Times New Roman" w:hAnsi="Times New Roman" w:cs="Times New Roman"/>
          <w:sz w:val="28"/>
          <w:szCs w:val="24"/>
          <w:lang w:val="az-Latn-AZ" w:eastAsia="az-Latn-AZ"/>
        </w:rPr>
        <w:t>3</w:t>
      </w:r>
      <w:r w:rsidRPr="00783154">
        <w:rPr>
          <w:rFonts w:ascii="Times New Roman" w:eastAsia="Times New Roman" w:hAnsi="Times New Roman" w:cs="Times New Roman"/>
          <w:sz w:val="28"/>
          <w:szCs w:val="24"/>
          <w:lang w:val="az-Latn-AZ" w:eastAsia="az-Latn-AZ"/>
        </w:rPr>
        <w:t>-ün təhlili göstərir ki, MDB ölkələri arasında sertifikatın qüvvədə olma müddəti (12 ay) baxımından oxşarlıq mövcud olsa da, səlahiyyətli orqanların institusional təbiəti və elektron verifikasiya sistemlərinin inkişaf səviyyəsi əhəmiyyətli dərəcədə fərqlənir. Rusiya, Belarus və Qazaxıstanda mənşə sertifikatlarının verilməsi səlahiyyəti birmənalı şəkildə ticarət-sənaye palatalarına və ya sahibkarlar palatasına həvalə edilmişdir; bu, prosesin dövlət-özəl tərəfdaşlığı çərçivəsində aparılmasını təmin edir. Azərbaycanda isə bu funksiya qismən Antiinhisar və İstehlak Bazarına Nəzarət Agentliyi və Dövlət Gömrük Komitəsi arasında bölüşdürülmüşdür ki, bu da bəzi hallarda institusional koordinasiyanın gücləndirilməsini tələb edir. Elektron verifikasiya baxımından isə Qazaxıstanın 'CTKZ' sistemi və Özbəkistanın 'E-CO' platforması ən qabaqcıl həllərdən sayılır və Azərbaycan üçün məqbul referans modeli kimi nəzərə alına bilər.</w:t>
      </w:r>
    </w:p>
    <w:p w14:paraId="6300E052" w14:textId="77777777" w:rsidR="009A6A05" w:rsidRPr="00783154" w:rsidRDefault="009A6A05" w:rsidP="00DC6015">
      <w:pPr>
        <w:spacing w:after="0" w:line="360" w:lineRule="auto"/>
        <w:ind w:firstLine="708"/>
        <w:jc w:val="both"/>
        <w:rPr>
          <w:rFonts w:ascii="Times New Roman" w:eastAsia="Times New Roman" w:hAnsi="Times New Roman" w:cs="Times New Roman"/>
          <w:sz w:val="28"/>
          <w:szCs w:val="24"/>
          <w:lang w:val="az-Latn-AZ" w:eastAsia="az-Latn-AZ"/>
        </w:rPr>
      </w:pPr>
    </w:p>
    <w:p w14:paraId="4B7C01AC" w14:textId="77777777" w:rsidR="00EC0B1C" w:rsidRPr="00783154" w:rsidRDefault="00EC0B1C" w:rsidP="00DC6015">
      <w:pPr>
        <w:spacing w:line="360" w:lineRule="auto"/>
        <w:jc w:val="center"/>
        <w:rPr>
          <w:rFonts w:ascii="Times New Roman" w:hAnsi="Times New Roman" w:cs="Times New Roman"/>
          <w:b/>
          <w:sz w:val="28"/>
          <w:lang w:val="az-Latn-AZ"/>
        </w:rPr>
      </w:pPr>
      <w:r w:rsidRPr="00783154">
        <w:rPr>
          <w:rFonts w:ascii="Times New Roman" w:hAnsi="Times New Roman" w:cs="Times New Roman"/>
          <w:b/>
          <w:sz w:val="28"/>
          <w:lang w:val="az-Latn-AZ"/>
        </w:rPr>
        <w:t>3.5. Azərbaycanın təcrübəsi və milli qanunvericiliyin təkmilləşdirilməsi istiqamətləri</w:t>
      </w:r>
    </w:p>
    <w:p w14:paraId="6F591167" w14:textId="77777777" w:rsidR="00FA06DB" w:rsidRPr="00783154" w:rsidRDefault="00FA06DB"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Azərbaycanın ticarət və iqtisadi əlaqələrinin inkişafı, son illərdə iqtisadiyyatda əhəmiyyətli dəyişikliklərə və rəqəmsal transformasiyaya səbəb olmuşdur. Bu dövrdə, xüsusilə beynəlxalq ticarət və iqtisadi əlaqələrin tənzimlənməsi ilə bağlı milli qanunvericiliyin təkmilləşdirilməsi mühüm yer tutmuşdur. Azərbaycanın təcrübəsi, ölkənin inkişaf etmiş beynəlxalq ticarət və iqtisadi münasibətləri genişləndirmək məqsədilə hüquqi və institusional islahatları həyata keçirməsi ilə diqqət çəkir. Bu islahatlar, xüsusən ticarət qanunvericiliyi, gömrük siyasətləri, investisiya təşviqi və rəqəmsallaşma sahələrində əhəmiyyətli addımların atılmasına imkan yaratmışdır.</w:t>
      </w:r>
    </w:p>
    <w:p w14:paraId="46FD882A" w14:textId="77777777" w:rsidR="00FA06DB" w:rsidRPr="00783154" w:rsidRDefault="00FA06DB" w:rsidP="00FA06DB">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Azərbaycanın milli qanunvericiliyi, beynəlxalq ticarət qaydalarına uyğunlaşdırılaraq, ölkənin iqtisadi inkişafına töhfə verən mühüm bir alətə çevrilmişdir. Həmçinin, iqtisadi islahatlar, yeni iqtisadi modellərin tətbiqi, ticarət standartlarının və prosedurlarının təkmilləşdirilməsi, iqtisadiyyatda şəffaflıq və etibarlılığın artırılması məqsədini daşıyır. Bu çərçivədə, Azərbaycan dünya ticarətinə inteqrasiya olmaqla yanaşı, milli qanunvericiliyini müasirləşdirməyə və regional iqtisadi əlaqələrini genişləndirməyə davam edir.</w:t>
      </w:r>
    </w:p>
    <w:p w14:paraId="5201830E" w14:textId="77777777" w:rsidR="00DC6015" w:rsidRPr="00783154" w:rsidRDefault="00FA06DB" w:rsidP="00DC6015">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Azərbaycanın təcrübəsi göstərir ki, qanunvericiliyin müasirləşdirilməsi, ticarət sahəsində rəqabətədavamlılığı artırır və ölkənin iqtisadiyyatını daha çevik edir. Qanunvericiliyin təkmilləşdirilməsi, xüsusilə iş mühitinin asanlaşdırılması, investisiya mühitinin inkişafı və müasir ticarət qaydalarına uyğunluq təmin edir. Bu, eyni zamanda, xarici ticarət tərəfdaşları ilə daha sıx əməkdaşlıq qurmağa və iqtisadiyyatın şaxələndirilməsinə şərait yaradır.</w:t>
      </w:r>
    </w:p>
    <w:p w14:paraId="3EB5CF22" w14:textId="6A785B57" w:rsidR="00FA06DB" w:rsidRPr="00783154" w:rsidRDefault="00BC3D58" w:rsidP="00DC6015">
      <w:pPr>
        <w:spacing w:after="0" w:line="360" w:lineRule="auto"/>
        <w:ind w:firstLine="708"/>
        <w:jc w:val="center"/>
        <w:rPr>
          <w:rFonts w:ascii="Times New Roman" w:eastAsia="Times New Roman" w:hAnsi="Times New Roman" w:cs="Times New Roman"/>
          <w:sz w:val="28"/>
          <w:szCs w:val="24"/>
          <w:lang w:val="az-Latn-AZ" w:eastAsia="az-Latn-AZ"/>
        </w:rPr>
      </w:pPr>
      <w:r w:rsidRPr="00783154">
        <w:rPr>
          <w:rStyle w:val="Strong"/>
          <w:rFonts w:ascii="Times New Roman" w:hAnsi="Times New Roman" w:cs="Times New Roman"/>
          <w:sz w:val="24"/>
          <w:lang w:val="az-Latn-AZ"/>
        </w:rPr>
        <w:t>Cədvəl 3.</w:t>
      </w:r>
      <w:r w:rsidR="00FC1396">
        <w:rPr>
          <w:rStyle w:val="Strong"/>
          <w:rFonts w:ascii="Times New Roman" w:hAnsi="Times New Roman" w:cs="Times New Roman"/>
          <w:sz w:val="24"/>
          <w:lang w:val="az-Latn-AZ"/>
        </w:rPr>
        <w:t>4</w:t>
      </w:r>
      <w:r w:rsidRPr="00783154">
        <w:rPr>
          <w:rStyle w:val="Strong"/>
          <w:rFonts w:ascii="Times New Roman" w:hAnsi="Times New Roman" w:cs="Times New Roman"/>
          <w:sz w:val="24"/>
          <w:lang w:val="az-Latn-AZ"/>
        </w:rPr>
        <w:t xml:space="preserve"> :</w:t>
      </w:r>
      <w:r w:rsidRPr="00783154">
        <w:rPr>
          <w:rFonts w:ascii="Times New Roman" w:hAnsi="Times New Roman" w:cs="Times New Roman"/>
          <w:sz w:val="24"/>
          <w:lang w:val="az-Latn-AZ"/>
        </w:rPr>
        <w:t xml:space="preserve"> </w:t>
      </w:r>
      <w:r w:rsidRPr="00783154">
        <w:rPr>
          <w:rStyle w:val="Strong"/>
          <w:rFonts w:ascii="Times New Roman" w:hAnsi="Times New Roman" w:cs="Times New Roman"/>
          <w:sz w:val="24"/>
          <w:lang w:val="az-Latn-AZ"/>
        </w:rPr>
        <w:t>Azərbaycanın Təcrübəsi və Milli Qanunvericiliyin Təkmilləşdirilməsi İstiqamətləri</w:t>
      </w:r>
    </w:p>
    <w:tbl>
      <w:tblPr>
        <w:tblStyle w:val="TableGrid"/>
        <w:tblW w:w="0" w:type="auto"/>
        <w:tblLook w:val="04A0" w:firstRow="1" w:lastRow="0" w:firstColumn="1" w:lastColumn="0" w:noHBand="0" w:noVBand="1"/>
      </w:tblPr>
      <w:tblGrid>
        <w:gridCol w:w="2145"/>
        <w:gridCol w:w="3419"/>
        <w:gridCol w:w="4114"/>
      </w:tblGrid>
      <w:tr w:rsidR="00AD239D" w:rsidRPr="00783154" w14:paraId="21052FC1" w14:textId="77777777" w:rsidTr="00FA06DB">
        <w:tc>
          <w:tcPr>
            <w:tcW w:w="0" w:type="auto"/>
            <w:hideMark/>
          </w:tcPr>
          <w:p w14:paraId="5FD81A2D"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İnkişaf Sahəsi</w:t>
            </w:r>
          </w:p>
        </w:tc>
        <w:tc>
          <w:tcPr>
            <w:tcW w:w="0" w:type="auto"/>
            <w:hideMark/>
          </w:tcPr>
          <w:p w14:paraId="00710D7D"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Azərbaycanın Təcrübəsi</w:t>
            </w:r>
          </w:p>
        </w:tc>
        <w:tc>
          <w:tcPr>
            <w:tcW w:w="0" w:type="auto"/>
            <w:hideMark/>
          </w:tcPr>
          <w:p w14:paraId="0C1F1F6C" w14:textId="77777777" w:rsidR="00AD239D" w:rsidRPr="00783154" w:rsidRDefault="00AD239D" w:rsidP="00AD239D">
            <w:pPr>
              <w:jc w:val="center"/>
              <w:rPr>
                <w:rFonts w:ascii="Times New Roman" w:eastAsia="Times New Roman" w:hAnsi="Times New Roman" w:cs="Times New Roman"/>
                <w:bCs/>
                <w:sz w:val="24"/>
                <w:szCs w:val="24"/>
                <w:lang w:val="az-Latn-AZ" w:eastAsia="az-Latn-AZ"/>
              </w:rPr>
            </w:pPr>
            <w:r w:rsidRPr="00783154">
              <w:rPr>
                <w:rFonts w:ascii="Times New Roman" w:eastAsia="Times New Roman" w:hAnsi="Times New Roman" w:cs="Times New Roman"/>
                <w:bCs/>
                <w:sz w:val="24"/>
                <w:szCs w:val="24"/>
                <w:lang w:val="az-Latn-AZ" w:eastAsia="az-Latn-AZ"/>
              </w:rPr>
              <w:t>Milli Qanunvericiliyin Təkmilləşdirilməsi İstiqamətləri</w:t>
            </w:r>
          </w:p>
        </w:tc>
      </w:tr>
      <w:tr w:rsidR="00AD239D" w:rsidRPr="00E51054" w14:paraId="7BE894C9" w14:textId="77777777" w:rsidTr="00FA06DB">
        <w:tc>
          <w:tcPr>
            <w:tcW w:w="0" w:type="auto"/>
            <w:hideMark/>
          </w:tcPr>
          <w:p w14:paraId="5F05C2F6"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Ticarət və İqtisadi İnkişaf</w:t>
            </w:r>
          </w:p>
        </w:tc>
        <w:tc>
          <w:tcPr>
            <w:tcW w:w="0" w:type="auto"/>
            <w:hideMark/>
          </w:tcPr>
          <w:p w14:paraId="7B15304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Azərbaycanın beynəlxalq ticarət əlaqələri artmış, ticarət müqavilələri və razılaşmaları imzalanmışdır.</w:t>
            </w:r>
          </w:p>
        </w:tc>
        <w:tc>
          <w:tcPr>
            <w:tcW w:w="0" w:type="auto"/>
            <w:hideMark/>
          </w:tcPr>
          <w:p w14:paraId="76E9A19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Ticarət qanunvericiliyinin daha şəffaf və müasir beynəlxalq standartlara uyğunlaşdırılması.</w:t>
            </w:r>
          </w:p>
        </w:tc>
      </w:tr>
      <w:tr w:rsidR="00AD239D" w:rsidRPr="00E51054" w14:paraId="48AB6009" w14:textId="77777777" w:rsidTr="00FA06DB">
        <w:tc>
          <w:tcPr>
            <w:tcW w:w="0" w:type="auto"/>
            <w:hideMark/>
          </w:tcPr>
          <w:p w14:paraId="24A0E41F"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İnvestisiya Mühiti</w:t>
            </w:r>
          </w:p>
        </w:tc>
        <w:tc>
          <w:tcPr>
            <w:tcW w:w="0" w:type="auto"/>
            <w:hideMark/>
          </w:tcPr>
          <w:p w14:paraId="4B5C51E7"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Xarici və daxili sərmayəçilər üçün investisiya təşviq tədbirləri həyata keçirilmişdir.</w:t>
            </w:r>
          </w:p>
        </w:tc>
        <w:tc>
          <w:tcPr>
            <w:tcW w:w="0" w:type="auto"/>
            <w:hideMark/>
          </w:tcPr>
          <w:p w14:paraId="2FBEE030"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Investisiya mühitinin daha da yaxşılaşdırılması, müvafiq vergi siyasətləri və hüquqi çərçivələrin gücləndirilməsi.</w:t>
            </w:r>
          </w:p>
        </w:tc>
      </w:tr>
      <w:tr w:rsidR="00AD239D" w:rsidRPr="00E51054" w14:paraId="3E95232F" w14:textId="77777777" w:rsidTr="00FA06DB">
        <w:tc>
          <w:tcPr>
            <w:tcW w:w="0" w:type="auto"/>
            <w:hideMark/>
          </w:tcPr>
          <w:p w14:paraId="719027DC"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Gömrük Siyasəti</w:t>
            </w:r>
          </w:p>
        </w:tc>
        <w:tc>
          <w:tcPr>
            <w:tcW w:w="0" w:type="auto"/>
            <w:hideMark/>
          </w:tcPr>
          <w:p w14:paraId="4256270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Gömrük prosedurları və qaydaları müasirləşdirilərək, ticarət əməliyyatları sürətləndirilmişdir.</w:t>
            </w:r>
          </w:p>
        </w:tc>
        <w:tc>
          <w:tcPr>
            <w:tcW w:w="0" w:type="auto"/>
            <w:hideMark/>
          </w:tcPr>
          <w:p w14:paraId="7E23CDA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Gömrük qanunvericiliyinin sadələşdirilməsi, rəqəmsal platformalarla əlaqələndirilməsi və beynəlxalq müstəvidə uyğunluğun artırılması.</w:t>
            </w:r>
          </w:p>
        </w:tc>
      </w:tr>
      <w:tr w:rsidR="00AD239D" w:rsidRPr="00E51054" w14:paraId="31A22175" w14:textId="77777777" w:rsidTr="00FA06DB">
        <w:tc>
          <w:tcPr>
            <w:tcW w:w="0" w:type="auto"/>
            <w:hideMark/>
          </w:tcPr>
          <w:p w14:paraId="7A739FCE"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Rəqəmsallaşma və Elektron Ticarət</w:t>
            </w:r>
          </w:p>
        </w:tc>
        <w:tc>
          <w:tcPr>
            <w:tcW w:w="0" w:type="auto"/>
            <w:hideMark/>
          </w:tcPr>
          <w:p w14:paraId="40C6AAF4"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Elektron xidmətlər və rəqəmsal ticarət üçün hüquqi baza formalaşdırılmışdır.</w:t>
            </w:r>
          </w:p>
        </w:tc>
        <w:tc>
          <w:tcPr>
            <w:tcW w:w="0" w:type="auto"/>
            <w:hideMark/>
          </w:tcPr>
          <w:p w14:paraId="20993C11"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Elektron ticarət və rəqəmsal xidmətlər üçün qanunvericiliyin təkmilləşdirilməsi, rəqəmsal identifikasiya və təhlükəsizlik məsələlərinin tənzimlənməsi.</w:t>
            </w:r>
          </w:p>
        </w:tc>
      </w:tr>
      <w:tr w:rsidR="00AD239D" w:rsidRPr="00E51054" w14:paraId="5184D36A" w14:textId="77777777" w:rsidTr="00FA06DB">
        <w:tc>
          <w:tcPr>
            <w:tcW w:w="0" w:type="auto"/>
            <w:hideMark/>
          </w:tcPr>
          <w:p w14:paraId="33EA51B5"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Şəffaflıq və İqtisadi İnteqrasiya</w:t>
            </w:r>
          </w:p>
        </w:tc>
        <w:tc>
          <w:tcPr>
            <w:tcW w:w="0" w:type="auto"/>
            <w:hideMark/>
          </w:tcPr>
          <w:p w14:paraId="3F4D5C2E"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İqtisadi və maliyyə şəffaflığının artırılması məqsədilə müvafiq islahatlar keçirilmişdir.</w:t>
            </w:r>
          </w:p>
        </w:tc>
        <w:tc>
          <w:tcPr>
            <w:tcW w:w="0" w:type="auto"/>
            <w:hideMark/>
          </w:tcPr>
          <w:p w14:paraId="15D618DF"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İqtisadi şəffaflığın artırılması, vergi və maliyyə qanunvericiliyinin daha açıq və tətbiq oluna bilən şəkildə təkmilləşdirilməsi.</w:t>
            </w:r>
          </w:p>
        </w:tc>
      </w:tr>
      <w:tr w:rsidR="00AD239D" w:rsidRPr="00E51054" w14:paraId="5671379E" w14:textId="77777777" w:rsidTr="00FA06DB">
        <w:tc>
          <w:tcPr>
            <w:tcW w:w="0" w:type="auto"/>
            <w:hideMark/>
          </w:tcPr>
          <w:p w14:paraId="6FAF7062"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bCs/>
                <w:sz w:val="24"/>
                <w:szCs w:val="24"/>
                <w:lang w:val="az-Latn-AZ" w:eastAsia="az-Latn-AZ"/>
              </w:rPr>
              <w:t>Regionlararası və Beynəlxalq Əməkdaşlıq</w:t>
            </w:r>
          </w:p>
        </w:tc>
        <w:tc>
          <w:tcPr>
            <w:tcW w:w="0" w:type="auto"/>
            <w:hideMark/>
          </w:tcPr>
          <w:p w14:paraId="38774881"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MDB, Aİİ, BMT və digər beynəlxalq təşkilatlarla iqtisadi əməkdaşlıq əlaqələri qurulmuşdur.</w:t>
            </w:r>
          </w:p>
        </w:tc>
        <w:tc>
          <w:tcPr>
            <w:tcW w:w="0" w:type="auto"/>
            <w:hideMark/>
          </w:tcPr>
          <w:p w14:paraId="53253BBA" w14:textId="77777777" w:rsidR="00AD239D" w:rsidRPr="00783154" w:rsidRDefault="00AD239D" w:rsidP="00AD239D">
            <w:pPr>
              <w:rPr>
                <w:rFonts w:ascii="Times New Roman" w:eastAsia="Times New Roman" w:hAnsi="Times New Roman" w:cs="Times New Roman"/>
                <w:sz w:val="24"/>
                <w:szCs w:val="24"/>
                <w:lang w:val="az-Latn-AZ" w:eastAsia="az-Latn-AZ"/>
              </w:rPr>
            </w:pPr>
            <w:r w:rsidRPr="00783154">
              <w:rPr>
                <w:rFonts w:ascii="Times New Roman" w:eastAsia="Times New Roman" w:hAnsi="Times New Roman" w:cs="Times New Roman"/>
                <w:sz w:val="24"/>
                <w:szCs w:val="24"/>
                <w:lang w:val="az-Latn-AZ" w:eastAsia="az-Latn-AZ"/>
              </w:rPr>
              <w:t>Regional iqtisadi birliyə daha sıx inteqrasiya olunması, beynəlxalq ticarət razılaşmalarına uyğun qanunvericilik çərçivəsinin yaradılması.</w:t>
            </w:r>
          </w:p>
        </w:tc>
      </w:tr>
    </w:tbl>
    <w:p w14:paraId="506F9B90" w14:textId="77777777" w:rsidR="00AD239D" w:rsidRPr="00783154" w:rsidRDefault="00FA06DB" w:rsidP="00DC6015">
      <w:pPr>
        <w:spacing w:after="0" w:line="240" w:lineRule="auto"/>
        <w:ind w:firstLine="709"/>
        <w:jc w:val="both"/>
        <w:rPr>
          <w:rFonts w:ascii="Times New Roman" w:hAnsi="Times New Roman" w:cs="Times New Roman"/>
          <w:sz w:val="24"/>
          <w:lang w:val="az-Latn-AZ"/>
        </w:rPr>
      </w:pPr>
      <w:r w:rsidRPr="00783154">
        <w:rPr>
          <w:rFonts w:ascii="Times New Roman" w:hAnsi="Times New Roman" w:cs="Times New Roman"/>
          <w:b/>
          <w:sz w:val="24"/>
          <w:lang w:val="az-Latn-AZ"/>
        </w:rPr>
        <w:t>Mənbə:</w:t>
      </w:r>
      <w:r w:rsidRPr="00783154">
        <w:rPr>
          <w:rFonts w:ascii="Times New Roman" w:hAnsi="Times New Roman" w:cs="Times New Roman"/>
          <w:sz w:val="24"/>
          <w:lang w:val="az-Latn-AZ"/>
        </w:rPr>
        <w:t xml:space="preserve"> </w:t>
      </w:r>
      <w:hyperlink r:id="rId33" w:history="1">
        <w:r w:rsidRPr="00783154">
          <w:rPr>
            <w:rStyle w:val="Hyperlink"/>
            <w:rFonts w:ascii="Times New Roman" w:hAnsi="Times New Roman" w:cs="Times New Roman"/>
            <w:color w:val="auto"/>
            <w:sz w:val="24"/>
            <w:u w:val="none"/>
            <w:lang w:val="az-Latn-AZ"/>
          </w:rPr>
          <w:t>https://e-qanun.az/framework/46957</w:t>
        </w:r>
      </w:hyperlink>
      <w:r w:rsidRPr="00783154">
        <w:rPr>
          <w:rFonts w:ascii="Times New Roman" w:hAnsi="Times New Roman" w:cs="Times New Roman"/>
          <w:sz w:val="24"/>
          <w:lang w:val="az-Latn-AZ"/>
        </w:rPr>
        <w:t xml:space="preserve"> </w:t>
      </w:r>
    </w:p>
    <w:p w14:paraId="4C20BF03" w14:textId="77777777" w:rsidR="005F7DB5" w:rsidRDefault="005F7DB5" w:rsidP="00FA06DB">
      <w:pPr>
        <w:spacing w:after="0" w:line="360" w:lineRule="auto"/>
        <w:ind w:firstLine="708"/>
        <w:jc w:val="both"/>
        <w:rPr>
          <w:rFonts w:ascii="Times New Roman" w:eastAsia="Times New Roman" w:hAnsi="Times New Roman" w:cs="Times New Roman"/>
          <w:sz w:val="28"/>
          <w:szCs w:val="24"/>
          <w:lang w:val="az-Latn-AZ" w:eastAsia="az-Latn-AZ"/>
        </w:rPr>
      </w:pPr>
    </w:p>
    <w:p w14:paraId="64AFC41E" w14:textId="2458CBEA" w:rsidR="00FA06DB" w:rsidRPr="00783154" w:rsidRDefault="00FA06DB" w:rsidP="00FA06DB">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Cədvəl 3.</w:t>
      </w:r>
      <w:r w:rsidR="00FC1396">
        <w:rPr>
          <w:rFonts w:ascii="Times New Roman" w:eastAsia="Times New Roman" w:hAnsi="Times New Roman" w:cs="Times New Roman"/>
          <w:sz w:val="28"/>
          <w:szCs w:val="24"/>
          <w:lang w:val="az-Latn-AZ" w:eastAsia="az-Latn-AZ"/>
        </w:rPr>
        <w:t>4</w:t>
      </w:r>
      <w:r w:rsidRPr="00783154">
        <w:rPr>
          <w:rFonts w:ascii="Times New Roman" w:eastAsia="Times New Roman" w:hAnsi="Times New Roman" w:cs="Times New Roman"/>
          <w:sz w:val="28"/>
          <w:szCs w:val="24"/>
          <w:lang w:val="az-Latn-AZ" w:eastAsia="az-Latn-AZ"/>
        </w:rPr>
        <w:t>-də Azərbaycanın iqtisadi və hüquqi islahatları ilə bağlı həyata keçirdiyi təcrübələr və milli qanunvericiliyi təkmilləşdirmək istiqamətləri göstərilir. İlk olaraq, ticarət və iqtisadi inkişaf sahəsində, Azərbaycanın beynəlxalq ticarət əlaqələrini genişləndirmək və müvafiq ticarət müqavilələri imzalamaqla ticarət qanunvericiliyini müasirləşdirməsi vacib bir addım olmuşdur. Bu sahədə qanunvericiliyin təkmilləşdirilməsi məqsədilə, ticarət qaydalarının beynəlxalq standartlara uyğunlaşdırılması hədəflənir.</w:t>
      </w:r>
    </w:p>
    <w:p w14:paraId="4603A6D0" w14:textId="77777777" w:rsidR="00FA06DB" w:rsidRPr="00783154" w:rsidRDefault="00FA06DB" w:rsidP="00FA06DB">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İnvestisiya mühitinin inkişafı da mühüm bir istiqamət olaraq diqqətə çatdırılır. Xarici və daxili sərmayəçilər üçün yeni investisiya təşviq tədbirləri həyata keçirilmişdir, bu da investisiya mühitini yaxşılaşdırmağa yönəlmişdir. Burada məqsəd, qanunvericiliyin daha da yaxşılaşdırılması, müvafiq vergi siyasətləri və hüquqi çərçivələrin gücləndirilməsidir.</w:t>
      </w:r>
    </w:p>
    <w:p w14:paraId="15235354" w14:textId="77777777" w:rsidR="00FA06DB" w:rsidRPr="00783154" w:rsidRDefault="00FA06DB" w:rsidP="00FA06DB">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Gömrük siyasətinin təkmilləşdirilməsi də cədvəldə yer alır. Burada, gömrük prosedurlarının sadələşdirilməsi və rəqəmsal sistemlərin tətbiqi ilə ticarət əməliyyatlarının sürətləndirilməsi məqsəd qoyulmuşdur. Gömrük qanunvericiliyinin daha da müasirləşdirilməsi, həmçinin beynəlxalq müstəvidə uyğunluğun artırılması mühüm əhəmiyyət kəsb edir.</w:t>
      </w:r>
    </w:p>
    <w:p w14:paraId="51B6A9DA" w14:textId="77777777" w:rsidR="00FA06DB" w:rsidRPr="00783154" w:rsidRDefault="00FA06DB" w:rsidP="00FA06DB">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Şəffaflıq və iqtisadi inteqrasiyanın artırılması istiqamətində atılan addımlar da qeyd edilir. İqtisadi şəffaflığın artırılması və vergi qanunvericiliyinin daha açıq və tətbiq oluna bilən şəkildə təkmilləşdirilməsi mühüm əhəmiyyət kəsb edir. Eyni zamanda, regional iqtisadi birliyə daha sıx inteqrasiya olunması və beynəlxalq ticarət razılaşmalarına uyğun qanunvericilik çərçivəsinin yaradılması nəzərdə tutulur.</w:t>
      </w:r>
    </w:p>
    <w:p w14:paraId="6EEB8C73"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Azərbaycan Respublikasının mənşə təyini sahəsindəki normativ-hüquqi bazasının konkret elementlərinin nəzərdən keçirilməsi xüsusi əhəmiyyət kəsb edir. Mənşə qaydalarının tətbiqinin əsas hüquqi mənbəyi 24 iyun 2011-ci ildə qəbul edilmiş və 2014-cü il yanvarın 1-dən qüvvəyə minmiş Azərbaycan Respublikasının Gömrük Məcəlləsidir. Məcəllənin 28-32-ci maddələri bilavasitə malların mənşə ölkəsinin müəyyən edilməsi qaydalarına həsr olunmuşdur: 28-ci maddə mənşə anlayışını, 29-cu maddə tam istehsal kriteriyasını, 30-cu maddə yetərli emal kriteriyasını, 31-ci maddə mənşənin təsdiqlənməsi qaydalarını, 32-ci maddə isə preferensial rejimlərin tətbiqi şərtlərini tənzimləyir.</w:t>
      </w:r>
    </w:p>
    <w:p w14:paraId="5D781D26"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Məcəllənin tətbiqi mexanizmləri bir sıra alt-normativ aktlarla detallaşdırılmışdır. Xüsusilə, Azərbaycan Respublikası Nazirlər Kabinetinin 18 yanvar 2018-ci il tarixli 18 nömrəli Qərarı ilə təsdiq edilmiş 'Malların mənşə ölkəsinin təyin edilməsi Qaydası' tam mənşə kriteriyalarını və yetərli emal şərtlərini ətraflı müəyyən edir. Qaydanın 5-ci hissəsində müvafiq sənədlərin verilməsi prosedurları, 7-ci hissəsində verifikasiya mexanizmləri öz əksini tapmışdır. Mənşə sertifikatlarının verilməsi qaydaları üzrə isə Azərbaycan Respublikası Antiinhisar və İstehlak Bazarına Nəzarət Agentliyinin və Dövlət Gömrük Komitəsinin müvafiq əmrləri ilə tənzimlənən institusional prosedurlar fəaliyyət göstərir.</w:t>
      </w:r>
    </w:p>
    <w:p w14:paraId="640320EE" w14:textId="77777777" w:rsidR="00120A75" w:rsidRPr="00783154" w:rsidRDefault="0057096C">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Praktiki tətbiq baxımından Azərbaycanda Form A (GSP), CT-1 (MDB Sərbəst Ticarət Sazişi), EUR.1 (Avropa İttifaqı və EFTA çərçivəsində) və ümumi mənşə sertifikatı kimi formalardan istifadə olunur. CT-1 forması üzrə MDB-nin 2011-ci il Sərbəst Ticarət Zonası haqqında Müqaviləsi və Avrasiya İqtisadi Komissiyasının normativ aktları əsas götürülür. Sertifikatın verilməsi prosedurunda ərizə və sənədlərin təqdim edilməsi, ekspertiza, sertifikatın rəsmiləşdirilməsi və qeydiyyata alınması mərhələləri yerinə yetirilir. Verifikasiya mexanizmi Dövlət Gömrük Komitəsinin elektron sənəd dövriyyəsi sistemi və xarici gömrük orqanları ilə ikitərəfli sorğu mübadiləsi əsasında həyata keçirilir.</w:t>
      </w:r>
    </w:p>
    <w:p w14:paraId="4EB9574A" w14:textId="5FEB4EAD" w:rsidR="00DC6015" w:rsidRPr="00783154" w:rsidRDefault="0057096C" w:rsidP="00D65FAD">
      <w:pPr>
        <w:spacing w:after="0" w:line="360" w:lineRule="auto"/>
        <w:ind w:firstLine="708"/>
        <w:jc w:val="both"/>
        <w:rPr>
          <w:rFonts w:ascii="Times New Roman" w:eastAsia="Times New Roman" w:hAnsi="Times New Roman" w:cs="Times New Roman"/>
          <w:sz w:val="28"/>
          <w:szCs w:val="24"/>
          <w:lang w:val="az-Latn-AZ" w:eastAsia="az-Latn-AZ"/>
        </w:rPr>
      </w:pPr>
      <w:r w:rsidRPr="00783154">
        <w:rPr>
          <w:rFonts w:ascii="Times New Roman" w:eastAsia="Times New Roman" w:hAnsi="Times New Roman" w:cs="Times New Roman"/>
          <w:sz w:val="28"/>
          <w:szCs w:val="24"/>
          <w:lang w:val="az-Latn-AZ" w:eastAsia="az-Latn-AZ"/>
        </w:rPr>
        <w:t>Mövcud normativ bazanın təkmilləşdirilməsi istiqamətində aşağıdakı konkret addımlar atılmalıdır: birincisi, Gömrük Məcəlləsinin 28-32-ci maddələrinə Aİİ-nin 2018-ci il 49 nömrəli Qərarı və WCO-nun yenilənmiş prinsipləri ilə uyğunlaşdırılması istiqamətində düzəlişlər edilməlidir; ikincisi, Nazirlər Kabinetinin 18 nömrəli Qərarına elektron sertifikatlaşdırma və blockchain əsaslı verifikasiya ilə bağlı yeni bölmə əlavə edilməlidir; üçüncüsü, mənşə qaydalarının pozulmasına görə inzibati məsuliyyət normaları dəqiqləşdirilməli, İnzibati Xətalar Məcəlləsinə müvafiq dəyişikliklər təklif olunmalıdır; dördüncüsü, Antiinhisar və İstehlak Bazarına Nəzarət Agentliyi ilə Dövlət Gömrük Komitəsi arasında vahid metodoloji rəhbərlik prinsipinə əsaslanan birgə təlimat hazırlanmalıdır.</w:t>
      </w:r>
    </w:p>
    <w:p w14:paraId="67B4697E" w14:textId="77777777" w:rsidR="00EC0B1C" w:rsidRPr="00783154" w:rsidRDefault="00EC0B1C" w:rsidP="000F6288">
      <w:pPr>
        <w:jc w:val="center"/>
        <w:rPr>
          <w:rFonts w:ascii="Times New Roman" w:hAnsi="Times New Roman" w:cs="Times New Roman"/>
          <w:b/>
          <w:sz w:val="28"/>
          <w:lang w:val="az-Latn-AZ"/>
        </w:rPr>
      </w:pPr>
      <w:r w:rsidRPr="00783154">
        <w:rPr>
          <w:rFonts w:ascii="Times New Roman" w:hAnsi="Times New Roman" w:cs="Times New Roman"/>
          <w:b/>
          <w:sz w:val="28"/>
          <w:lang w:val="az-Latn-AZ"/>
        </w:rPr>
        <w:t>NƏTİCƏ VƏ TƏKLİFLƏR</w:t>
      </w:r>
    </w:p>
    <w:p w14:paraId="25D7ED81"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Aparılmış tədqiqat göstərir ki, malların mənşə ölkəsinin təyin edilməsi beynəlxalq ticarət sistemində yalnız texniki-gömrük proseduru deyil, eyni zamanda iqtisadi təhlükəsizliyin, tarif siyasətinin, preferensial ticarət rejimlərinin, ədalətli rəqabətin və hüquqi şəffaflığın təmininə xidmət edən kompleks institusional mexanizmdir. Dissertasiyada əsaslandırılmışdır ki, mənşə təyini qaydalarının düzgün tətbiqi dövlətin gömrük gəlirlərinin qorunmasına, ixracın stimullaşdırılmasına, ticarət saxtakarlıqlarının qarşısının alınmasına və beynəlxalq iqtisadi inteqrasiya proseslərinin daha dayanıqlı əsaslar üzərində qurulmasına birbaşa təsir göstərir. Xüsusilə qlobal istehsal zəncirlərinin dərinləşdiyi, məhsulların bir neçə ölkənin iştirakı ilə formalaşdığı müasir mərhələdə mənşə ölkəsinin müəyyən edilməsi sadəcə coğrafi mənsubiyyətin deyil, həm də iqtisadi töhfənin, texnoloji emalın və hüquqi uyğunluğun qiymətləndirilməsini tələb edir.</w:t>
      </w:r>
    </w:p>
    <w:p w14:paraId="67BF4288"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Tədqiqatın birinci fəslinin nəticələri göstərmişdir ki, malların mənşə ölkəsinin müəyyən edilməsi beynəlxalq ticarət nəzəriyyələri, gömrük hüququ və iqtisadi tənzimləmə mexanizmləri ilə sıx bağlı olan çoxqatlı bir anlayışdır. Mənşənin müəyyən edilməsində tətbiq edilən tam mənşə, yetərli emal, dəyər meyarı və tarif təsnifatında dəyişiklik meyarları həm iqtisadi məzmun, həm də hüquqi nəticə baxımından fərqli funksiyalar daşıyır. Müəyyən olunmuşdur ki, tam mənşə meyarı daha aydın və sadə hallarda tətbiq edilsə də, müasir çoxtərkibli istehsal modellərində əsas ağırlıq yetərli emal və əlavə dəyər meyarlarının üzərinə düşür. Bu isə göstərir ki, mənşə təyini sisteminin effektivliyi yalnız normativ qaydaların mövcudluğu ilə deyil, həmin qaydaların qlobal istehsal reallıqlarına uyğunlaşdırılması ilə təmin olunur.</w:t>
      </w:r>
    </w:p>
    <w:p w14:paraId="2F683EFD"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Birinci fəslin digər mühüm nəticəsi ondan ibarətdir ki, preferensial və qeyri-preferensial mənşə qaydaları arasında hüquqi və funksional fərqlər praktikada ciddi əhəmiyyət daşıyır. Preferensial qaydalar iqtisadi inteqrasiyanı və ticarət liberallaşmasını dəstəklədiyi halda, qeyri-preferensial qaydalar daha çox ticarət müdafiəsi, statistik uçot, antidempinq tədbirləri, kvotalar və hüquqi nəzarət məqsədlərinə xidmət edir. Tədqiqat göstərmişdir ki, bu iki yanaşmanın düzgün ayrılmaması gömrük prosedurlarında ziddiyyətlər yarada, sahibkarlar üçün əlavə inzibati yük formalaşdıra və dövlətin ticarət siyasəti alətlərinin səmərəliliyini azalda bilər. Buna görə də mənşə qaydalarının normativ təfsiri ilə onların praktiki tətbiqi arasında institusional uyğunluğun təmin edilməsi xüsusi əhəmiyyət kəsb edir.</w:t>
      </w:r>
    </w:p>
    <w:p w14:paraId="4D4532BF"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İkinci fəslin nəticələri sübut etmişdir ki, ÜTT, ÜGT, Avropa İttifaqı, Aİİ və MDB çərçivəsində malların mənşə ölkəsinin təyin edilməsi üzrə formalaşmış təcrübələr müxtəlif olsa da, onların ortaq məqsədi ticarət axınlarında şəffaflıq, hüquqi müəyyənlik və nəzarətin etibarlılığını təmin etməkdir. Müqayisəli təhlil göstərmişdir ki, beynəlxalq təcrübədə mənşə qaydalarının səmərəliliyi əsasən üç amildən asılıdır: normativ meyarların dəqiqliyi, sertifikatlaşdırma və verifikasiya mexanizmlərinin etibarlılığı, həmçinin rəqəmsal nəzarət alətlərinin tətbiq səviyyəsi. Xüsusilə MDB ölkələrinin təcrübəsi təhlil edilərkən aydın olmuşdur ki, ortaq hüquqi baza mövcud olsa da, milli tətbiq modelləri, institusional səlahiyyət bölgüsü, elektron sistemlərin səviyyəsi və yoxlama prosedurlarının dərinliyi ölkələr üzrə fərqlənir. Bu fərqliliklər isə vahid ticarət məkanında hüquqi-texniki uyğunsuzluqlara səbəb olur.</w:t>
      </w:r>
    </w:p>
    <w:p w14:paraId="72B8A41F"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Araşdırmanın mühüm nəticələrindən biri də ondan ibarətdir ki, CT-1 sertifikatı və digər mənşə sənədləri MDB məkanında preferensial ticarət rejiminin əsas hüquqi aləti kimi çıxış etsə də, onların kağız əsaslı və parçalanmış inzibati dövriyyəsi saxtalaşdırma, gecikmə və təkrar yoxlama risklərini tam aradan qaldırmır. Tədqiqatda göstərilmişdir ki, elektron verifikasiya sisteminə keçid, məlumat bazalarının inteqrasiyası və gömrük orqanları arasında avtomatik sorğu-cavab mexanizmi mənşə təsdiqinin etibarlılığını əhəmiyyətli dərəcədə artıra bilər. Bununla yanaşı, mənşə sertifikatının formal mövcudluğu onun maddi cəhətdən düzgünlüyünü avtomatik təmin etmir; buna görə də sənəd yoxlaması ilə yanaşı iqtisadi məzmun və istehsal zəncirinin analitik qiymətləndirilməsi də vacibdir.</w:t>
      </w:r>
    </w:p>
    <w:p w14:paraId="307D3831" w14:textId="77777777"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Üçüncü fəslin nəticələri göstərmişdir ki, mənşə təyini sahəsində mövcud problemlər əsasən üç istiqamətdə cəmləşir: institusional pərakəndəlik, hüquqi uyğunsuzluqlar və texniki-rəqəmsal məhdudiyyətlər. Malların mənşə saxtalaşdırılması halları, müxtəlif ölkələrdə meyarların fərqli şərhi, sənəd dövriyyəsində standartlaşmanın kifayət qədər olmaması, eləcə də rəqəmsal sertifikatlaşdırma sistemlərinin tam inteqrasiya edilməməsi bu sahənin effektivliyini zəiflədir. Azərbaycanın təcrübəsi göstərir ki, son illərdə elektronlaşma, sertifikatların verilməsinin rəqəmsallaşdırılması və gömrük nəzarətinin modernləşdirilməsi istiqamətində mühüm addımlar atılmışdır. Lakin milli sistemin beynəlxalq standartlarla tam uyğunlaşdırılması, xüsusilə verifikasiya, risk analizi, məlumat inteqrasiyası və normativ harmonizasiya sahəsində əlavə təkmilləşdirmələrə ehtiyac qalmaqdadır.</w:t>
      </w:r>
    </w:p>
    <w:p w14:paraId="4EE17E40" w14:textId="10DE2E6B"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Pr>
          <w:rFonts w:ascii="Times New Roman" w:eastAsia="Times New Roman" w:hAnsi="Times New Roman" w:cs="Times New Roman"/>
          <w:sz w:val="28"/>
          <w:szCs w:val="24"/>
          <w:lang w:val="tr-TR" w:eastAsia="az-Latn-AZ"/>
        </w:rPr>
        <w:t>Ə</w:t>
      </w:r>
      <w:r w:rsidRPr="00D65FAD">
        <w:rPr>
          <w:rFonts w:ascii="Times New Roman" w:eastAsia="Times New Roman" w:hAnsi="Times New Roman" w:cs="Times New Roman"/>
          <w:sz w:val="28"/>
          <w:szCs w:val="24"/>
          <w:lang w:val="tr-TR" w:eastAsia="az-Latn-AZ"/>
        </w:rPr>
        <w:t>sas elmi nəticəsi ondan ibarətdir ki, malların mənşə ölkəsinin təyin edilməsinin effektivliyi ayrı-ayrı meyarların formal tətbiqindən daha çox, bu meyarların hüquqi, iqtisadi və rəqəmsal nəzarət komponentləri ilə inteqrasiya səviyyəsindən asılıdır. Başqa sözlə, mənşə təyini yalnız “hansı ölkədə istehsal olunub” sualına cavab verən statik prosedur deyil; o, istehsal zəncirinin dərinliyini, dəyər formalaşmasını, sənədləşmənin etibarlılığını və risk səviyyəsini birlikdə qiymətləndirən dinamik verifikasiya sisteminə çevrilməlidir.</w:t>
      </w:r>
    </w:p>
    <w:p w14:paraId="3BB53DE8" w14:textId="17345D5C"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 xml:space="preserve"> “İnteqrə edilmiş Mənşə Risk İndeksi” (İMRİ) adlı konseptual model təklif olunur. Bu modelə görə malın mənşəyinin etibarlılığı yalnız sertifikatın mövcudluğu ilə deyil, beş əsas parametrin birgə qiymətləndirilməsi ilə müəyyən edilməlidir: 1) istehsal zəncirinin şəffaflıq dərəcəsi, 2) yerli əlavə dəyərin səviyyəsi, 3) tarif təsnifatında dəyişiklik dərinliyi, 4) sertifikatın elektron verifikasiya uyğunluğu, 5) ixracatçı və istehsalçının əvvəlki uyğunluq tarixi. Bu göstəricilər əsasında hər mal partiyası üçün risk balı formalaşdırılaraq gömrük orqanlarının yoxlama intensivliyi diferensial qaydada tənzimlənə bilər. Modelin elmi yeniliyi ondadır ki, o, mənşə təyinini formal-hüquqi müstəvidən çıxararaq risk-əsaslı, məlumat inteqrasiyalı və preventiv nəzarət mexanizmi səviyyəsinə yüksəldir.</w:t>
      </w:r>
    </w:p>
    <w:p w14:paraId="3314D343" w14:textId="29ED5856" w:rsidR="00D65FAD" w:rsidRPr="00D65FAD" w:rsidRDefault="00D65FAD" w:rsidP="00D65FAD">
      <w:pPr>
        <w:spacing w:after="0" w:line="360" w:lineRule="auto"/>
        <w:ind w:firstLine="360"/>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 xml:space="preserve">Təklif olunan bu modelin praktiki əhəmiyyəti ondan ibarətdir ki, o, həm saxta mənşə hallarının erkən aşkarlanmasına, həm də aşağı riskli ixracatçılar üçün prosedurların sadələşdirilməsinə imkan verə bilər. </w:t>
      </w:r>
      <w:r>
        <w:rPr>
          <w:rFonts w:ascii="Times New Roman" w:eastAsia="Times New Roman" w:hAnsi="Times New Roman" w:cs="Times New Roman"/>
          <w:sz w:val="28"/>
          <w:szCs w:val="24"/>
          <w:lang w:val="tr-TR" w:eastAsia="az-Latn-AZ"/>
        </w:rPr>
        <w:t>G</w:t>
      </w:r>
      <w:r w:rsidRPr="00D65FAD">
        <w:rPr>
          <w:rFonts w:ascii="Times New Roman" w:eastAsia="Times New Roman" w:hAnsi="Times New Roman" w:cs="Times New Roman"/>
          <w:sz w:val="28"/>
          <w:szCs w:val="24"/>
          <w:lang w:val="tr-TR" w:eastAsia="az-Latn-AZ"/>
        </w:rPr>
        <w:t>ömrük nəzarətində vahid yanaşma əvəzinə diferensial yanaşma formalaşar, resurslar daha çox riskli əməliyyatlara yönəldilər və ticarət dövriyyəsinin sürəti ilə nəzarətin keyfiyyəti arasında daha optimal balans yaranar.</w:t>
      </w:r>
    </w:p>
    <w:p w14:paraId="40F96CFC" w14:textId="00BABEBF" w:rsidR="00D65FAD" w:rsidRPr="00D65FAD" w:rsidRDefault="00D65FAD" w:rsidP="00D65FAD">
      <w:pPr>
        <w:spacing w:after="0" w:line="360" w:lineRule="auto"/>
        <w:ind w:firstLine="360"/>
        <w:jc w:val="both"/>
        <w:rPr>
          <w:rFonts w:ascii="Times New Roman" w:eastAsia="Times New Roman" w:hAnsi="Times New Roman" w:cs="Times New Roman"/>
          <w:b/>
          <w:bCs/>
          <w:sz w:val="28"/>
          <w:szCs w:val="24"/>
          <w:lang w:val="tr-TR" w:eastAsia="az-Latn-AZ"/>
        </w:rPr>
      </w:pPr>
      <w:r w:rsidRPr="00D65FAD">
        <w:rPr>
          <w:rFonts w:ascii="Times New Roman" w:eastAsia="Times New Roman" w:hAnsi="Times New Roman" w:cs="Times New Roman"/>
          <w:b/>
          <w:bCs/>
          <w:sz w:val="28"/>
          <w:szCs w:val="24"/>
          <w:lang w:val="tr-TR" w:eastAsia="az-Latn-AZ"/>
        </w:rPr>
        <w:t>Təkliflər</w:t>
      </w:r>
      <w:r>
        <w:rPr>
          <w:rFonts w:ascii="Times New Roman" w:eastAsia="Times New Roman" w:hAnsi="Times New Roman" w:cs="Times New Roman"/>
          <w:b/>
          <w:bCs/>
          <w:sz w:val="28"/>
          <w:szCs w:val="24"/>
          <w:lang w:val="tr-TR" w:eastAsia="az-Latn-AZ"/>
        </w:rPr>
        <w:t>:</w:t>
      </w:r>
    </w:p>
    <w:p w14:paraId="3BD6C980"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Azərbaycan Respublikasının Gömrük Məcəlləsində malların mənşə ölkəsinin müəyyən edilməsi ilə bağlı müddəalar yenidən sistemləşdirilməli, xüsusilə tam mənşə, yetərli emal, dəyər meyarı və tarif təsnifatında dəyişikliklə bağlı normalar beynəlxalq praktikadakı son dəyişikliklər nəzərə alınmaqla daha dəqiq və tətbiq yönümlü şəkildə təkmilləşdirilməlidir.</w:t>
      </w:r>
    </w:p>
    <w:p w14:paraId="39FD180E"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MDB ölkələri arasında mənşə təyini üzrə vahid terminoloji lüğət, ortaq metodiki izah sənədi və standart verifikasiya protokolu hazırlanmalıdır ki, eyni hüquqi norma müxtəlif milli orqanlar tərəfindən fərqli şərh olunmasın.</w:t>
      </w:r>
    </w:p>
    <w:p w14:paraId="3D90A1C9"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CT-1 və digər mənşə sertifikatları üzrə tam elektron mübadilə sistemi formalaşdırılmalı, sertifikatların verilməsi, yoxlanılması və arxivləşdirilməsi vahid rəqəmsal platforma üzərindən həyata keçirilməlidir. Bu platforma gömrük, sertifikat verən orqanlar və digər səlahiyyətli qurumlar arasında real vaxt rejimində məlumat mübadiləsinə imkan verməlidir.</w:t>
      </w:r>
    </w:p>
    <w:p w14:paraId="709B678B"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Mənşə sertifikatlarının kağız daşıyıcılardan asılılığını azaltmaq üçün QR kod, blokçeyn qeydiyyatı və unikal identifikasiya nömrəsinə əsaslanan çoxsəviyyəli elektron autentifikasiya mexanizmi tətbiq edilməlidir.</w:t>
      </w:r>
    </w:p>
    <w:p w14:paraId="14E0434C" w14:textId="38BE89D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İnteqrə edilmiş Mənşə Risk İndeksi (İMRİ) pilot layihə kimi Azərbaycan gömrük sistemində sınaqdan keçirilməli, əvvəlcə yüksək riskli məhsul qruplarında — məsələn tekstil, elektronika, kənd təsərrüfatı emalı və təkrar ixrac əməliyyatlarında — tətbiq olunmalıdır.</w:t>
      </w:r>
    </w:p>
    <w:p w14:paraId="7A828190"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Gömrük nəzarətində risk profilləri hazırlanarkən yalnız sənədin formallığı deyil, istehsal zənciri, əlavə dəyər strukturu, ixracatçının əvvəlki tarixi və verifikasiya nəticələri birlikdə nəzərə alınmalıdır. Bu, mənşə nəzarətinin preventiv xarakterini gücləndirəcəkdir.</w:t>
      </w:r>
    </w:p>
    <w:p w14:paraId="7BB17209"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Mənşə saxtalaşdırılmasına görə inzibati və maliyyə məsuliyyəti sərtləşdirilməli, təkrar pozuntular üçün daha ağır sanksiyalar və müvəqqəti ticarət məhdudiyyətləri nəzərdə tutulmalıdır. Bununla yanaşı, düzgün bəyanat verən və uzunmüddətli uyğunluq tarixçəsinə malik ixracatçılar üçün etibarlı operator mexanizmi formalaşdırılmalıdır.</w:t>
      </w:r>
    </w:p>
    <w:p w14:paraId="76A30557" w14:textId="0505B3D9"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Pr>
          <w:rFonts w:ascii="Times New Roman" w:eastAsia="Times New Roman" w:hAnsi="Times New Roman" w:cs="Times New Roman"/>
          <w:sz w:val="28"/>
          <w:szCs w:val="24"/>
          <w:lang w:val="tr-TR" w:eastAsia="az-Latn-AZ"/>
        </w:rPr>
        <w:t>M</w:t>
      </w:r>
      <w:r w:rsidRPr="00D65FAD">
        <w:rPr>
          <w:rFonts w:ascii="Times New Roman" w:eastAsia="Times New Roman" w:hAnsi="Times New Roman" w:cs="Times New Roman"/>
          <w:sz w:val="28"/>
          <w:szCs w:val="24"/>
          <w:lang w:val="tr-TR" w:eastAsia="az-Latn-AZ"/>
        </w:rPr>
        <w:t xml:space="preserve">ənşə təyini </w:t>
      </w:r>
      <w:r>
        <w:rPr>
          <w:rFonts w:ascii="Times New Roman" w:eastAsia="Times New Roman" w:hAnsi="Times New Roman" w:cs="Times New Roman"/>
          <w:sz w:val="28"/>
          <w:szCs w:val="24"/>
          <w:lang w:val="tr-TR" w:eastAsia="az-Latn-AZ"/>
        </w:rPr>
        <w:t>üçün</w:t>
      </w:r>
      <w:r w:rsidRPr="00D65FAD">
        <w:rPr>
          <w:rFonts w:ascii="Times New Roman" w:eastAsia="Times New Roman" w:hAnsi="Times New Roman" w:cs="Times New Roman"/>
          <w:sz w:val="28"/>
          <w:szCs w:val="24"/>
          <w:lang w:val="tr-TR" w:eastAsia="az-Latn-AZ"/>
        </w:rPr>
        <w:t xml:space="preserve"> empirik verilənlər bazası yaradılmalı, sertifikatların verilməsi, rədd edilməsi, əlavə yoxlamaya yönləndirilməsi və saxtalaşdırma halları üzrə statistik göstəricilər açıq analitik formatda sistemləşdirilməlidir. </w:t>
      </w:r>
    </w:p>
    <w:p w14:paraId="6710CF7E" w14:textId="77777777" w:rsidR="00D65FAD" w:rsidRPr="00D65FAD" w:rsidRDefault="00D65FAD" w:rsidP="00D65FAD">
      <w:pPr>
        <w:numPr>
          <w:ilvl w:val="0"/>
          <w:numId w:val="26"/>
        </w:numPr>
        <w:tabs>
          <w:tab w:val="num" w:pos="720"/>
        </w:tabs>
        <w:spacing w:after="0" w:line="360" w:lineRule="auto"/>
        <w:ind w:left="0" w:firstLine="567"/>
        <w:jc w:val="both"/>
        <w:rPr>
          <w:rFonts w:ascii="Times New Roman" w:eastAsia="Times New Roman" w:hAnsi="Times New Roman" w:cs="Times New Roman"/>
          <w:sz w:val="28"/>
          <w:szCs w:val="24"/>
          <w:lang w:val="tr-TR" w:eastAsia="az-Latn-AZ"/>
        </w:rPr>
      </w:pPr>
      <w:r w:rsidRPr="00D65FAD">
        <w:rPr>
          <w:rFonts w:ascii="Times New Roman" w:eastAsia="Times New Roman" w:hAnsi="Times New Roman" w:cs="Times New Roman"/>
          <w:sz w:val="28"/>
          <w:szCs w:val="24"/>
          <w:lang w:val="tr-TR" w:eastAsia="az-Latn-AZ"/>
        </w:rPr>
        <w:t>MDB məkanında mərhələli şəkildə vahid elektron mənşə ekosistemi qurulmalı, burada qarşılıqlı tanınma, avtomatik verifikasiya, arxiv inteqrasiyası və risk siqnalları mexanizmi eyni platformada birləşdirilməlidir. Bu yanaşma regional ticarət inteqrasiyasının hüquqi və texniki əsaslarını gücləndirə bilər</w:t>
      </w:r>
    </w:p>
    <w:p w14:paraId="343A0E10" w14:textId="77777777" w:rsidR="00D65FAD" w:rsidRPr="00783154" w:rsidRDefault="00D65FAD" w:rsidP="00E07317">
      <w:pPr>
        <w:spacing w:after="0" w:line="360" w:lineRule="auto"/>
        <w:ind w:firstLine="360"/>
        <w:jc w:val="both"/>
        <w:rPr>
          <w:rFonts w:ascii="Times New Roman" w:eastAsia="Times New Roman" w:hAnsi="Times New Roman" w:cs="Times New Roman"/>
          <w:sz w:val="28"/>
          <w:szCs w:val="24"/>
          <w:lang w:val="az-Latn-AZ" w:eastAsia="az-Latn-AZ"/>
        </w:rPr>
        <w:sectPr w:rsidR="00D65FAD" w:rsidRPr="00783154" w:rsidSect="001E0CA9">
          <w:footerReference w:type="default" r:id="rId34"/>
          <w:pgSz w:w="12240" w:h="15840"/>
          <w:pgMar w:top="1134" w:right="851" w:bottom="1134" w:left="1701" w:header="720" w:footer="720" w:gutter="0"/>
          <w:pgNumType w:start="3"/>
          <w:cols w:space="720"/>
          <w:docGrid w:linePitch="360"/>
        </w:sectPr>
      </w:pPr>
    </w:p>
    <w:p w14:paraId="323A4ACA" w14:textId="06F80158" w:rsidR="00A70AB4" w:rsidRPr="00783154" w:rsidRDefault="00A70AB4" w:rsidP="00893593">
      <w:pPr>
        <w:spacing w:after="0" w:line="360" w:lineRule="auto"/>
        <w:ind w:firstLine="708"/>
        <w:jc w:val="center"/>
        <w:rPr>
          <w:rFonts w:ascii="Times New Roman" w:hAnsi="Times New Roman" w:cs="Times New Roman"/>
          <w:sz w:val="28"/>
          <w:szCs w:val="28"/>
          <w:lang w:val="az-Latn-AZ"/>
        </w:rPr>
      </w:pPr>
      <w:r w:rsidRPr="00783154">
        <w:rPr>
          <w:rFonts w:ascii="Times New Roman" w:hAnsi="Times New Roman" w:cs="Times New Roman"/>
          <w:b/>
          <w:sz w:val="28"/>
          <w:lang w:val="az-Latn-AZ"/>
        </w:rPr>
        <w:t>ƏDƏBİYYAT</w:t>
      </w:r>
      <w:bookmarkEnd w:id="26"/>
      <w:r w:rsidRPr="00783154">
        <w:rPr>
          <w:rFonts w:ascii="Times New Roman" w:hAnsi="Times New Roman" w:cs="Times New Roman"/>
          <w:b/>
          <w:sz w:val="28"/>
          <w:lang w:val="az-Latn-AZ"/>
        </w:rPr>
        <w:t xml:space="preserve"> S</w:t>
      </w:r>
      <w:r w:rsidR="001F460B" w:rsidRPr="00783154">
        <w:rPr>
          <w:rFonts w:ascii="Times New Roman" w:hAnsi="Times New Roman" w:cs="Times New Roman"/>
          <w:b/>
          <w:sz w:val="28"/>
          <w:lang w:val="az-Latn-AZ"/>
        </w:rPr>
        <w:t>İ</w:t>
      </w:r>
      <w:r w:rsidRPr="00783154">
        <w:rPr>
          <w:rFonts w:ascii="Times New Roman" w:hAnsi="Times New Roman" w:cs="Times New Roman"/>
          <w:b/>
          <w:sz w:val="28"/>
          <w:lang w:val="az-Latn-AZ"/>
        </w:rPr>
        <w:t>YAHISI</w:t>
      </w:r>
      <w:bookmarkEnd w:id="27"/>
    </w:p>
    <w:p w14:paraId="0153EC19"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Azərbaycan Respublikasının Gömrük Məcəlləsi (24 iyun 2011-ci il, qüvvədə olan redaksiya). Bakı: Hüquq Ədəbiyyatı Nəşriyyatı, 2024.</w:t>
      </w:r>
    </w:p>
    <w:p w14:paraId="0B951DDA"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Azərbaycan Respublikası Nazirlər Kabinetinin 18 yanvar 2018-ci il tarixli 18 nömrəli Qərarı ilə təsdiq edilmiş ’Malların mənşə ölkəsinin təyin edilməsi Qaydası’.</w:t>
      </w:r>
    </w:p>
    <w:p w14:paraId="72A6F276"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Azərbaycan Respublikasının Vergi Məcəlləsi (qüvvədə olan redaksiya). Bakı, 2024.</w:t>
      </w:r>
    </w:p>
    <w:p w14:paraId="09B07C0A"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’Gömrük tarifi haqqında’ Azərbaycan Respublikasının Qanunu (2013-cü il, qüvvədə olan redaksiya).</w:t>
      </w:r>
    </w:p>
    <w:p w14:paraId="52933B5D"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World Trade Organization. Agreement on Rules of Origin (Annex 1A to the Marrakesh Agreement Establishing the WTO). Geneva: WTO, 1994. URL: https://www.wto.org/english/docs_e/legal_e/22-roo.pdf</w:t>
      </w:r>
    </w:p>
    <w:p w14:paraId="75592D4F"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World Customs Organization. International Convention on the Simplification and Harmonization of Customs Procedures (Revised Kyoto Convention), Specific Annex K — Origin. Brussels: WCO, 1999 (rev. 2006).</w:t>
      </w:r>
    </w:p>
    <w:p w14:paraId="792C1752"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World Customs Organization. SAFE Framework of Standards to Secure and Facilitate Global Trade. Brussels: WCO, 2021 edition.</w:t>
      </w:r>
    </w:p>
    <w:p w14:paraId="2B87AD16"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Eurasian Economic Commission Council Decision No. 49 of 14 June 2018 on the approval of the Rules for determining the origin of goods imported into the customs territory of the Eurasian Economic Union (non-preferential rules of origin).</w:t>
      </w:r>
    </w:p>
    <w:p w14:paraId="0F07E80E"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Treaty on the Free Trade Area of the Commonwealth of Independent States (Saint Petersburg, 18 October 2011). URL: https://cis-legislation.com/document.fwx?rgn=48223</w:t>
      </w:r>
    </w:p>
    <w:p w14:paraId="3D5E2A5E"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Eurasian Economic Commission. Decision of the Council No. 60 of 13 July 2018 on Rules for determining the origin of goods from Developing and Least-Developed Countries (with 2024 amendments).</w:t>
      </w:r>
    </w:p>
    <w:p w14:paraId="608C2459"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Inama, S. Rules of Origin in International Trade. 2nd edition. Cambridge: Cambridge University Press, 2022.</w:t>
      </w:r>
    </w:p>
    <w:p w14:paraId="7B5B601E"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Vermulst, E., Waer, P., Bourgeois, J. (eds.). Rules of Origin in International Trade: A Comparative Study. Ann Arbor: University of Michigan Press, 2019.</w:t>
      </w:r>
    </w:p>
    <w:p w14:paraId="7B834D6A" w14:textId="77777777" w:rsidR="00120A75"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International Chamber of Commerce. Verify-CT and the eCO Platform: Implementation Guidelines for Electronic Certificates of Origin. Paris: ICC Publication, 2023.</w:t>
      </w:r>
    </w:p>
    <w:p w14:paraId="773DD8B6"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“Azerbaijan (Wikipedia).” məlumat səhifəsi – gömrük və ticarət konteksti.</w:t>
      </w:r>
    </w:p>
    <w:p w14:paraId="1AAFAC0A"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 </w:t>
      </w:r>
      <w:hyperlink r:id="rId35" w:history="1">
        <w:r w:rsidRPr="00783154">
          <w:rPr>
            <w:rFonts w:ascii="Times New Roman" w:eastAsia="Times New Roman" w:hAnsi="Times New Roman" w:cs="Times New Roman"/>
            <w:sz w:val="28"/>
            <w:szCs w:val="28"/>
            <w:lang w:val="az-Latn-AZ"/>
          </w:rPr>
          <w:t>https://en.wikipedia.org/wiki/Azerbaijan</w:t>
        </w:r>
      </w:hyperlink>
    </w:p>
    <w:p w14:paraId="6067C117"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“Azerbaijan Customs History Museum.” (Wikipedia).</w:t>
      </w:r>
    </w:p>
    <w:p w14:paraId="076777CF" w14:textId="77777777" w:rsidR="00A70AB4" w:rsidRPr="00783154" w:rsidRDefault="0057096C"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hyperlink r:id="rId36" w:history="1">
        <w:r w:rsidRPr="00783154">
          <w:rPr>
            <w:rFonts w:ascii="Times New Roman" w:eastAsia="Times New Roman" w:hAnsi="Times New Roman" w:cs="Times New Roman"/>
            <w:sz w:val="28"/>
            <w:szCs w:val="28"/>
          </w:rPr>
          <w:t>https://en.wikipedia.org/wiki/Azerbaijan_Customs_History_Museum</w:t>
        </w:r>
      </w:hyperlink>
    </w:p>
    <w:p w14:paraId="276BFB9F"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A Q&amp;A Guide to International Trade in Azerbaijan. </w:t>
      </w:r>
      <w:proofErr w:type="spellStart"/>
      <w:r w:rsidRPr="00783154">
        <w:rPr>
          <w:rFonts w:ascii="Times New Roman" w:eastAsia="Calibri" w:hAnsi="Times New Roman" w:cs="Times New Roman"/>
          <w:sz w:val="28"/>
          <w:szCs w:val="28"/>
        </w:rPr>
        <w:t>Lawels</w:t>
      </w:r>
      <w:proofErr w:type="spellEnd"/>
      <w:r w:rsidRPr="00783154">
        <w:rPr>
          <w:rFonts w:ascii="Times New Roman" w:eastAsia="Calibri" w:hAnsi="Times New Roman" w:cs="Times New Roman"/>
          <w:sz w:val="28"/>
          <w:szCs w:val="28"/>
        </w:rPr>
        <w:t xml:space="preserve"> </w:t>
      </w:r>
      <w:hyperlink r:id="rId37" w:history="1">
        <w:r w:rsidRPr="00783154">
          <w:rPr>
            <w:rFonts w:ascii="Times New Roman" w:eastAsia="Calibri" w:hAnsi="Times New Roman" w:cs="Times New Roman"/>
            <w:sz w:val="28"/>
            <w:szCs w:val="28"/>
          </w:rPr>
          <w:t>https://lawels.com/en/aqa-guide-to-international-trade-in-goods-and-services-in-azerbaijan/</w:t>
        </w:r>
      </w:hyperlink>
    </w:p>
    <w:p w14:paraId="74A0B7CF"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Times New Roman" w:hAnsi="Times New Roman" w:cs="Times New Roman"/>
          <w:sz w:val="28"/>
          <w:szCs w:val="28"/>
        </w:rPr>
        <w:t>Curtis LLP — What are rules of origin</w:t>
      </w:r>
      <w:r w:rsidRPr="00783154">
        <w:rPr>
          <w:rFonts w:ascii="Times New Roman" w:eastAsia="Calibri" w:hAnsi="Times New Roman" w:cs="Times New Roman"/>
          <w:sz w:val="28"/>
          <w:szCs w:val="28"/>
        </w:rPr>
        <w:t xml:space="preserve"> </w:t>
      </w:r>
      <w:hyperlink r:id="rId38" w:history="1">
        <w:r w:rsidRPr="00783154">
          <w:rPr>
            <w:rFonts w:ascii="Times New Roman" w:eastAsia="Times New Roman" w:hAnsi="Times New Roman" w:cs="Times New Roman"/>
            <w:sz w:val="28"/>
            <w:szCs w:val="28"/>
          </w:rPr>
          <w:t>https://www.curtis.com/glossary/international-trade/rules-of-origin</w:t>
        </w:r>
      </w:hyperlink>
    </w:p>
    <w:p w14:paraId="54B8711D"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Commonwealth of Independent States (CIS). (2011). </w:t>
      </w:r>
      <w:r w:rsidRPr="00783154">
        <w:rPr>
          <w:rFonts w:ascii="Times New Roman" w:eastAsia="Calibri" w:hAnsi="Times New Roman" w:cs="Times New Roman"/>
          <w:i/>
          <w:iCs/>
          <w:sz w:val="28"/>
          <w:szCs w:val="28"/>
        </w:rPr>
        <w:t>Treaty on Free Trade Area</w:t>
      </w:r>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müqavilə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mətni</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və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əlavələr</w:t>
      </w:r>
      <w:proofErr w:type="spellEnd"/>
      <w:r w:rsidRPr="00783154">
        <w:rPr>
          <w:rFonts w:ascii="Times New Roman" w:eastAsia="Calibri" w:hAnsi="Times New Roman" w:cs="Times New Roman"/>
          <w:sz w:val="28"/>
          <w:szCs w:val="28"/>
        </w:rPr>
        <w:t xml:space="preserve">). </w:t>
      </w:r>
      <w:hyperlink r:id="rId39" w:history="1">
        <w:r w:rsidRPr="00783154">
          <w:rPr>
            <w:rFonts w:ascii="Times New Roman" w:eastAsia="Calibri" w:hAnsi="Times New Roman" w:cs="Times New Roman"/>
            <w:sz w:val="28"/>
            <w:szCs w:val="28"/>
          </w:rPr>
          <w:t>https://cis-legislation.com/document.fwx?rgn=48223&amp;utm_</w:t>
        </w:r>
      </w:hyperlink>
    </w:p>
    <w:p w14:paraId="42D85B8C"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Do Rules of Origin Rule Free Trade? (2024 report) — PDF:</w:t>
      </w:r>
      <w:r w:rsidRPr="00783154">
        <w:rPr>
          <w:rFonts w:ascii="Times New Roman" w:eastAsia="Calibri" w:hAnsi="Times New Roman" w:cs="Times New Roman"/>
          <w:sz w:val="28"/>
          <w:szCs w:val="28"/>
          <w:lang w:val="az-Latn-AZ"/>
        </w:rPr>
        <w:t xml:space="preserve"> </w:t>
      </w:r>
      <w:hyperlink r:id="rId40" w:history="1">
        <w:r w:rsidRPr="00783154">
          <w:rPr>
            <w:rFonts w:ascii="Times New Roman" w:eastAsia="Calibri" w:hAnsi="Times New Roman" w:cs="Times New Roman"/>
            <w:sz w:val="28"/>
            <w:szCs w:val="28"/>
            <w:lang w:val="az-Latn-AZ"/>
          </w:rPr>
          <w:t>https://www.kommerskollegium.se/globalassets/publikationer/rapporter/2024/dorules of-origin-rule-free-trade.pdf</w:t>
        </w:r>
      </w:hyperlink>
    </w:p>
    <w:p w14:paraId="013CE6ED"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Parliament &amp; Council. (2013). </w:t>
      </w:r>
      <w:r w:rsidRPr="00783154">
        <w:rPr>
          <w:rFonts w:ascii="Times New Roman" w:eastAsia="Times New Roman" w:hAnsi="Times New Roman" w:cs="Times New Roman"/>
          <w:i/>
          <w:iCs/>
          <w:sz w:val="28"/>
          <w:szCs w:val="28"/>
        </w:rPr>
        <w:t>Regulation (EU) No 952/2013 laying down the Union Customs Code</w:t>
      </w:r>
      <w:r w:rsidRPr="00783154">
        <w:rPr>
          <w:rFonts w:ascii="Times New Roman" w:eastAsia="Times New Roman" w:hAnsi="Times New Roman" w:cs="Times New Roman"/>
          <w:sz w:val="28"/>
          <w:szCs w:val="28"/>
        </w:rPr>
        <w:t xml:space="preserve">. </w:t>
      </w:r>
      <w:hyperlink r:id="rId41" w:history="1">
        <w:r w:rsidRPr="00783154">
          <w:rPr>
            <w:rFonts w:ascii="Times New Roman" w:eastAsia="Times New Roman" w:hAnsi="Times New Roman" w:cs="Times New Roman"/>
            <w:sz w:val="28"/>
            <w:szCs w:val="28"/>
          </w:rPr>
          <w:t>https://eur-lex.europa.eu/legal-content/EN/ALL/?uri=celex%3A32013R0952</w:t>
        </w:r>
      </w:hyperlink>
    </w:p>
    <w:p w14:paraId="1873B624" w14:textId="77777777" w:rsidR="00A70AB4" w:rsidRPr="00783154" w:rsidRDefault="00A70AB4" w:rsidP="0089359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Commission. (2015). </w:t>
      </w:r>
      <w:r w:rsidRPr="00783154">
        <w:rPr>
          <w:rFonts w:ascii="Times New Roman" w:eastAsia="Times New Roman" w:hAnsi="Times New Roman" w:cs="Times New Roman"/>
          <w:i/>
          <w:iCs/>
          <w:sz w:val="28"/>
          <w:szCs w:val="28"/>
        </w:rPr>
        <w:t>Commission Implementing Regulation (EU) 2015/2447</w:t>
      </w:r>
      <w:r w:rsidRPr="00783154">
        <w:rPr>
          <w:rFonts w:ascii="Times New Roman" w:eastAsia="Times New Roman" w:hAnsi="Times New Roman" w:cs="Times New Roman"/>
          <w:sz w:val="28"/>
          <w:szCs w:val="28"/>
        </w:rPr>
        <w:t xml:space="preserve">. </w:t>
      </w:r>
      <w:hyperlink r:id="rId42" w:history="1">
        <w:r w:rsidRPr="00783154">
          <w:rPr>
            <w:rFonts w:ascii="Times New Roman" w:eastAsia="Times New Roman" w:hAnsi="Times New Roman" w:cs="Times New Roman"/>
            <w:sz w:val="28"/>
            <w:szCs w:val="28"/>
          </w:rPr>
          <w:t>https://www.legislation.gov.uk/eur/2015/2447</w:t>
        </w:r>
      </w:hyperlink>
    </w:p>
    <w:p w14:paraId="2A1F44B8"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Commission (DG TAXUD). (2022). </w:t>
      </w:r>
      <w:r w:rsidRPr="00783154">
        <w:rPr>
          <w:rFonts w:ascii="Times New Roman" w:eastAsia="Times New Roman" w:hAnsi="Times New Roman" w:cs="Times New Roman"/>
          <w:i/>
          <w:iCs/>
          <w:sz w:val="28"/>
          <w:szCs w:val="28"/>
        </w:rPr>
        <w:t>Guidance on Non-Preferential Rules of Origin</w:t>
      </w:r>
      <w:r w:rsidRPr="00783154">
        <w:rPr>
          <w:rFonts w:ascii="Times New Roman" w:eastAsia="Times New Roman" w:hAnsi="Times New Roman" w:cs="Times New Roman"/>
          <w:sz w:val="28"/>
          <w:szCs w:val="28"/>
        </w:rPr>
        <w:t xml:space="preserve"> (PDF). </w:t>
      </w:r>
      <w:hyperlink r:id="rId43" w:history="1">
        <w:r w:rsidRPr="00783154">
          <w:rPr>
            <w:rFonts w:ascii="Times New Roman" w:eastAsia="Times New Roman" w:hAnsi="Times New Roman" w:cs="Times New Roman"/>
            <w:sz w:val="28"/>
            <w:szCs w:val="28"/>
          </w:rPr>
          <w:t>https://taxation-customs.ec.europa.eu/document/download/2fddb411-361d-4b25-9286-a9318125ee2a_en</w:t>
        </w:r>
      </w:hyperlink>
    </w:p>
    <w:p w14:paraId="0C9C0A52"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Commission. (n.d.). </w:t>
      </w:r>
      <w:r w:rsidRPr="00783154">
        <w:rPr>
          <w:rFonts w:ascii="Times New Roman" w:eastAsia="Times New Roman" w:hAnsi="Times New Roman" w:cs="Times New Roman"/>
          <w:i/>
          <w:iCs/>
          <w:sz w:val="28"/>
          <w:szCs w:val="28"/>
        </w:rPr>
        <w:t>Non-Preferential Rules of Origin</w:t>
      </w:r>
      <w:r w:rsidRPr="00783154">
        <w:rPr>
          <w:rFonts w:ascii="Times New Roman" w:eastAsia="Times New Roman" w:hAnsi="Times New Roman" w:cs="Times New Roman"/>
          <w:sz w:val="28"/>
          <w:szCs w:val="28"/>
        </w:rPr>
        <w:t xml:space="preserve"> (portal </w:t>
      </w:r>
      <w:proofErr w:type="spellStart"/>
      <w:r w:rsidRPr="00783154">
        <w:rPr>
          <w:rFonts w:ascii="Times New Roman" w:eastAsia="Times New Roman" w:hAnsi="Times New Roman" w:cs="Times New Roman"/>
          <w:sz w:val="28"/>
          <w:szCs w:val="28"/>
        </w:rPr>
        <w:t>səhifəsi</w:t>
      </w:r>
      <w:proofErr w:type="spellEnd"/>
      <w:r w:rsidRPr="00783154">
        <w:rPr>
          <w:rFonts w:ascii="Times New Roman" w:eastAsia="Times New Roman" w:hAnsi="Times New Roman" w:cs="Times New Roman"/>
          <w:sz w:val="28"/>
          <w:szCs w:val="28"/>
        </w:rPr>
        <w:t xml:space="preserve">). </w:t>
      </w:r>
      <w:hyperlink r:id="rId44" w:history="1">
        <w:r w:rsidRPr="00783154">
          <w:rPr>
            <w:rFonts w:ascii="Times New Roman" w:eastAsia="Times New Roman" w:hAnsi="Times New Roman" w:cs="Times New Roman"/>
            <w:sz w:val="28"/>
            <w:szCs w:val="28"/>
          </w:rPr>
          <w:t>https://taxation-customs.ec.europa.eu/customs/international-affairs/origin-goods/non-preferential-rules-origin_en</w:t>
        </w:r>
      </w:hyperlink>
    </w:p>
    <w:p w14:paraId="5944A1D9"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Times New Roman" w:hAnsi="Times New Roman" w:cs="Times New Roman"/>
          <w:sz w:val="28"/>
          <w:szCs w:val="28"/>
        </w:rPr>
        <w:t xml:space="preserve">European Commission. (n.d.). </w:t>
      </w:r>
      <w:r w:rsidRPr="00783154">
        <w:rPr>
          <w:rFonts w:ascii="Times New Roman" w:eastAsia="Times New Roman" w:hAnsi="Times New Roman" w:cs="Times New Roman"/>
          <w:i/>
          <w:iCs/>
          <w:sz w:val="28"/>
          <w:szCs w:val="28"/>
        </w:rPr>
        <w:t>Access2Markets: Quick guide to working with rules of origin</w:t>
      </w:r>
      <w:r w:rsidRPr="00783154">
        <w:rPr>
          <w:rFonts w:ascii="Times New Roman" w:eastAsia="Times New Roman" w:hAnsi="Times New Roman" w:cs="Times New Roman"/>
          <w:sz w:val="28"/>
          <w:szCs w:val="28"/>
        </w:rPr>
        <w:t xml:space="preserve">. </w:t>
      </w:r>
      <w:hyperlink r:id="rId45" w:history="1">
        <w:r w:rsidRPr="00783154">
          <w:rPr>
            <w:rFonts w:ascii="Times New Roman" w:eastAsia="Times New Roman" w:hAnsi="Times New Roman" w:cs="Times New Roman"/>
            <w:sz w:val="28"/>
            <w:szCs w:val="28"/>
          </w:rPr>
          <w:t>https://trade.ec.europa.eu/access-to-markets/en/content/quick-guide-working-rules-origin</w:t>
        </w:r>
      </w:hyperlink>
    </w:p>
    <w:p w14:paraId="3901F0EA"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Commission. (n.d.). </w:t>
      </w:r>
      <w:r w:rsidRPr="00783154">
        <w:rPr>
          <w:rFonts w:ascii="Times New Roman" w:eastAsia="Times New Roman" w:hAnsi="Times New Roman" w:cs="Times New Roman"/>
          <w:i/>
          <w:iCs/>
          <w:sz w:val="28"/>
          <w:szCs w:val="28"/>
        </w:rPr>
        <w:t>Non-Preferential Rules of Origin</w:t>
      </w:r>
      <w:r w:rsidRPr="00783154">
        <w:rPr>
          <w:rFonts w:ascii="Times New Roman" w:eastAsia="Times New Roman" w:hAnsi="Times New Roman" w:cs="Times New Roman"/>
          <w:sz w:val="28"/>
          <w:szCs w:val="28"/>
        </w:rPr>
        <w:t xml:space="preserve"> (portal </w:t>
      </w:r>
      <w:proofErr w:type="spellStart"/>
      <w:r w:rsidRPr="00783154">
        <w:rPr>
          <w:rFonts w:ascii="Times New Roman" w:eastAsia="Times New Roman" w:hAnsi="Times New Roman" w:cs="Times New Roman"/>
          <w:sz w:val="28"/>
          <w:szCs w:val="28"/>
        </w:rPr>
        <w:t>səhifəsi</w:t>
      </w:r>
      <w:proofErr w:type="spellEnd"/>
      <w:r w:rsidRPr="00783154">
        <w:rPr>
          <w:rFonts w:ascii="Times New Roman" w:eastAsia="Times New Roman" w:hAnsi="Times New Roman" w:cs="Times New Roman"/>
          <w:sz w:val="28"/>
          <w:szCs w:val="28"/>
        </w:rPr>
        <w:t xml:space="preserve">). </w:t>
      </w:r>
      <w:hyperlink r:id="rId46" w:history="1">
        <w:r w:rsidRPr="00783154">
          <w:rPr>
            <w:rFonts w:ascii="Times New Roman" w:eastAsia="Times New Roman" w:hAnsi="Times New Roman" w:cs="Times New Roman"/>
            <w:sz w:val="28"/>
            <w:szCs w:val="28"/>
          </w:rPr>
          <w:t>https://taxation-customs.ec.europa.eu/customs/international-affairs/origin-goods/non-preferential-rules-origin_en</w:t>
        </w:r>
      </w:hyperlink>
    </w:p>
    <w:p w14:paraId="1A841288"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European Commission. (n.d.). </w:t>
      </w:r>
      <w:r w:rsidRPr="00783154">
        <w:rPr>
          <w:rFonts w:ascii="Times New Roman" w:eastAsia="Times New Roman" w:hAnsi="Times New Roman" w:cs="Times New Roman"/>
          <w:i/>
          <w:iCs/>
          <w:sz w:val="28"/>
          <w:szCs w:val="28"/>
        </w:rPr>
        <w:t>Access2Markets: Quick guide to working with rules of origin</w:t>
      </w:r>
      <w:r w:rsidRPr="00783154">
        <w:rPr>
          <w:rFonts w:ascii="Times New Roman" w:eastAsia="Times New Roman" w:hAnsi="Times New Roman" w:cs="Times New Roman"/>
          <w:sz w:val="28"/>
          <w:szCs w:val="28"/>
        </w:rPr>
        <w:t>.</w:t>
      </w:r>
      <w:r w:rsidRPr="00783154">
        <w:rPr>
          <w:rFonts w:ascii="Times New Roman" w:eastAsia="Calibri" w:hAnsi="Times New Roman" w:cs="Times New Roman"/>
          <w:sz w:val="28"/>
          <w:szCs w:val="28"/>
        </w:rPr>
        <w:t xml:space="preserve"> </w:t>
      </w:r>
      <w:hyperlink r:id="rId47" w:history="1">
        <w:r w:rsidRPr="00783154">
          <w:rPr>
            <w:rFonts w:ascii="Times New Roman" w:eastAsia="Times New Roman" w:hAnsi="Times New Roman" w:cs="Times New Roman"/>
            <w:sz w:val="28"/>
            <w:szCs w:val="28"/>
          </w:rPr>
          <w:t>https://trade.ec.europa.eu/access-to-markets/en/content/quick-guide-working-rules-origin</w:t>
        </w:r>
      </w:hyperlink>
    </w:p>
    <w:p w14:paraId="57C7B6D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Eurasian Economic Commission. (2024). </w:t>
      </w:r>
      <w:r w:rsidRPr="00783154">
        <w:rPr>
          <w:rFonts w:ascii="Times New Roman" w:eastAsia="Times New Roman" w:hAnsi="Times New Roman" w:cs="Times New Roman"/>
          <w:i/>
          <w:iCs/>
          <w:sz w:val="28"/>
          <w:szCs w:val="28"/>
        </w:rPr>
        <w:t>Council simplified procedure for confirming non-preferential origin</w:t>
      </w:r>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xəbər</w:t>
      </w:r>
      <w:proofErr w:type="spellEnd"/>
      <w:r w:rsidRPr="00783154">
        <w:rPr>
          <w:rFonts w:ascii="Times New Roman" w:eastAsia="Times New Roman" w:hAnsi="Times New Roman" w:cs="Times New Roman"/>
          <w:sz w:val="28"/>
          <w:szCs w:val="28"/>
        </w:rPr>
        <w:t xml:space="preserve">). </w:t>
      </w:r>
      <w:hyperlink r:id="rId48" w:history="1">
        <w:r w:rsidRPr="00783154">
          <w:rPr>
            <w:rFonts w:ascii="Times New Roman" w:eastAsia="Times New Roman" w:hAnsi="Times New Roman" w:cs="Times New Roman"/>
            <w:sz w:val="28"/>
            <w:szCs w:val="28"/>
          </w:rPr>
          <w:t>https://eec.eaeunion.org/en/news/sovet-evraziyskoy-ekonomicheskoy-komissii-uprostil-protseduru-podtverzhdeniya-nepreferentsialnogo-pr/</w:t>
        </w:r>
      </w:hyperlink>
    </w:p>
    <w:p w14:paraId="23BEEC64"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Eurasian Economic Commission (EEC) Council. (2018/2024). </w:t>
      </w:r>
      <w:r w:rsidRPr="00783154">
        <w:rPr>
          <w:rFonts w:ascii="Times New Roman" w:eastAsia="Times New Roman" w:hAnsi="Times New Roman" w:cs="Times New Roman"/>
          <w:i/>
          <w:iCs/>
          <w:sz w:val="28"/>
          <w:szCs w:val="28"/>
        </w:rPr>
        <w:t>Rules of Origin for Developing and Least-Developed Countries</w:t>
      </w:r>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en</w:t>
      </w:r>
      <w:proofErr w:type="spellEnd"/>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qeyri-rəsmi</w:t>
      </w:r>
      <w:proofErr w:type="spellEnd"/>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tərcümə</w:t>
      </w:r>
      <w:proofErr w:type="spellEnd"/>
      <w:r w:rsidRPr="00783154">
        <w:rPr>
          <w:rFonts w:ascii="Times New Roman" w:eastAsia="Times New Roman" w:hAnsi="Times New Roman" w:cs="Times New Roman"/>
          <w:sz w:val="28"/>
          <w:szCs w:val="28"/>
        </w:rPr>
        <w:t xml:space="preserve">, o </w:t>
      </w:r>
      <w:proofErr w:type="spellStart"/>
      <w:r w:rsidRPr="00783154">
        <w:rPr>
          <w:rFonts w:ascii="Times New Roman" w:eastAsia="Times New Roman" w:hAnsi="Times New Roman" w:cs="Times New Roman"/>
          <w:sz w:val="28"/>
          <w:szCs w:val="28"/>
        </w:rPr>
        <w:t>cümlədən</w:t>
      </w:r>
      <w:proofErr w:type="spellEnd"/>
      <w:r w:rsidRPr="00783154">
        <w:rPr>
          <w:rFonts w:ascii="Times New Roman" w:eastAsia="Times New Roman" w:hAnsi="Times New Roman" w:cs="Times New Roman"/>
          <w:sz w:val="28"/>
          <w:szCs w:val="28"/>
        </w:rPr>
        <w:t xml:space="preserve"> 2024 </w:t>
      </w:r>
      <w:proofErr w:type="spellStart"/>
      <w:r w:rsidRPr="00783154">
        <w:rPr>
          <w:rFonts w:ascii="Times New Roman" w:eastAsia="Times New Roman" w:hAnsi="Times New Roman" w:cs="Times New Roman"/>
          <w:sz w:val="28"/>
          <w:szCs w:val="28"/>
        </w:rPr>
        <w:t>dəyişiklikləri</w:t>
      </w:r>
      <w:proofErr w:type="spellEnd"/>
      <w:r w:rsidRPr="00783154">
        <w:rPr>
          <w:rFonts w:ascii="Times New Roman" w:eastAsia="Times New Roman" w:hAnsi="Times New Roman" w:cs="Times New Roman"/>
          <w:sz w:val="28"/>
          <w:szCs w:val="28"/>
        </w:rPr>
        <w:t>).</w:t>
      </w:r>
      <w:r w:rsidRPr="00783154">
        <w:rPr>
          <w:rFonts w:ascii="Times New Roman" w:eastAsia="Calibri" w:hAnsi="Times New Roman" w:cs="Times New Roman"/>
          <w:sz w:val="28"/>
          <w:szCs w:val="28"/>
        </w:rPr>
        <w:t xml:space="preserve"> </w:t>
      </w:r>
      <w:hyperlink r:id="rId49" w:history="1">
        <w:r w:rsidRPr="00783154">
          <w:rPr>
            <w:rFonts w:ascii="Times New Roman" w:eastAsia="Times New Roman" w:hAnsi="Times New Roman" w:cs="Times New Roman"/>
            <w:sz w:val="28"/>
            <w:szCs w:val="28"/>
          </w:rPr>
          <w:t>https://eec.eaeunion.org/upload/medialibrary/46f/6fddkluvrzmhyxkj6llwc0t2isijwc9f/Rules-of-origin-for-Developing-Countries-and-Least_developed-Countries-_....pdf</w:t>
        </w:r>
      </w:hyperlink>
    </w:p>
    <w:p w14:paraId="6E7F8354"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Calibri" w:hAnsi="Times New Roman" w:cs="Times New Roman"/>
          <w:sz w:val="28"/>
          <w:szCs w:val="28"/>
        </w:rPr>
        <w:t xml:space="preserve">Introduction: </w:t>
      </w:r>
      <w:proofErr w:type="gramStart"/>
      <w:r w:rsidRPr="00783154">
        <w:rPr>
          <w:rFonts w:ascii="Times New Roman" w:eastAsia="Calibri" w:hAnsi="Times New Roman" w:cs="Times New Roman"/>
          <w:sz w:val="28"/>
          <w:szCs w:val="28"/>
        </w:rPr>
        <w:t>The  Origin</w:t>
      </w:r>
      <w:proofErr w:type="gramEnd"/>
      <w:r w:rsidRPr="00783154">
        <w:rPr>
          <w:rFonts w:ascii="Times New Roman" w:eastAsia="Calibri" w:hAnsi="Times New Roman" w:cs="Times New Roman"/>
          <w:sz w:val="28"/>
          <w:szCs w:val="28"/>
        </w:rPr>
        <w:t xml:space="preserve"> of Goods — Oxford Academic: </w:t>
      </w:r>
      <w:hyperlink r:id="rId50" w:history="1">
        <w:r w:rsidRPr="00783154">
          <w:rPr>
            <w:rFonts w:ascii="Times New Roman" w:eastAsia="Calibri" w:hAnsi="Times New Roman" w:cs="Times New Roman"/>
            <w:sz w:val="28"/>
            <w:szCs w:val="28"/>
          </w:rPr>
          <w:t>https://academic.oup.com/book/11268/chapter/159816241</w:t>
        </w:r>
      </w:hyperlink>
    </w:p>
    <w:p w14:paraId="2CDE26E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Japan Customs. (n.d.). </w:t>
      </w:r>
      <w:r w:rsidRPr="00783154">
        <w:rPr>
          <w:rFonts w:ascii="Times New Roman" w:eastAsia="Times New Roman" w:hAnsi="Times New Roman" w:cs="Times New Roman"/>
          <w:i/>
          <w:iCs/>
          <w:sz w:val="28"/>
          <w:szCs w:val="28"/>
        </w:rPr>
        <w:t>Overview of Rules of Origin</w:t>
      </w:r>
      <w:r w:rsidRPr="00783154">
        <w:rPr>
          <w:rFonts w:ascii="Times New Roman" w:eastAsia="Times New Roman" w:hAnsi="Times New Roman" w:cs="Times New Roman"/>
          <w:sz w:val="28"/>
          <w:szCs w:val="28"/>
        </w:rPr>
        <w:t xml:space="preserve">. </w:t>
      </w:r>
      <w:hyperlink r:id="rId51" w:history="1">
        <w:r w:rsidRPr="00783154">
          <w:rPr>
            <w:rFonts w:ascii="Times New Roman" w:eastAsia="Times New Roman" w:hAnsi="Times New Roman" w:cs="Times New Roman"/>
            <w:sz w:val="28"/>
            <w:szCs w:val="28"/>
          </w:rPr>
          <w:t>https://www.customs.go.jp/roo/english/origin/index.htm</w:t>
        </w:r>
      </w:hyperlink>
    </w:p>
    <w:p w14:paraId="61872948"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Times New Roman" w:hAnsi="Times New Roman" w:cs="Times New Roman"/>
          <w:sz w:val="28"/>
          <w:szCs w:val="28"/>
        </w:rPr>
        <w:t xml:space="preserve">Japan Customs. (n.d.). </w:t>
      </w:r>
      <w:r w:rsidRPr="00783154">
        <w:rPr>
          <w:rFonts w:ascii="Times New Roman" w:eastAsia="Times New Roman" w:hAnsi="Times New Roman" w:cs="Times New Roman"/>
          <w:i/>
          <w:iCs/>
          <w:sz w:val="28"/>
          <w:szCs w:val="28"/>
        </w:rPr>
        <w:t>Outline of Rules of Origin for EPA in Japan</w:t>
      </w:r>
      <w:r w:rsidRPr="00783154">
        <w:rPr>
          <w:rFonts w:ascii="Times New Roman" w:eastAsia="Times New Roman" w:hAnsi="Times New Roman" w:cs="Times New Roman"/>
          <w:sz w:val="28"/>
          <w:szCs w:val="28"/>
        </w:rPr>
        <w:t xml:space="preserve"> (PDF)</w:t>
      </w:r>
      <w:r w:rsidRPr="00783154">
        <w:rPr>
          <w:rFonts w:ascii="Times New Roman" w:eastAsia="Calibri" w:hAnsi="Times New Roman" w:cs="Times New Roman"/>
          <w:sz w:val="28"/>
          <w:szCs w:val="28"/>
        </w:rPr>
        <w:t xml:space="preserve"> </w:t>
      </w:r>
      <w:hyperlink r:id="rId52" w:history="1">
        <w:r w:rsidRPr="00783154">
          <w:rPr>
            <w:rFonts w:ascii="Times New Roman" w:eastAsia="Times New Roman" w:hAnsi="Times New Roman" w:cs="Times New Roman"/>
            <w:sz w:val="28"/>
            <w:szCs w:val="28"/>
          </w:rPr>
          <w:t>https://www.customs.go.jp/english/origin/rules_of_origin_epa.pdf</w:t>
        </w:r>
      </w:hyperlink>
    </w:p>
    <w:p w14:paraId="1947A64B"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rPr>
      </w:pPr>
      <w:r w:rsidRPr="00783154">
        <w:rPr>
          <w:rFonts w:ascii="Times New Roman" w:eastAsia="Calibri" w:hAnsi="Times New Roman" w:cs="Times New Roman"/>
          <w:sz w:val="28"/>
          <w:szCs w:val="28"/>
        </w:rPr>
        <w:t xml:space="preserve">Literature review of Rules of Origin costs and preference (online appendix) — PDF: </w:t>
      </w:r>
      <w:hyperlink r:id="rId53" w:history="1">
        <w:r w:rsidRPr="00783154">
          <w:rPr>
            <w:rFonts w:ascii="Times New Roman" w:eastAsia="Calibri" w:hAnsi="Times New Roman" w:cs="Times New Roman"/>
            <w:sz w:val="28"/>
            <w:szCs w:val="28"/>
          </w:rPr>
          <w:t>https://blogs.sussex.ac.uk/uktpo/files/2018/01/CERTIFICATES-AND-RULES-OF-ORIGIN-Online-appendix.pdf</w:t>
        </w:r>
      </w:hyperlink>
    </w:p>
    <w:p w14:paraId="6CC35DBD"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Ministry of Economy, Trade and Industry (METI). (2019). </w:t>
      </w:r>
      <w:r w:rsidRPr="00783154">
        <w:rPr>
          <w:rFonts w:ascii="Times New Roman" w:eastAsia="Calibri" w:hAnsi="Times New Roman" w:cs="Times New Roman"/>
          <w:i/>
          <w:iCs/>
          <w:sz w:val="28"/>
          <w:szCs w:val="28"/>
        </w:rPr>
        <w:t>Rules of Origin</w:t>
      </w:r>
      <w:r w:rsidRPr="00783154">
        <w:rPr>
          <w:rFonts w:ascii="Times New Roman" w:eastAsia="Calibri" w:hAnsi="Times New Roman" w:cs="Times New Roman"/>
          <w:sz w:val="28"/>
          <w:szCs w:val="28"/>
        </w:rPr>
        <w:t xml:space="preserve"> (annual trade report </w:t>
      </w:r>
      <w:proofErr w:type="spellStart"/>
      <w:r w:rsidRPr="00783154">
        <w:rPr>
          <w:rFonts w:ascii="Times New Roman" w:eastAsia="Calibri" w:hAnsi="Times New Roman" w:cs="Times New Roman"/>
          <w:sz w:val="28"/>
          <w:szCs w:val="28"/>
        </w:rPr>
        <w:t>bölməsi</w:t>
      </w:r>
      <w:proofErr w:type="spellEnd"/>
      <w:r w:rsidRPr="00783154">
        <w:rPr>
          <w:rFonts w:ascii="Times New Roman" w:eastAsia="Calibri" w:hAnsi="Times New Roman" w:cs="Times New Roman"/>
          <w:sz w:val="28"/>
          <w:szCs w:val="28"/>
        </w:rPr>
        <w:t xml:space="preserve">) </w:t>
      </w:r>
      <w:hyperlink r:id="rId54" w:history="1">
        <w:r w:rsidRPr="00783154">
          <w:rPr>
            <w:rFonts w:ascii="Times New Roman" w:eastAsia="Calibri" w:hAnsi="Times New Roman" w:cs="Times New Roman"/>
            <w:sz w:val="28"/>
            <w:szCs w:val="28"/>
          </w:rPr>
          <w:t>https://www.meti.go.jp/english/report/data/2019WTO/pdf/02_10.pdf</w:t>
        </w:r>
      </w:hyperlink>
    </w:p>
    <w:p w14:paraId="1DF01B5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Rules of Origin and the Use of Free Trade Agreements (J. Yi) — PDF </w:t>
      </w:r>
      <w:proofErr w:type="spellStart"/>
      <w:r w:rsidRPr="00783154">
        <w:rPr>
          <w:rFonts w:ascii="Times New Roman" w:eastAsia="Calibri" w:hAnsi="Times New Roman" w:cs="Times New Roman"/>
          <w:sz w:val="28"/>
          <w:szCs w:val="28"/>
        </w:rPr>
        <w:t>versiya</w:t>
      </w:r>
      <w:proofErr w:type="spellEnd"/>
      <w:r w:rsidRPr="00783154">
        <w:rPr>
          <w:rFonts w:ascii="Times New Roman" w:eastAsia="Calibri" w:hAnsi="Times New Roman" w:cs="Times New Roman"/>
          <w:sz w:val="28"/>
          <w:szCs w:val="28"/>
        </w:rPr>
        <w:t xml:space="preserve"> </w:t>
      </w:r>
    </w:p>
    <w:p w14:paraId="1F559FDD" w14:textId="77777777" w:rsidR="00A70AB4" w:rsidRPr="00783154" w:rsidRDefault="0057096C"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hyperlink r:id="rId55" w:history="1">
        <w:r w:rsidRPr="00783154">
          <w:rPr>
            <w:rFonts w:ascii="Times New Roman" w:eastAsia="Calibri" w:hAnsi="Times New Roman" w:cs="Times New Roman"/>
            <w:sz w:val="28"/>
            <w:szCs w:val="28"/>
            <w:lang w:val="az-Latn-AZ"/>
          </w:rPr>
          <w:t>https://pdfs.semanticscholar.org/3b60/679fb3fbd39163f2d92247465df0ea8fe2f7.pdf</w:t>
        </w:r>
      </w:hyperlink>
    </w:p>
    <w:p w14:paraId="32E2B129"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Rules of Origin — Oxford Public International Law</w:t>
      </w:r>
      <w:hyperlink r:id="rId56" w:history="1">
        <w:r w:rsidRPr="00783154">
          <w:rPr>
            <w:rFonts w:ascii="Times New Roman" w:eastAsia="Calibri" w:hAnsi="Times New Roman" w:cs="Times New Roman"/>
            <w:sz w:val="28"/>
            <w:szCs w:val="28"/>
          </w:rPr>
          <w:t>https://opil.ouplaw.com/display/10.1093/law%3Aepil/9780199231690/la980199231690e1903?d=%2F10.1093%2Flaw%3Aepil%2F9780199231690%2Flaw-9780199231690-e1903&amp;p=emailA8hQjDe8u6QfM&amp;utm_</w:t>
        </w:r>
      </w:hyperlink>
    </w:p>
    <w:p w14:paraId="3DB33D7F"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w:t>
      </w:r>
      <w:proofErr w:type="gramStart"/>
      <w:r w:rsidRPr="00783154">
        <w:rPr>
          <w:rFonts w:ascii="Times New Roman" w:eastAsia="Calibri" w:hAnsi="Times New Roman" w:cs="Times New Roman"/>
          <w:sz w:val="28"/>
          <w:szCs w:val="28"/>
        </w:rPr>
        <w:t>State  Customs</w:t>
      </w:r>
      <w:proofErr w:type="gramEnd"/>
      <w:r w:rsidRPr="00783154">
        <w:rPr>
          <w:rFonts w:ascii="Times New Roman" w:eastAsia="Calibri" w:hAnsi="Times New Roman" w:cs="Times New Roman"/>
          <w:sz w:val="28"/>
          <w:szCs w:val="28"/>
        </w:rPr>
        <w:t xml:space="preserve">  Committee (Azerbaijan).” (Wikipedia).</w:t>
      </w:r>
      <w:hyperlink r:id="rId57" w:history="1">
        <w:r w:rsidRPr="00783154">
          <w:rPr>
            <w:rFonts w:ascii="Times New Roman" w:eastAsia="Calibri" w:hAnsi="Times New Roman" w:cs="Times New Roman"/>
            <w:sz w:val="28"/>
            <w:szCs w:val="28"/>
          </w:rPr>
          <w:t>https://en.wikipedia.org/wiki/State_Customs_Committee_%28Azerbaijan%29</w:t>
        </w:r>
      </w:hyperlink>
    </w:p>
    <w:p w14:paraId="204B158B"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proofErr w:type="spellStart"/>
      <w:r w:rsidRPr="00783154">
        <w:rPr>
          <w:rFonts w:ascii="Times New Roman" w:eastAsia="Calibri" w:hAnsi="Times New Roman" w:cs="Times New Roman"/>
          <w:sz w:val="28"/>
          <w:szCs w:val="28"/>
        </w:rPr>
        <w:t>ShipRReXP</w:t>
      </w:r>
      <w:proofErr w:type="spellEnd"/>
      <w:r w:rsidRPr="00783154">
        <w:rPr>
          <w:rFonts w:ascii="Times New Roman" w:eastAsia="Calibri" w:hAnsi="Times New Roman" w:cs="Times New Roman"/>
          <w:sz w:val="28"/>
          <w:szCs w:val="28"/>
        </w:rPr>
        <w:t xml:space="preserve">. “Documents required for customs </w:t>
      </w:r>
      <w:proofErr w:type="gramStart"/>
      <w:r w:rsidRPr="00783154">
        <w:rPr>
          <w:rFonts w:ascii="Times New Roman" w:eastAsia="Calibri" w:hAnsi="Times New Roman" w:cs="Times New Roman"/>
          <w:sz w:val="28"/>
          <w:szCs w:val="28"/>
        </w:rPr>
        <w:t>clearance  in</w:t>
      </w:r>
      <w:proofErr w:type="gramEnd"/>
      <w:r w:rsidRPr="00783154">
        <w:rPr>
          <w:rFonts w:ascii="Times New Roman" w:eastAsia="Calibri" w:hAnsi="Times New Roman" w:cs="Times New Roman"/>
          <w:sz w:val="28"/>
          <w:szCs w:val="28"/>
        </w:rPr>
        <w:t xml:space="preserve"> Azerbaijan </w:t>
      </w:r>
      <w:hyperlink r:id="rId58" w:history="1">
        <w:r w:rsidRPr="00783154">
          <w:rPr>
            <w:rFonts w:ascii="Times New Roman" w:eastAsia="Calibri" w:hAnsi="Times New Roman" w:cs="Times New Roman"/>
            <w:sz w:val="28"/>
            <w:szCs w:val="28"/>
          </w:rPr>
          <w:t>https://www.shiprrexp.com/global_shipping_documents/Azerbaijan.html</w:t>
        </w:r>
      </w:hyperlink>
    </w:p>
    <w:p w14:paraId="7B863841"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Trade.gov (U.S. Trade &amp; Development Agency). “Azerbaijan – Import Requirements and Documentation. </w:t>
      </w:r>
      <w:hyperlink r:id="rId59" w:history="1">
        <w:r w:rsidRPr="00783154">
          <w:rPr>
            <w:rFonts w:ascii="Times New Roman" w:eastAsia="Calibri" w:hAnsi="Times New Roman" w:cs="Times New Roman"/>
            <w:sz w:val="28"/>
            <w:szCs w:val="28"/>
          </w:rPr>
          <w:t>https://www.trade.gov/country-commercial-guides/azerbaijan-import-requirements-and-documentation</w:t>
        </w:r>
      </w:hyperlink>
    </w:p>
    <w:p w14:paraId="67290FBF"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Times New Roman" w:hAnsi="Times New Roman" w:cs="Times New Roman"/>
          <w:sz w:val="28"/>
          <w:szCs w:val="28"/>
        </w:rPr>
        <w:t xml:space="preserve">U.S. Customs and Border Protection. (n.d.). </w:t>
      </w:r>
      <w:r w:rsidRPr="00783154">
        <w:rPr>
          <w:rFonts w:ascii="Times New Roman" w:eastAsia="Times New Roman" w:hAnsi="Times New Roman" w:cs="Times New Roman"/>
          <w:i/>
          <w:iCs/>
          <w:sz w:val="28"/>
          <w:szCs w:val="28"/>
        </w:rPr>
        <w:t>19 CFR Part 102—Rules of Origin</w:t>
      </w:r>
      <w:r w:rsidRPr="00783154">
        <w:rPr>
          <w:rFonts w:ascii="Times New Roman" w:eastAsia="Times New Roman" w:hAnsi="Times New Roman" w:cs="Times New Roman"/>
          <w:sz w:val="28"/>
          <w:szCs w:val="28"/>
        </w:rPr>
        <w:t xml:space="preserve"> (Marking Rules). </w:t>
      </w:r>
      <w:hyperlink r:id="rId60" w:history="1">
        <w:r w:rsidRPr="00783154">
          <w:rPr>
            <w:rFonts w:ascii="Times New Roman" w:eastAsia="Times New Roman" w:hAnsi="Times New Roman" w:cs="Times New Roman"/>
            <w:sz w:val="28"/>
            <w:szCs w:val="28"/>
          </w:rPr>
          <w:t>https://www.ecfr.gov/current/title-19/chapter-I/part-102</w:t>
        </w:r>
      </w:hyperlink>
    </w:p>
    <w:p w14:paraId="2D4DEF39"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Times New Roman" w:hAnsi="Times New Roman" w:cs="Times New Roman"/>
          <w:sz w:val="28"/>
          <w:szCs w:val="28"/>
        </w:rPr>
        <w:t xml:space="preserve">U.S. Customs and Border Protection. (2024). </w:t>
      </w:r>
      <w:r w:rsidRPr="00783154">
        <w:rPr>
          <w:rFonts w:ascii="Times New Roman" w:eastAsia="Times New Roman" w:hAnsi="Times New Roman" w:cs="Times New Roman"/>
          <w:i/>
          <w:iCs/>
          <w:sz w:val="28"/>
          <w:szCs w:val="28"/>
        </w:rPr>
        <w:t>Country of Origin Marking (NAFTA/USMCA context)</w:t>
      </w:r>
      <w:r w:rsidRPr="00783154">
        <w:rPr>
          <w:rFonts w:ascii="Times New Roman" w:eastAsia="Times New Roman" w:hAnsi="Times New Roman" w:cs="Times New Roman"/>
          <w:sz w:val="28"/>
          <w:szCs w:val="28"/>
        </w:rPr>
        <w:t xml:space="preserve">. </w:t>
      </w:r>
      <w:hyperlink r:id="rId61" w:history="1">
        <w:r w:rsidRPr="00783154">
          <w:rPr>
            <w:rFonts w:ascii="Times New Roman" w:eastAsia="Times New Roman" w:hAnsi="Times New Roman" w:cs="Times New Roman"/>
            <w:sz w:val="28"/>
            <w:szCs w:val="28"/>
          </w:rPr>
          <w:t>https://www.cbp.gov/trade/nafta/guide-customs-procedures/country-origin-marking</w:t>
        </w:r>
      </w:hyperlink>
    </w:p>
    <w:p w14:paraId="21DF3992"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U.S. Customs and Border Protection. (n.d.). </w:t>
      </w:r>
      <w:r w:rsidRPr="00783154">
        <w:rPr>
          <w:rFonts w:ascii="Times New Roman" w:eastAsia="Calibri" w:hAnsi="Times New Roman" w:cs="Times New Roman"/>
          <w:i/>
          <w:iCs/>
          <w:sz w:val="28"/>
          <w:szCs w:val="28"/>
        </w:rPr>
        <w:t>USMCA Chapter 4—Rules of Origin</w:t>
      </w:r>
      <w:r w:rsidRPr="00783154">
        <w:rPr>
          <w:rFonts w:ascii="Times New Roman" w:eastAsia="Calibri" w:hAnsi="Times New Roman" w:cs="Times New Roman"/>
          <w:sz w:val="28"/>
          <w:szCs w:val="28"/>
        </w:rPr>
        <w:t xml:space="preserve"> (gateway). </w:t>
      </w:r>
      <w:hyperlink r:id="rId62" w:history="1">
        <w:r w:rsidRPr="00783154">
          <w:rPr>
            <w:rFonts w:ascii="Times New Roman" w:eastAsia="Calibri" w:hAnsi="Times New Roman" w:cs="Times New Roman"/>
            <w:sz w:val="28"/>
            <w:szCs w:val="28"/>
          </w:rPr>
          <w:t>https://trade.cbp.gov/USMCA/s/article/Chapter-4-Rules-of-Origin</w:t>
        </w:r>
      </w:hyperlink>
    </w:p>
    <w:p w14:paraId="0BB0640B"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United States, Mexico &amp; Canada. (2020). </w:t>
      </w:r>
      <w:r w:rsidRPr="00783154">
        <w:rPr>
          <w:rFonts w:ascii="Times New Roman" w:eastAsia="Calibri" w:hAnsi="Times New Roman" w:cs="Times New Roman"/>
          <w:i/>
          <w:iCs/>
          <w:sz w:val="28"/>
          <w:szCs w:val="28"/>
        </w:rPr>
        <w:t>USMCA—Uniform Regulations: Rules of Origin</w:t>
      </w:r>
      <w:r w:rsidRPr="00783154">
        <w:rPr>
          <w:rFonts w:ascii="Times New Roman" w:eastAsia="Calibri" w:hAnsi="Times New Roman" w:cs="Times New Roman"/>
          <w:sz w:val="28"/>
          <w:szCs w:val="28"/>
        </w:rPr>
        <w:t xml:space="preserve"> (PDF). </w:t>
      </w:r>
      <w:hyperlink r:id="rId63" w:history="1">
        <w:r w:rsidRPr="00783154">
          <w:rPr>
            <w:rFonts w:ascii="Times New Roman" w:eastAsia="Calibri" w:hAnsi="Times New Roman" w:cs="Times New Roman"/>
            <w:sz w:val="28"/>
            <w:szCs w:val="28"/>
          </w:rPr>
          <w:t>https://ustr.gov/sites/default/files/files/agreements/FTA/USMCA/Text/UniformRegulationsRulesofOrigin.pdf</w:t>
        </w:r>
      </w:hyperlink>
    </w:p>
    <w:p w14:paraId="08FAB0D9"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Times New Roman" w:hAnsi="Times New Roman" w:cs="Times New Roman"/>
          <w:sz w:val="28"/>
          <w:szCs w:val="28"/>
        </w:rPr>
        <w:t xml:space="preserve">WCO – </w:t>
      </w:r>
      <w:proofErr w:type="gramStart"/>
      <w:r w:rsidRPr="00783154">
        <w:rPr>
          <w:rFonts w:ascii="Times New Roman" w:eastAsia="Times New Roman" w:hAnsi="Times New Roman" w:cs="Times New Roman"/>
          <w:sz w:val="28"/>
          <w:szCs w:val="28"/>
        </w:rPr>
        <w:t>Non-preferential</w:t>
      </w:r>
      <w:proofErr w:type="gramEnd"/>
      <w:r w:rsidRPr="00783154">
        <w:rPr>
          <w:rFonts w:ascii="Times New Roman" w:eastAsia="Times New Roman" w:hAnsi="Times New Roman" w:cs="Times New Roman"/>
          <w:sz w:val="28"/>
          <w:szCs w:val="28"/>
        </w:rPr>
        <w:t xml:space="preserve"> rules of origin</w:t>
      </w:r>
      <w:r w:rsidRPr="00783154">
        <w:rPr>
          <w:rFonts w:ascii="Times New Roman" w:eastAsia="Calibri" w:hAnsi="Times New Roman" w:cs="Times New Roman"/>
          <w:sz w:val="28"/>
          <w:szCs w:val="28"/>
        </w:rPr>
        <w:t xml:space="preserve"> </w:t>
      </w:r>
      <w:hyperlink r:id="rId64" w:history="1">
        <w:r w:rsidRPr="00783154">
          <w:rPr>
            <w:rFonts w:ascii="Times New Roman" w:eastAsia="Times New Roman" w:hAnsi="Times New Roman" w:cs="Times New Roman"/>
            <w:sz w:val="28"/>
            <w:szCs w:val="28"/>
          </w:rPr>
          <w:t>https://www.wcoomd.org/en/topics/origin/activities-and-programmes/nonpreferencial-origin.aspx</w:t>
        </w:r>
      </w:hyperlink>
    </w:p>
    <w:p w14:paraId="145F26D0"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WTO Committee on Rules of Origin. (2024). </w:t>
      </w:r>
      <w:r w:rsidRPr="00783154">
        <w:rPr>
          <w:rFonts w:ascii="Times New Roman" w:eastAsia="Calibri" w:hAnsi="Times New Roman" w:cs="Times New Roman"/>
          <w:i/>
          <w:iCs/>
          <w:sz w:val="28"/>
          <w:szCs w:val="28"/>
        </w:rPr>
        <w:t>Notification: Amendments to the EAEU Non-preferential Rules of Origin (Decision No. 3, 26 Jan 2024)</w:t>
      </w:r>
      <w:r w:rsidRPr="00783154">
        <w:rPr>
          <w:rFonts w:ascii="Times New Roman" w:eastAsia="Calibri" w:hAnsi="Times New Roman" w:cs="Times New Roman"/>
          <w:sz w:val="28"/>
          <w:szCs w:val="28"/>
        </w:rPr>
        <w:t xml:space="preserve"> (PDF)</w:t>
      </w:r>
    </w:p>
    <w:p w14:paraId="2160B2F6" w14:textId="77777777" w:rsidR="00A70AB4" w:rsidRPr="00783154" w:rsidRDefault="0057096C"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hyperlink r:id="rId65" w:history="1">
        <w:r w:rsidRPr="00783154">
          <w:rPr>
            <w:rFonts w:ascii="Times New Roman" w:eastAsia="Calibri" w:hAnsi="Times New Roman" w:cs="Times New Roman"/>
            <w:sz w:val="28"/>
            <w:szCs w:val="28"/>
          </w:rPr>
          <w:t>https://web.wtocenter.org.tw/file/PageFile/401967/GRON282.pdf</w:t>
        </w:r>
      </w:hyperlink>
    </w:p>
    <w:p w14:paraId="15BE401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WTO–</w:t>
      </w:r>
      <w:proofErr w:type="spellStart"/>
      <w:r w:rsidRPr="00783154">
        <w:rPr>
          <w:rFonts w:ascii="Times New Roman" w:eastAsia="Calibri" w:hAnsi="Times New Roman" w:cs="Times New Roman"/>
          <w:sz w:val="28"/>
          <w:szCs w:val="28"/>
        </w:rPr>
        <w:t>Rulesof</w:t>
      </w:r>
      <w:proofErr w:type="spellEnd"/>
      <w:r w:rsidRPr="00783154">
        <w:rPr>
          <w:rFonts w:ascii="Times New Roman" w:eastAsia="Calibri" w:hAnsi="Times New Roman" w:cs="Times New Roman"/>
          <w:sz w:val="28"/>
          <w:szCs w:val="28"/>
        </w:rPr>
        <w:t xml:space="preserve"> Origin</w:t>
      </w:r>
    </w:p>
    <w:p w14:paraId="3EAD791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Gateway</w:t>
      </w:r>
      <w:hyperlink r:id="rId66" w:history="1">
        <w:r w:rsidRPr="00783154">
          <w:rPr>
            <w:rFonts w:ascii="Times New Roman" w:eastAsia="Times New Roman" w:hAnsi="Times New Roman" w:cs="Times New Roman"/>
            <w:sz w:val="28"/>
            <w:szCs w:val="28"/>
          </w:rPr>
          <w:t>https://www.wto.org/english/tratop_e/roi_e/roi_e.htm</w:t>
        </w:r>
      </w:hyperlink>
    </w:p>
    <w:p w14:paraId="200B2CD1" w14:textId="77777777" w:rsidR="00A70AB4" w:rsidRPr="00783154" w:rsidRDefault="00A70AB4" w:rsidP="00962BE3">
      <w:pPr>
        <w:pStyle w:val="ListParagraph"/>
        <w:spacing w:after="0" w:line="360" w:lineRule="auto"/>
        <w:ind w:left="0" w:firstLine="567"/>
        <w:jc w:val="both"/>
        <w:rPr>
          <w:rFonts w:ascii="Times New Roman" w:eastAsia="Calibri" w:hAnsi="Times New Roman" w:cs="Times New Roman"/>
          <w:b/>
          <w:bCs/>
          <w:sz w:val="28"/>
          <w:szCs w:val="28"/>
        </w:rPr>
      </w:pPr>
      <w:proofErr w:type="spellStart"/>
      <w:proofErr w:type="gramStart"/>
      <w:r w:rsidRPr="00783154">
        <w:rPr>
          <w:rFonts w:ascii="Times New Roman" w:eastAsia="Calibri" w:hAnsi="Times New Roman" w:cs="Times New Roman"/>
          <w:b/>
          <w:bCs/>
          <w:sz w:val="28"/>
          <w:szCs w:val="28"/>
        </w:rPr>
        <w:t>Azərbaycan</w:t>
      </w:r>
      <w:proofErr w:type="spellEnd"/>
      <w:r w:rsidRPr="00783154">
        <w:rPr>
          <w:rFonts w:ascii="Times New Roman" w:eastAsia="Calibri" w:hAnsi="Times New Roman" w:cs="Times New Roman"/>
          <w:b/>
          <w:bCs/>
          <w:sz w:val="28"/>
          <w:szCs w:val="28"/>
        </w:rPr>
        <w:t xml:space="preserve">  </w:t>
      </w:r>
      <w:proofErr w:type="spellStart"/>
      <w:r w:rsidRPr="00783154">
        <w:rPr>
          <w:rFonts w:ascii="Times New Roman" w:eastAsia="Calibri" w:hAnsi="Times New Roman" w:cs="Times New Roman"/>
          <w:b/>
          <w:bCs/>
          <w:sz w:val="28"/>
          <w:szCs w:val="28"/>
        </w:rPr>
        <w:t>Ədəbiyyat</w:t>
      </w:r>
      <w:proofErr w:type="spellEnd"/>
      <w:proofErr w:type="gramEnd"/>
      <w:r w:rsidRPr="00783154">
        <w:rPr>
          <w:rFonts w:ascii="Times New Roman" w:eastAsia="Calibri" w:hAnsi="Times New Roman" w:cs="Times New Roman"/>
          <w:b/>
          <w:bCs/>
          <w:sz w:val="28"/>
          <w:szCs w:val="28"/>
        </w:rPr>
        <w:t xml:space="preserve"> </w:t>
      </w:r>
      <w:proofErr w:type="gramStart"/>
      <w:r w:rsidRPr="00783154">
        <w:rPr>
          <w:rFonts w:ascii="Times New Roman" w:eastAsia="Calibri" w:hAnsi="Times New Roman" w:cs="Times New Roman"/>
          <w:b/>
          <w:bCs/>
          <w:sz w:val="28"/>
          <w:szCs w:val="28"/>
        </w:rPr>
        <w:t xml:space="preserve">lar  </w:t>
      </w:r>
      <w:proofErr w:type="spellStart"/>
      <w:r w:rsidRPr="00783154">
        <w:rPr>
          <w:rFonts w:ascii="Times New Roman" w:eastAsia="Calibri" w:hAnsi="Times New Roman" w:cs="Times New Roman"/>
          <w:b/>
          <w:bCs/>
          <w:sz w:val="28"/>
          <w:szCs w:val="28"/>
        </w:rPr>
        <w:t>Siyahısı</w:t>
      </w:r>
      <w:proofErr w:type="spellEnd"/>
      <w:proofErr w:type="gramEnd"/>
    </w:p>
    <w:p w14:paraId="67C31003"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Azərbaycan: Malın mənşə ölkəsinin müəyyən edilməsi üzrə ekspertizalar </w:t>
      </w:r>
    </w:p>
    <w:p w14:paraId="414A24DF"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Ekspertiza.az: </w:t>
      </w:r>
      <w:hyperlink r:id="rId67" w:history="1">
        <w:r w:rsidRPr="00783154">
          <w:rPr>
            <w:rFonts w:ascii="Times New Roman" w:eastAsia="Calibri" w:hAnsi="Times New Roman" w:cs="Times New Roman"/>
            <w:sz w:val="28"/>
            <w:szCs w:val="28"/>
            <w:lang w:val="az-Latn-AZ"/>
          </w:rPr>
          <w:t>https://www.ekspertiza.az/az/xidmetler/malin-mense-olkesinin-teyin-edilmesi-uzre-xidmetler</w:t>
        </w:r>
      </w:hyperlink>
    </w:p>
    <w:p w14:paraId="54755A6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Azərbaycan: Malın mənşə ölkəsini təsdiq edən sertifikatın verilməsi</w:t>
      </w:r>
      <w:hyperlink r:id="rId68" w:history="1">
        <w:r w:rsidRPr="00783154">
          <w:rPr>
            <w:rFonts w:ascii="Times New Roman" w:eastAsia="Calibri" w:hAnsi="Times New Roman" w:cs="Times New Roman"/>
            <w:sz w:val="28"/>
            <w:szCs w:val="28"/>
            <w:lang w:val="az-Latn-AZ"/>
          </w:rPr>
          <w:t>https://competition.gov.az/az/post/1097/malin-mense-olkesini-tesdiq-edensertifikatin-verilmesi</w:t>
        </w:r>
      </w:hyperlink>
    </w:p>
    <w:p w14:paraId="351AD22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Times New Roman" w:hAnsi="Times New Roman" w:cs="Times New Roman"/>
          <w:sz w:val="28"/>
          <w:szCs w:val="28"/>
          <w:lang w:val="az-Latn-AZ"/>
        </w:rPr>
        <w:t>Azərbaycan Respublikasının Gömrük Məcəlləsi — E-</w:t>
      </w:r>
      <w:proofErr w:type="spellStart"/>
      <w:r w:rsidRPr="00783154">
        <w:rPr>
          <w:rFonts w:ascii="Times New Roman" w:eastAsia="Times New Roman" w:hAnsi="Times New Roman" w:cs="Times New Roman"/>
          <w:sz w:val="28"/>
          <w:szCs w:val="28"/>
          <w:lang w:val="az-Latn-AZ"/>
        </w:rPr>
        <w:t>Qanun</w:t>
      </w:r>
      <w:hyperlink r:id="rId69" w:history="1">
        <w:r w:rsidRPr="00783154">
          <w:rPr>
            <w:rFonts w:ascii="Times New Roman" w:eastAsia="Calibri" w:hAnsi="Times New Roman" w:cs="Times New Roman"/>
            <w:sz w:val="28"/>
            <w:szCs w:val="28"/>
            <w:lang w:val="az-Latn-AZ"/>
          </w:rPr>
          <w:t>https</w:t>
        </w:r>
        <w:proofErr w:type="spellEnd"/>
        <w:r w:rsidRPr="00783154">
          <w:rPr>
            <w:rFonts w:ascii="Times New Roman" w:eastAsia="Calibri" w:hAnsi="Times New Roman" w:cs="Times New Roman"/>
            <w:sz w:val="28"/>
            <w:szCs w:val="28"/>
            <w:lang w:val="az-Latn-AZ"/>
          </w:rPr>
          <w:t>://e-qanun.az/</w:t>
        </w:r>
        <w:proofErr w:type="spellStart"/>
        <w:r w:rsidRPr="00783154">
          <w:rPr>
            <w:rFonts w:ascii="Times New Roman" w:eastAsia="Calibri" w:hAnsi="Times New Roman" w:cs="Times New Roman"/>
            <w:sz w:val="28"/>
            <w:szCs w:val="28"/>
            <w:lang w:val="az-Latn-AZ"/>
          </w:rPr>
          <w:t>framework</w:t>
        </w:r>
        <w:proofErr w:type="spellEnd"/>
        <w:r w:rsidRPr="00783154">
          <w:rPr>
            <w:rFonts w:ascii="Times New Roman" w:eastAsia="Calibri" w:hAnsi="Times New Roman" w:cs="Times New Roman"/>
            <w:sz w:val="28"/>
            <w:szCs w:val="28"/>
            <w:lang w:val="az-Latn-AZ"/>
          </w:rPr>
          <w:t>/46957</w:t>
        </w:r>
      </w:hyperlink>
    </w:p>
    <w:p w14:paraId="60FCF1BD"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 xml:space="preserve">Bayramov, V. (2010). </w:t>
      </w:r>
      <w:r w:rsidRPr="00783154">
        <w:rPr>
          <w:rFonts w:ascii="Times New Roman" w:eastAsia="Calibri" w:hAnsi="Times New Roman" w:cs="Times New Roman"/>
          <w:i/>
          <w:iCs/>
          <w:sz w:val="28"/>
          <w:szCs w:val="28"/>
        </w:rPr>
        <w:t>Azerbaijan’s Accession to World Trade Organization: Pros and Cons</w:t>
      </w:r>
      <w:r w:rsidRPr="00783154">
        <w:rPr>
          <w:rFonts w:ascii="Times New Roman" w:eastAsia="Calibri" w:hAnsi="Times New Roman" w:cs="Times New Roman"/>
          <w:sz w:val="28"/>
          <w:szCs w:val="28"/>
        </w:rPr>
        <w:t xml:space="preserve">. Center for Economic and Social Development </w:t>
      </w:r>
      <w:hyperlink r:id="rId70" w:history="1">
        <w:r w:rsidRPr="00783154">
          <w:rPr>
            <w:rFonts w:ascii="Times New Roman" w:eastAsia="Calibri" w:hAnsi="Times New Roman" w:cs="Times New Roman"/>
            <w:sz w:val="28"/>
            <w:szCs w:val="28"/>
          </w:rPr>
          <w:t>https://cesd.az/WTO_Paper.pdf</w:t>
        </w:r>
      </w:hyperlink>
    </w:p>
    <w:p w14:paraId="62D2DC1D"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proofErr w:type="spellStart"/>
      <w:r w:rsidRPr="00783154">
        <w:rPr>
          <w:rFonts w:ascii="Times New Roman" w:eastAsia="Calibri" w:hAnsi="Times New Roman" w:cs="Times New Roman"/>
          <w:sz w:val="28"/>
          <w:szCs w:val="28"/>
        </w:rPr>
        <w:t>Dövlət</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Gömrük</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Komitəsi</w:t>
      </w:r>
      <w:proofErr w:type="spellEnd"/>
      <w:r w:rsidRPr="00783154">
        <w:rPr>
          <w:rFonts w:ascii="Times New Roman" w:eastAsia="Calibri" w:hAnsi="Times New Roman" w:cs="Times New Roman"/>
          <w:sz w:val="28"/>
          <w:szCs w:val="28"/>
        </w:rPr>
        <w:t xml:space="preserve"> (Customs.gov.az). </w:t>
      </w:r>
      <w:proofErr w:type="spellStart"/>
      <w:r w:rsidRPr="00783154">
        <w:rPr>
          <w:rFonts w:ascii="Times New Roman" w:eastAsia="Calibri" w:hAnsi="Times New Roman" w:cs="Times New Roman"/>
          <w:sz w:val="28"/>
          <w:szCs w:val="28"/>
        </w:rPr>
        <w:t>Sərbəst</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Ticarət</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Sazişləri</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üzrə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məlumatlar</w:t>
      </w:r>
      <w:proofErr w:type="spellEnd"/>
      <w:r w:rsidRPr="00783154">
        <w:rPr>
          <w:rFonts w:ascii="Times New Roman" w:eastAsia="Calibri" w:hAnsi="Times New Roman" w:cs="Times New Roman"/>
          <w:sz w:val="28"/>
          <w:szCs w:val="28"/>
        </w:rPr>
        <w:t xml:space="preserve">. </w:t>
      </w:r>
      <w:hyperlink r:id="rId71" w:history="1">
        <w:r w:rsidRPr="00783154">
          <w:rPr>
            <w:rFonts w:ascii="Times New Roman" w:eastAsia="Calibri" w:hAnsi="Times New Roman" w:cs="Times New Roman"/>
            <w:sz w:val="28"/>
            <w:szCs w:val="28"/>
          </w:rPr>
          <w:t>https://customs.gov.az/az/sahibkarlar-ucun/serbestticaret</w:t>
        </w:r>
      </w:hyperlink>
    </w:p>
    <w:p w14:paraId="4E53396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proofErr w:type="spellStart"/>
      <w:r w:rsidRPr="00783154">
        <w:rPr>
          <w:rFonts w:ascii="Times New Roman" w:eastAsia="Times New Roman" w:hAnsi="Times New Roman" w:cs="Times New Roman"/>
          <w:sz w:val="28"/>
          <w:szCs w:val="28"/>
        </w:rPr>
        <w:t>Gömrük</w:t>
      </w:r>
      <w:proofErr w:type="spellEnd"/>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Məcəlləsi</w:t>
      </w:r>
      <w:proofErr w:type="spellEnd"/>
      <w:r w:rsidRPr="00783154">
        <w:rPr>
          <w:rFonts w:ascii="Times New Roman" w:eastAsia="Times New Roman" w:hAnsi="Times New Roman" w:cs="Times New Roman"/>
          <w:sz w:val="28"/>
          <w:szCs w:val="28"/>
        </w:rPr>
        <w:t xml:space="preserve"> (PDF) — </w:t>
      </w:r>
      <w:proofErr w:type="spellStart"/>
      <w:r w:rsidRPr="00783154">
        <w:rPr>
          <w:rFonts w:ascii="Times New Roman" w:eastAsia="Times New Roman" w:hAnsi="Times New Roman" w:cs="Times New Roman"/>
          <w:sz w:val="28"/>
          <w:szCs w:val="28"/>
        </w:rPr>
        <w:t>Dövlət</w:t>
      </w:r>
      <w:proofErr w:type="spellEnd"/>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Gömrük</w:t>
      </w:r>
      <w:proofErr w:type="spellEnd"/>
      <w:r w:rsidRPr="00783154">
        <w:rPr>
          <w:rFonts w:ascii="Times New Roman" w:eastAsia="Times New Roman" w:hAnsi="Times New Roman" w:cs="Times New Roman"/>
          <w:sz w:val="28"/>
          <w:szCs w:val="28"/>
        </w:rPr>
        <w:t xml:space="preserve"> </w:t>
      </w:r>
      <w:proofErr w:type="spellStart"/>
      <w:r w:rsidRPr="00783154">
        <w:rPr>
          <w:rFonts w:ascii="Times New Roman" w:eastAsia="Times New Roman" w:hAnsi="Times New Roman" w:cs="Times New Roman"/>
          <w:sz w:val="28"/>
          <w:szCs w:val="28"/>
        </w:rPr>
        <w:t>Komitəsi</w:t>
      </w:r>
      <w:proofErr w:type="spellEnd"/>
      <w:r w:rsidRPr="00783154">
        <w:rPr>
          <w:rFonts w:ascii="Times New Roman" w:eastAsia="Calibri" w:hAnsi="Times New Roman" w:cs="Times New Roman"/>
          <w:sz w:val="28"/>
          <w:szCs w:val="28"/>
        </w:rPr>
        <w:t xml:space="preserve"> </w:t>
      </w:r>
      <w:hyperlink r:id="rId72" w:history="1">
        <w:r w:rsidRPr="00783154">
          <w:rPr>
            <w:rFonts w:ascii="Times New Roman" w:eastAsia="Times New Roman" w:hAnsi="Times New Roman" w:cs="Times New Roman"/>
            <w:sz w:val="28"/>
            <w:szCs w:val="28"/>
          </w:rPr>
          <w:t>https://customs.gov.az/uploads/legislation/27/dd021edadfbdbfc943e36abea8006a82.pdf?v=1645518531&amp;utm</w:t>
        </w:r>
      </w:hyperlink>
    </w:p>
    <w:p w14:paraId="69CECBD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r w:rsidRPr="00783154">
        <w:rPr>
          <w:rFonts w:ascii="Times New Roman" w:eastAsia="Calibri" w:hAnsi="Times New Roman" w:cs="Times New Roman"/>
          <w:sz w:val="28"/>
          <w:szCs w:val="28"/>
        </w:rPr>
        <w:t>“</w:t>
      </w:r>
      <w:proofErr w:type="spellStart"/>
      <w:r w:rsidRPr="00783154">
        <w:rPr>
          <w:rFonts w:ascii="Times New Roman" w:eastAsia="Calibri" w:hAnsi="Times New Roman" w:cs="Times New Roman"/>
          <w:sz w:val="28"/>
          <w:szCs w:val="28"/>
        </w:rPr>
        <w:t>İstehlak</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Mallarının</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Ekspertizası</w:t>
      </w:r>
      <w:proofErr w:type="spellEnd"/>
      <w:r w:rsidRPr="00783154">
        <w:rPr>
          <w:rFonts w:ascii="Times New Roman" w:eastAsia="Calibri" w:hAnsi="Times New Roman" w:cs="Times New Roman"/>
          <w:sz w:val="28"/>
          <w:szCs w:val="28"/>
        </w:rPr>
        <w:t xml:space="preserve"> Mərkəzi.” </w:t>
      </w:r>
      <w:proofErr w:type="spellStart"/>
      <w:r w:rsidRPr="00783154">
        <w:rPr>
          <w:rFonts w:ascii="Times New Roman" w:eastAsia="Calibri" w:hAnsi="Times New Roman" w:cs="Times New Roman"/>
          <w:sz w:val="28"/>
          <w:szCs w:val="28"/>
        </w:rPr>
        <w:t>Antiinhisar</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və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istehlak</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bazarı</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nəzarət</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Agentliyi</w:t>
      </w:r>
      <w:proofErr w:type="spellEnd"/>
      <w:r w:rsidRPr="00783154">
        <w:rPr>
          <w:rFonts w:ascii="Times New Roman" w:eastAsia="Calibri" w:hAnsi="Times New Roman" w:cs="Times New Roman"/>
          <w:sz w:val="28"/>
          <w:szCs w:val="28"/>
        </w:rPr>
        <w:t xml:space="preserve"> </w:t>
      </w:r>
      <w:hyperlink r:id="rId73" w:history="1">
        <w:r w:rsidRPr="00783154">
          <w:rPr>
            <w:rFonts w:ascii="Times New Roman" w:eastAsia="Calibri" w:hAnsi="Times New Roman" w:cs="Times New Roman"/>
            <w:sz w:val="28"/>
            <w:szCs w:val="28"/>
          </w:rPr>
          <w:t>https://competition.gov.az/az/page/haqqimizda/tabelikde-olan-qurumlar/istehlak-mallarinin-ekspertizasi-merkezi</w:t>
        </w:r>
      </w:hyperlink>
    </w:p>
    <w:p w14:paraId="3D6F98C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proofErr w:type="spellStart"/>
      <w:r w:rsidRPr="00783154">
        <w:rPr>
          <w:rFonts w:ascii="Times New Roman" w:eastAsia="Calibri" w:hAnsi="Times New Roman" w:cs="Times New Roman"/>
          <w:sz w:val="28"/>
          <w:szCs w:val="28"/>
        </w:rPr>
        <w:t>Qanunvericilik</w:t>
      </w:r>
      <w:proofErr w:type="spellEnd"/>
      <w:r w:rsidRPr="00783154">
        <w:rPr>
          <w:rFonts w:ascii="Times New Roman" w:eastAsia="Calibri" w:hAnsi="Times New Roman" w:cs="Times New Roman"/>
          <w:sz w:val="28"/>
          <w:szCs w:val="28"/>
        </w:rPr>
        <w:t xml:space="preserve"> (E-Qanun). “</w:t>
      </w:r>
      <w:proofErr w:type="spellStart"/>
      <w:r w:rsidRPr="00783154">
        <w:rPr>
          <w:rFonts w:ascii="Times New Roman" w:eastAsia="Calibri" w:hAnsi="Times New Roman" w:cs="Times New Roman"/>
          <w:sz w:val="28"/>
          <w:szCs w:val="28"/>
        </w:rPr>
        <w:t>Malın</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mənşə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ölkəsinin</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təyin</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edilməsi</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Qaydası</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çərçivəsində</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normativ</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aktlar</w:t>
      </w:r>
      <w:proofErr w:type="spellEnd"/>
      <w:r w:rsidRPr="00783154">
        <w:rPr>
          <w:rFonts w:ascii="Times New Roman" w:eastAsia="Calibri" w:hAnsi="Times New Roman" w:cs="Times New Roman"/>
          <w:sz w:val="28"/>
          <w:szCs w:val="28"/>
        </w:rPr>
        <w:t xml:space="preserve">  </w:t>
      </w:r>
      <w:hyperlink r:id="rId74" w:history="1">
        <w:r w:rsidRPr="00783154">
          <w:rPr>
            <w:rFonts w:ascii="Times New Roman" w:eastAsia="Calibri" w:hAnsi="Times New Roman" w:cs="Times New Roman"/>
            <w:sz w:val="28"/>
            <w:szCs w:val="28"/>
          </w:rPr>
          <w:t>https://e-qanun.az/framework/446</w:t>
        </w:r>
      </w:hyperlink>
    </w:p>
    <w:p w14:paraId="7D44ECA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rPr>
      </w:pPr>
      <w:proofErr w:type="spellStart"/>
      <w:r w:rsidRPr="00783154">
        <w:rPr>
          <w:rFonts w:ascii="Times New Roman" w:eastAsia="Calibri" w:hAnsi="Times New Roman" w:cs="Times New Roman"/>
          <w:sz w:val="28"/>
          <w:szCs w:val="28"/>
        </w:rPr>
        <w:t>Qanunvericilik</w:t>
      </w:r>
      <w:proofErr w:type="spellEnd"/>
      <w:r w:rsidRPr="00783154">
        <w:rPr>
          <w:rFonts w:ascii="Times New Roman" w:eastAsia="Calibri" w:hAnsi="Times New Roman" w:cs="Times New Roman"/>
          <w:sz w:val="28"/>
          <w:szCs w:val="28"/>
        </w:rPr>
        <w:t xml:space="preserve"> (E-Qanun). “</w:t>
      </w:r>
      <w:proofErr w:type="spellStart"/>
      <w:r w:rsidRPr="00783154">
        <w:rPr>
          <w:rFonts w:ascii="Times New Roman" w:eastAsia="Calibri" w:hAnsi="Times New Roman" w:cs="Times New Roman"/>
          <w:sz w:val="28"/>
          <w:szCs w:val="28"/>
        </w:rPr>
        <w:t>Gömrük</w:t>
      </w:r>
      <w:proofErr w:type="spellEnd"/>
      <w:r w:rsidRPr="00783154">
        <w:rPr>
          <w:rFonts w:ascii="Times New Roman" w:eastAsia="Calibri" w:hAnsi="Times New Roman" w:cs="Times New Roman"/>
          <w:sz w:val="28"/>
          <w:szCs w:val="28"/>
        </w:rPr>
        <w:t xml:space="preserve"> </w:t>
      </w:r>
      <w:proofErr w:type="spellStart"/>
      <w:r w:rsidRPr="00783154">
        <w:rPr>
          <w:rFonts w:ascii="Times New Roman" w:eastAsia="Calibri" w:hAnsi="Times New Roman" w:cs="Times New Roman"/>
          <w:sz w:val="28"/>
          <w:szCs w:val="28"/>
        </w:rPr>
        <w:t>Məcəlləsi</w:t>
      </w:r>
      <w:proofErr w:type="spellEnd"/>
      <w:r w:rsidRPr="00783154">
        <w:rPr>
          <w:rFonts w:ascii="Times New Roman" w:eastAsia="Calibri" w:hAnsi="Times New Roman" w:cs="Times New Roman"/>
          <w:sz w:val="28"/>
          <w:szCs w:val="28"/>
        </w:rPr>
        <w:t>” (</w:t>
      </w:r>
      <w:proofErr w:type="spellStart"/>
      <w:r w:rsidRPr="00783154">
        <w:rPr>
          <w:rFonts w:ascii="Times New Roman" w:eastAsia="Calibri" w:hAnsi="Times New Roman" w:cs="Times New Roman"/>
          <w:sz w:val="28"/>
          <w:szCs w:val="28"/>
        </w:rPr>
        <w:t>Azərbaycanda</w:t>
      </w:r>
      <w:proofErr w:type="spellEnd"/>
      <w:r w:rsidRPr="00783154">
        <w:rPr>
          <w:rFonts w:ascii="Times New Roman" w:eastAsia="Calibri" w:hAnsi="Times New Roman" w:cs="Times New Roman"/>
          <w:sz w:val="28"/>
          <w:szCs w:val="28"/>
        </w:rPr>
        <w:t xml:space="preserve">) </w:t>
      </w:r>
      <w:hyperlink r:id="rId75" w:history="1">
        <w:r w:rsidRPr="00783154">
          <w:rPr>
            <w:rFonts w:ascii="Times New Roman" w:eastAsia="Calibri" w:hAnsi="Times New Roman" w:cs="Times New Roman"/>
            <w:sz w:val="28"/>
            <w:szCs w:val="28"/>
          </w:rPr>
          <w:t>https://e-qanun.az/framework/46957</w:t>
        </w:r>
      </w:hyperlink>
    </w:p>
    <w:p w14:paraId="58386F47"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Malın mənşə ölkəsinin təyin edilməsi Qaydasının təsdiqi, e-Qanun.az </w:t>
      </w:r>
      <w:hyperlink r:id="rId76" w:history="1">
        <w:r w:rsidRPr="00783154">
          <w:rPr>
            <w:rFonts w:ascii="Times New Roman" w:eastAsia="Calibri" w:hAnsi="Times New Roman" w:cs="Times New Roman"/>
            <w:sz w:val="28"/>
            <w:szCs w:val="28"/>
            <w:lang w:val="az-Latn-AZ"/>
          </w:rPr>
          <w:t>https://e-qanun.az/framework/446</w:t>
        </w:r>
      </w:hyperlink>
    </w:p>
    <w:p w14:paraId="0811ED1C"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Malın mənşə ölkəsinin təyin edilməsi Qaydası — e-Qanun.az (başqa versiya) </w:t>
      </w:r>
      <w:hyperlink r:id="rId77" w:history="1">
        <w:r w:rsidRPr="00783154">
          <w:rPr>
            <w:rFonts w:ascii="Times New Roman" w:eastAsia="Calibri" w:hAnsi="Times New Roman" w:cs="Times New Roman"/>
            <w:sz w:val="28"/>
            <w:szCs w:val="28"/>
            <w:lang w:val="az-Latn-AZ"/>
          </w:rPr>
          <w:t>https://e-qanun.az/framework/446</w:t>
        </w:r>
      </w:hyperlink>
    </w:p>
    <w:p w14:paraId="32C1F761"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Calibri" w:hAnsi="Times New Roman" w:cs="Times New Roman"/>
          <w:sz w:val="28"/>
          <w:szCs w:val="28"/>
          <w:lang w:val="az-Latn-AZ"/>
        </w:rPr>
      </w:pPr>
      <w:r w:rsidRPr="00783154">
        <w:rPr>
          <w:rFonts w:ascii="Times New Roman" w:eastAsia="Calibri" w:hAnsi="Times New Roman" w:cs="Times New Roman"/>
          <w:sz w:val="28"/>
          <w:szCs w:val="28"/>
          <w:lang w:val="az-Latn-AZ"/>
        </w:rPr>
        <w:t xml:space="preserve">Malın mənşə ölkəsini təsdiq edən sertifikatın verilməsi — My.gov.az: </w:t>
      </w:r>
      <w:hyperlink r:id="rId78" w:tgtFrame="_new" w:history="1">
        <w:r w:rsidRPr="00783154">
          <w:rPr>
            <w:rFonts w:ascii="Times New Roman" w:eastAsia="Calibri" w:hAnsi="Times New Roman" w:cs="Times New Roman"/>
            <w:sz w:val="28"/>
            <w:szCs w:val="28"/>
            <w:lang w:val="az-Latn-AZ"/>
          </w:rPr>
          <w:t>https://my.gov.az/services/apply-for-a-certificate-confirming-origin-country-of-products?serviceLabel=AFACCOCOP</w:t>
        </w:r>
      </w:hyperlink>
    </w:p>
    <w:p w14:paraId="563C2485" w14:textId="77777777" w:rsidR="00A70AB4" w:rsidRPr="00783154" w:rsidRDefault="00A70AB4" w:rsidP="00962BE3">
      <w:pPr>
        <w:pStyle w:val="ListParagraph"/>
        <w:numPr>
          <w:ilvl w:val="0"/>
          <w:numId w:val="20"/>
        </w:numPr>
        <w:spacing w:after="0" w:line="360" w:lineRule="auto"/>
        <w:ind w:left="0" w:firstLine="567"/>
        <w:jc w:val="both"/>
        <w:rPr>
          <w:rFonts w:ascii="Times New Roman" w:eastAsia="Times New Roman" w:hAnsi="Times New Roman" w:cs="Times New Roman"/>
          <w:sz w:val="28"/>
          <w:szCs w:val="28"/>
          <w:lang w:val="az-Latn-AZ"/>
        </w:rPr>
      </w:pPr>
      <w:r w:rsidRPr="00783154">
        <w:rPr>
          <w:rFonts w:ascii="Times New Roman" w:eastAsia="Times New Roman" w:hAnsi="Times New Roman" w:cs="Times New Roman"/>
          <w:sz w:val="28"/>
          <w:szCs w:val="28"/>
          <w:lang w:val="az-Latn-AZ"/>
        </w:rPr>
        <w:t>“Sərhəddə ticarət” reytinqi – azranking.az</w:t>
      </w:r>
      <w:r w:rsidRPr="00783154">
        <w:rPr>
          <w:rFonts w:ascii="Times New Roman" w:eastAsia="Calibri" w:hAnsi="Times New Roman" w:cs="Times New Roman"/>
          <w:sz w:val="28"/>
          <w:szCs w:val="28"/>
          <w:lang w:val="az-Latn-AZ"/>
        </w:rPr>
        <w:t xml:space="preserve"> </w:t>
      </w:r>
      <w:hyperlink r:id="rId79" w:history="1">
        <w:r w:rsidRPr="00783154">
          <w:rPr>
            <w:rFonts w:ascii="Times New Roman" w:eastAsia="Times New Roman" w:hAnsi="Times New Roman" w:cs="Times New Roman"/>
            <w:sz w:val="28"/>
            <w:szCs w:val="28"/>
            <w:lang w:val="az-Latn-AZ"/>
          </w:rPr>
          <w:t>https://azranking.az/az/ratings/serhedde-ticaret</w:t>
        </w:r>
      </w:hyperlink>
    </w:p>
    <w:p w14:paraId="5C51EBD0" w14:textId="77777777" w:rsidR="00A63973" w:rsidRPr="00783154" w:rsidRDefault="00A63973" w:rsidP="00A63973">
      <w:pPr>
        <w:spacing w:before="100" w:beforeAutospacing="1" w:after="100" w:afterAutospacing="1" w:line="276" w:lineRule="auto"/>
        <w:jc w:val="both"/>
        <w:rPr>
          <w:rFonts w:ascii="Times New Roman" w:eastAsia="Times New Roman" w:hAnsi="Times New Roman" w:cs="Times New Roman"/>
          <w:sz w:val="28"/>
          <w:szCs w:val="28"/>
          <w:lang w:val="az-Latn-AZ"/>
        </w:rPr>
      </w:pPr>
    </w:p>
    <w:p w14:paraId="4DD0812C" w14:textId="77777777" w:rsidR="00A63973" w:rsidRPr="00783154" w:rsidRDefault="00A63973" w:rsidP="00A63973">
      <w:pPr>
        <w:spacing w:before="100" w:beforeAutospacing="1" w:after="100" w:afterAutospacing="1" w:line="276" w:lineRule="auto"/>
        <w:jc w:val="both"/>
        <w:rPr>
          <w:rFonts w:ascii="Times New Roman" w:eastAsia="Times New Roman" w:hAnsi="Times New Roman" w:cs="Times New Roman"/>
          <w:sz w:val="28"/>
          <w:szCs w:val="28"/>
          <w:lang w:val="az-Latn-AZ"/>
        </w:rPr>
      </w:pPr>
    </w:p>
    <w:sectPr w:rsidR="00A63973" w:rsidRPr="00783154" w:rsidSect="00753823">
      <w:footerReference w:type="default" r:id="rId80"/>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27EB7C" w14:textId="77777777" w:rsidR="00510668" w:rsidRDefault="00510668" w:rsidP="006534CF">
      <w:pPr>
        <w:spacing w:after="0" w:line="240" w:lineRule="auto"/>
      </w:pPr>
      <w:r>
        <w:separator/>
      </w:r>
    </w:p>
  </w:endnote>
  <w:endnote w:type="continuationSeparator" w:id="0">
    <w:p w14:paraId="71F8E65B" w14:textId="77777777" w:rsidR="00510668" w:rsidRDefault="00510668" w:rsidP="00653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Cambria Math">
    <w:panose1 w:val="00000000000000000000"/>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6D14B" w14:textId="22DE3BB4" w:rsidR="00805664" w:rsidRDefault="00805664">
    <w:pPr>
      <w:pStyle w:val="Footer"/>
      <w:jc w:val="right"/>
    </w:pPr>
  </w:p>
  <w:p w14:paraId="57380595" w14:textId="77777777" w:rsidR="00805664" w:rsidRDefault="008056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8482078"/>
      <w:docPartObj>
        <w:docPartGallery w:val="Page Numbers (Bottom of Page)"/>
        <w:docPartUnique/>
      </w:docPartObj>
    </w:sdtPr>
    <w:sdtContent>
      <w:p w14:paraId="3E7881F2" w14:textId="77777777" w:rsidR="001E0CA9" w:rsidRDefault="001E0CA9">
        <w:pPr>
          <w:pStyle w:val="Footer"/>
          <w:jc w:val="right"/>
        </w:pPr>
        <w:r>
          <w:fldChar w:fldCharType="begin"/>
        </w:r>
        <w:r>
          <w:instrText>PAGE   \* MERGEFORMAT</w:instrText>
        </w:r>
        <w:r>
          <w:fldChar w:fldCharType="separate"/>
        </w:r>
        <w:r>
          <w:rPr>
            <w:lang w:val="tr-TR"/>
          </w:rPr>
          <w:t>2</w:t>
        </w:r>
        <w:r>
          <w:fldChar w:fldCharType="end"/>
        </w:r>
      </w:p>
    </w:sdtContent>
  </w:sdt>
  <w:p w14:paraId="301E029F" w14:textId="77777777" w:rsidR="001E0CA9" w:rsidRDefault="001E0C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761542"/>
      <w:docPartObj>
        <w:docPartGallery w:val="Page Numbers (Bottom of Page)"/>
        <w:docPartUnique/>
      </w:docPartObj>
    </w:sdtPr>
    <w:sdtContent>
      <w:p w14:paraId="1714C16B" w14:textId="77777777" w:rsidR="00AD239D" w:rsidRDefault="00AD239D">
        <w:pPr>
          <w:pStyle w:val="Footer"/>
          <w:jc w:val="right"/>
        </w:pPr>
        <w:r>
          <w:fldChar w:fldCharType="begin"/>
        </w:r>
        <w:r>
          <w:instrText>PAGE   \* MERGEFORMAT</w:instrText>
        </w:r>
        <w:r>
          <w:fldChar w:fldCharType="separate"/>
        </w:r>
        <w:r w:rsidR="00E07317" w:rsidRPr="00E07317">
          <w:rPr>
            <w:noProof/>
            <w:lang w:val="ru-RU"/>
          </w:rPr>
          <w:t>77</w:t>
        </w:r>
        <w:r>
          <w:fldChar w:fldCharType="end"/>
        </w:r>
      </w:p>
    </w:sdtContent>
  </w:sdt>
  <w:p w14:paraId="124CDF0B" w14:textId="77777777" w:rsidR="00AD239D" w:rsidRDefault="00AD23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350F7" w14:textId="77777777" w:rsidR="00510668" w:rsidRDefault="00510668" w:rsidP="006534CF">
      <w:pPr>
        <w:spacing w:after="0" w:line="240" w:lineRule="auto"/>
      </w:pPr>
      <w:r>
        <w:separator/>
      </w:r>
    </w:p>
  </w:footnote>
  <w:footnote w:type="continuationSeparator" w:id="0">
    <w:p w14:paraId="75764A58" w14:textId="77777777" w:rsidR="00510668" w:rsidRDefault="00510668" w:rsidP="006534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444F3"/>
    <w:multiLevelType w:val="multilevel"/>
    <w:tmpl w:val="D5C44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A432A1"/>
    <w:multiLevelType w:val="hybridMultilevel"/>
    <w:tmpl w:val="F0627D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78E0AF9"/>
    <w:multiLevelType w:val="multilevel"/>
    <w:tmpl w:val="66E4B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8F47B8"/>
    <w:multiLevelType w:val="multilevel"/>
    <w:tmpl w:val="59E8A91C"/>
    <w:lvl w:ilvl="0">
      <w:start w:val="1"/>
      <w:numFmt w:val="decimal"/>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 w15:restartNumberingAfterBreak="0">
    <w:nsid w:val="18F35D7F"/>
    <w:multiLevelType w:val="multilevel"/>
    <w:tmpl w:val="3DC88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F122B58"/>
    <w:multiLevelType w:val="multilevel"/>
    <w:tmpl w:val="591E4E26"/>
    <w:lvl w:ilvl="0">
      <w:start w:val="1"/>
      <w:numFmt w:val="decimal"/>
      <w:suff w:val="nothing"/>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56D6D2F"/>
    <w:multiLevelType w:val="multilevel"/>
    <w:tmpl w:val="D538750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6971763"/>
    <w:multiLevelType w:val="multilevel"/>
    <w:tmpl w:val="B28AF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CF1B0F"/>
    <w:multiLevelType w:val="multilevel"/>
    <w:tmpl w:val="D5387506"/>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AB77BDA"/>
    <w:multiLevelType w:val="multilevel"/>
    <w:tmpl w:val="67C0B8DA"/>
    <w:lvl w:ilvl="0">
      <w:start w:val="1"/>
      <w:numFmt w:val="decimal"/>
      <w:suff w:val="nothing"/>
      <w:lvlText w:val="%1."/>
      <w:lvlJc w:val="left"/>
      <w:pPr>
        <w:ind w:left="720" w:hanging="360"/>
      </w:pPr>
      <w:rPr>
        <w:rFonts w:hint="default"/>
        <w:sz w:val="28"/>
        <w:szCs w:val="4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CD03F7"/>
    <w:multiLevelType w:val="hybridMultilevel"/>
    <w:tmpl w:val="96B899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E177382"/>
    <w:multiLevelType w:val="multilevel"/>
    <w:tmpl w:val="1CC27D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F4440E"/>
    <w:multiLevelType w:val="multilevel"/>
    <w:tmpl w:val="2528E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6580B33"/>
    <w:multiLevelType w:val="multilevel"/>
    <w:tmpl w:val="7BE80DE2"/>
    <w:lvl w:ilvl="0">
      <w:start w:val="1"/>
      <w:numFmt w:val="decimal"/>
      <w:suff w:val="nothing"/>
      <w:lvlText w:val="%1."/>
      <w:lvlJc w:val="left"/>
      <w:pPr>
        <w:ind w:left="495" w:hanging="495"/>
      </w:pPr>
      <w:rPr>
        <w:rFonts w:hint="default"/>
        <w:sz w:val="28"/>
        <w:szCs w:val="40"/>
      </w:rPr>
    </w:lvl>
    <w:lvl w:ilvl="1">
      <w:start w:val="1"/>
      <w:numFmt w:val="decimal"/>
      <w:lvlText w:val="%1.%2."/>
      <w:lvlJc w:val="left"/>
      <w:pPr>
        <w:ind w:left="495" w:hanging="495"/>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14" w15:restartNumberingAfterBreak="0">
    <w:nsid w:val="3A8D74A6"/>
    <w:multiLevelType w:val="multilevel"/>
    <w:tmpl w:val="F8C8A93A"/>
    <w:lvl w:ilvl="0">
      <w:start w:val="1"/>
      <w:numFmt w:val="decimal"/>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5" w15:restartNumberingAfterBreak="0">
    <w:nsid w:val="3AFB6FE7"/>
    <w:multiLevelType w:val="multilevel"/>
    <w:tmpl w:val="60643F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7C7A29"/>
    <w:multiLevelType w:val="multilevel"/>
    <w:tmpl w:val="9B20BCD8"/>
    <w:lvl w:ilvl="0">
      <w:start w:val="1"/>
      <w:numFmt w:val="decimal"/>
      <w:suff w:val="nothing"/>
      <w:lvlText w:val="%1."/>
      <w:lvlJc w:val="left"/>
      <w:pPr>
        <w:ind w:left="720" w:hanging="360"/>
      </w:pPr>
      <w:rPr>
        <w:rFonts w:hint="default"/>
        <w:sz w:val="28"/>
        <w:szCs w:val="4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EDF746F"/>
    <w:multiLevelType w:val="multilevel"/>
    <w:tmpl w:val="CA68B23E"/>
    <w:lvl w:ilvl="0">
      <w:start w:val="1"/>
      <w:numFmt w:val="decimal"/>
      <w:suff w:val="nothing"/>
      <w:lvlText w:val="%1."/>
      <w:lvlJc w:val="left"/>
      <w:pPr>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8" w15:restartNumberingAfterBreak="0">
    <w:nsid w:val="54D251D6"/>
    <w:multiLevelType w:val="multilevel"/>
    <w:tmpl w:val="97BE0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331A62"/>
    <w:multiLevelType w:val="multilevel"/>
    <w:tmpl w:val="C0A033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04F0E00"/>
    <w:multiLevelType w:val="multilevel"/>
    <w:tmpl w:val="70142414"/>
    <w:lvl w:ilvl="0">
      <w:start w:val="1"/>
      <w:numFmt w:val="bullet"/>
      <w:lvlText w:val=""/>
      <w:lvlJc w:val="left"/>
      <w:pPr>
        <w:ind w:left="720" w:hanging="360"/>
      </w:pPr>
      <w:rPr>
        <w:rFonts w:ascii="Symbol" w:hAnsi="Symbol"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1" w15:restartNumberingAfterBreak="0">
    <w:nsid w:val="64B65AE6"/>
    <w:multiLevelType w:val="multilevel"/>
    <w:tmpl w:val="00ECC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EE2A49"/>
    <w:multiLevelType w:val="multilevel"/>
    <w:tmpl w:val="DED41DA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6E185F38"/>
    <w:multiLevelType w:val="multilevel"/>
    <w:tmpl w:val="444C6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2587D25"/>
    <w:multiLevelType w:val="multilevel"/>
    <w:tmpl w:val="878A63A6"/>
    <w:lvl w:ilvl="0">
      <w:start w:val="1"/>
      <w:numFmt w:val="decimal"/>
      <w:suff w:val="nothing"/>
      <w:lvlText w:val="%1."/>
      <w:lvlJc w:val="left"/>
      <w:pPr>
        <w:ind w:left="495" w:hanging="495"/>
      </w:pPr>
      <w:rPr>
        <w:rFonts w:hint="default"/>
        <w:sz w:val="28"/>
        <w:szCs w:val="40"/>
      </w:rPr>
    </w:lvl>
    <w:lvl w:ilvl="1">
      <w:start w:val="1"/>
      <w:numFmt w:val="decimal"/>
      <w:lvlText w:val="%1.%2."/>
      <w:lvlJc w:val="left"/>
      <w:pPr>
        <w:ind w:left="495" w:hanging="495"/>
      </w:pPr>
      <w:rPr>
        <w:rFonts w:hint="default"/>
        <w:sz w:val="28"/>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25" w15:restartNumberingAfterBreak="0">
    <w:nsid w:val="79575313"/>
    <w:multiLevelType w:val="multilevel"/>
    <w:tmpl w:val="A498D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E9B6310"/>
    <w:multiLevelType w:val="multilevel"/>
    <w:tmpl w:val="C750065A"/>
    <w:lvl w:ilvl="0">
      <w:start w:val="1"/>
      <w:numFmt w:val="decimal"/>
      <w:suff w:val="nothing"/>
      <w:lvlText w:val="%1."/>
      <w:lvlJc w:val="left"/>
      <w:pPr>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num w:numId="1" w16cid:durableId="2113742408">
    <w:abstractNumId w:val="6"/>
  </w:num>
  <w:num w:numId="2" w16cid:durableId="1900358510">
    <w:abstractNumId w:val="15"/>
  </w:num>
  <w:num w:numId="3" w16cid:durableId="1054549018">
    <w:abstractNumId w:val="0"/>
  </w:num>
  <w:num w:numId="4" w16cid:durableId="1046681257">
    <w:abstractNumId w:val="25"/>
  </w:num>
  <w:num w:numId="5" w16cid:durableId="77412523">
    <w:abstractNumId w:val="21"/>
  </w:num>
  <w:num w:numId="6" w16cid:durableId="2134932965">
    <w:abstractNumId w:val="12"/>
  </w:num>
  <w:num w:numId="7" w16cid:durableId="671957565">
    <w:abstractNumId w:val="23"/>
  </w:num>
  <w:num w:numId="8" w16cid:durableId="1543445930">
    <w:abstractNumId w:val="18"/>
  </w:num>
  <w:num w:numId="9" w16cid:durableId="797258833">
    <w:abstractNumId w:val="2"/>
  </w:num>
  <w:num w:numId="10" w16cid:durableId="272132623">
    <w:abstractNumId w:val="11"/>
  </w:num>
  <w:num w:numId="11" w16cid:durableId="1123689888">
    <w:abstractNumId w:val="9"/>
  </w:num>
  <w:num w:numId="12" w16cid:durableId="1210918880">
    <w:abstractNumId w:val="3"/>
  </w:num>
  <w:num w:numId="13" w16cid:durableId="1003165324">
    <w:abstractNumId w:val="16"/>
  </w:num>
  <w:num w:numId="14" w16cid:durableId="234051870">
    <w:abstractNumId w:val="24"/>
  </w:num>
  <w:num w:numId="15" w16cid:durableId="292177390">
    <w:abstractNumId w:val="19"/>
  </w:num>
  <w:num w:numId="16" w16cid:durableId="1804350647">
    <w:abstractNumId w:val="13"/>
  </w:num>
  <w:num w:numId="17" w16cid:durableId="19160900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000356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93507086">
    <w:abstractNumId w:val="8"/>
  </w:num>
  <w:num w:numId="20" w16cid:durableId="1915049513">
    <w:abstractNumId w:val="5"/>
  </w:num>
  <w:num w:numId="21" w16cid:durableId="665669911">
    <w:abstractNumId w:val="14"/>
  </w:num>
  <w:num w:numId="22" w16cid:durableId="804085494">
    <w:abstractNumId w:val="22"/>
  </w:num>
  <w:num w:numId="23" w16cid:durableId="1613701994">
    <w:abstractNumId w:val="17"/>
  </w:num>
  <w:num w:numId="24" w16cid:durableId="1439368914">
    <w:abstractNumId w:val="7"/>
  </w:num>
  <w:num w:numId="25" w16cid:durableId="1135297655">
    <w:abstractNumId w:val="4"/>
  </w:num>
  <w:num w:numId="26" w16cid:durableId="1047267346">
    <w:abstractNumId w:val="26"/>
  </w:num>
  <w:num w:numId="27" w16cid:durableId="443429182">
    <w:abstractNumId w:val="1"/>
  </w:num>
  <w:num w:numId="28" w16cid:durableId="10204731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A7B"/>
    <w:rsid w:val="00021218"/>
    <w:rsid w:val="00055346"/>
    <w:rsid w:val="0006068E"/>
    <w:rsid w:val="000C0D38"/>
    <w:rsid w:val="000C4311"/>
    <w:rsid w:val="000C4B29"/>
    <w:rsid w:val="000C722A"/>
    <w:rsid w:val="000D3BFD"/>
    <w:rsid w:val="000D7EB5"/>
    <w:rsid w:val="000F3872"/>
    <w:rsid w:val="000F6288"/>
    <w:rsid w:val="00120A75"/>
    <w:rsid w:val="00121EC5"/>
    <w:rsid w:val="00136DE9"/>
    <w:rsid w:val="00156831"/>
    <w:rsid w:val="001710F2"/>
    <w:rsid w:val="00191A3F"/>
    <w:rsid w:val="001C0320"/>
    <w:rsid w:val="001E0A8F"/>
    <w:rsid w:val="001E0CA9"/>
    <w:rsid w:val="001F460B"/>
    <w:rsid w:val="001F6BCB"/>
    <w:rsid w:val="00215C06"/>
    <w:rsid w:val="00240B9F"/>
    <w:rsid w:val="0025301B"/>
    <w:rsid w:val="00282439"/>
    <w:rsid w:val="002B7619"/>
    <w:rsid w:val="002B7BD8"/>
    <w:rsid w:val="002E0DA1"/>
    <w:rsid w:val="003017D5"/>
    <w:rsid w:val="00327436"/>
    <w:rsid w:val="00333C07"/>
    <w:rsid w:val="00342C68"/>
    <w:rsid w:val="00345B1B"/>
    <w:rsid w:val="00370A27"/>
    <w:rsid w:val="003751C1"/>
    <w:rsid w:val="003914ED"/>
    <w:rsid w:val="003D0EDF"/>
    <w:rsid w:val="00405F74"/>
    <w:rsid w:val="00423033"/>
    <w:rsid w:val="00425680"/>
    <w:rsid w:val="00432F9E"/>
    <w:rsid w:val="00440AD0"/>
    <w:rsid w:val="00446008"/>
    <w:rsid w:val="00472F5B"/>
    <w:rsid w:val="0049231D"/>
    <w:rsid w:val="004A67B7"/>
    <w:rsid w:val="004B4F3B"/>
    <w:rsid w:val="004F751F"/>
    <w:rsid w:val="005045D4"/>
    <w:rsid w:val="00510668"/>
    <w:rsid w:val="00515D04"/>
    <w:rsid w:val="005553BF"/>
    <w:rsid w:val="00561E21"/>
    <w:rsid w:val="0057096C"/>
    <w:rsid w:val="00585636"/>
    <w:rsid w:val="0059210B"/>
    <w:rsid w:val="005A44A1"/>
    <w:rsid w:val="005E51F2"/>
    <w:rsid w:val="005F0BAF"/>
    <w:rsid w:val="005F5DC8"/>
    <w:rsid w:val="005F7DB5"/>
    <w:rsid w:val="0060207F"/>
    <w:rsid w:val="006207F4"/>
    <w:rsid w:val="00622B32"/>
    <w:rsid w:val="00631D5D"/>
    <w:rsid w:val="00642131"/>
    <w:rsid w:val="00652E33"/>
    <w:rsid w:val="006534CF"/>
    <w:rsid w:val="006547F9"/>
    <w:rsid w:val="00654A03"/>
    <w:rsid w:val="00666F91"/>
    <w:rsid w:val="00697CE1"/>
    <w:rsid w:val="006C0B77"/>
    <w:rsid w:val="006C61D8"/>
    <w:rsid w:val="006D78C1"/>
    <w:rsid w:val="006F3998"/>
    <w:rsid w:val="00701FD0"/>
    <w:rsid w:val="00753823"/>
    <w:rsid w:val="0077431A"/>
    <w:rsid w:val="00781D98"/>
    <w:rsid w:val="00783154"/>
    <w:rsid w:val="007A24EE"/>
    <w:rsid w:val="007C5CCD"/>
    <w:rsid w:val="007F09B5"/>
    <w:rsid w:val="00800BC2"/>
    <w:rsid w:val="00801169"/>
    <w:rsid w:val="00805664"/>
    <w:rsid w:val="0080612B"/>
    <w:rsid w:val="008242FF"/>
    <w:rsid w:val="008264B7"/>
    <w:rsid w:val="0083573A"/>
    <w:rsid w:val="00870751"/>
    <w:rsid w:val="00872063"/>
    <w:rsid w:val="00881E0D"/>
    <w:rsid w:val="00893593"/>
    <w:rsid w:val="00895AD1"/>
    <w:rsid w:val="008A5CE7"/>
    <w:rsid w:val="008B6C7A"/>
    <w:rsid w:val="008E0A3B"/>
    <w:rsid w:val="008E53A7"/>
    <w:rsid w:val="008F71B3"/>
    <w:rsid w:val="00913F1C"/>
    <w:rsid w:val="00922C48"/>
    <w:rsid w:val="00931169"/>
    <w:rsid w:val="00962BE3"/>
    <w:rsid w:val="00962CCA"/>
    <w:rsid w:val="00967EC0"/>
    <w:rsid w:val="00970131"/>
    <w:rsid w:val="00972B8C"/>
    <w:rsid w:val="0098136B"/>
    <w:rsid w:val="009A6A05"/>
    <w:rsid w:val="009C4DC6"/>
    <w:rsid w:val="009C6F52"/>
    <w:rsid w:val="009E5207"/>
    <w:rsid w:val="009F631B"/>
    <w:rsid w:val="00A156DF"/>
    <w:rsid w:val="00A17DAA"/>
    <w:rsid w:val="00A55AF0"/>
    <w:rsid w:val="00A57F69"/>
    <w:rsid w:val="00A63973"/>
    <w:rsid w:val="00A70AB4"/>
    <w:rsid w:val="00A83775"/>
    <w:rsid w:val="00A91972"/>
    <w:rsid w:val="00AA1D17"/>
    <w:rsid w:val="00AB5841"/>
    <w:rsid w:val="00AB7267"/>
    <w:rsid w:val="00AC460A"/>
    <w:rsid w:val="00AC484D"/>
    <w:rsid w:val="00AD239D"/>
    <w:rsid w:val="00B00BE7"/>
    <w:rsid w:val="00B03028"/>
    <w:rsid w:val="00B15203"/>
    <w:rsid w:val="00B322A8"/>
    <w:rsid w:val="00B408FD"/>
    <w:rsid w:val="00B43043"/>
    <w:rsid w:val="00B65928"/>
    <w:rsid w:val="00B71989"/>
    <w:rsid w:val="00B82D96"/>
    <w:rsid w:val="00B85B68"/>
    <w:rsid w:val="00B915B7"/>
    <w:rsid w:val="00B9455C"/>
    <w:rsid w:val="00BC3D58"/>
    <w:rsid w:val="00BD22BC"/>
    <w:rsid w:val="00BF06A9"/>
    <w:rsid w:val="00C00129"/>
    <w:rsid w:val="00C03B9E"/>
    <w:rsid w:val="00C1010C"/>
    <w:rsid w:val="00C11DD3"/>
    <w:rsid w:val="00C14A01"/>
    <w:rsid w:val="00C22800"/>
    <w:rsid w:val="00C36219"/>
    <w:rsid w:val="00C854CE"/>
    <w:rsid w:val="00C971E3"/>
    <w:rsid w:val="00CA0F59"/>
    <w:rsid w:val="00CB0B58"/>
    <w:rsid w:val="00CC7AD5"/>
    <w:rsid w:val="00CD6EB9"/>
    <w:rsid w:val="00CF6DBA"/>
    <w:rsid w:val="00D16B3D"/>
    <w:rsid w:val="00D20A11"/>
    <w:rsid w:val="00D2168A"/>
    <w:rsid w:val="00D32F97"/>
    <w:rsid w:val="00D46470"/>
    <w:rsid w:val="00D65FAD"/>
    <w:rsid w:val="00D67DFF"/>
    <w:rsid w:val="00D769D4"/>
    <w:rsid w:val="00D90C75"/>
    <w:rsid w:val="00DC6015"/>
    <w:rsid w:val="00DC6544"/>
    <w:rsid w:val="00DD564A"/>
    <w:rsid w:val="00DE766C"/>
    <w:rsid w:val="00E07317"/>
    <w:rsid w:val="00E10FEA"/>
    <w:rsid w:val="00E13BFD"/>
    <w:rsid w:val="00E244DD"/>
    <w:rsid w:val="00E26FFB"/>
    <w:rsid w:val="00E2797E"/>
    <w:rsid w:val="00E36C30"/>
    <w:rsid w:val="00E45A7B"/>
    <w:rsid w:val="00E47909"/>
    <w:rsid w:val="00E51054"/>
    <w:rsid w:val="00E57AD7"/>
    <w:rsid w:val="00E6025D"/>
    <w:rsid w:val="00E80BAB"/>
    <w:rsid w:val="00E91398"/>
    <w:rsid w:val="00E91EC2"/>
    <w:rsid w:val="00EA59DF"/>
    <w:rsid w:val="00EC0B1C"/>
    <w:rsid w:val="00ED474E"/>
    <w:rsid w:val="00EE4070"/>
    <w:rsid w:val="00EF3738"/>
    <w:rsid w:val="00F10440"/>
    <w:rsid w:val="00F12C76"/>
    <w:rsid w:val="00F2208B"/>
    <w:rsid w:val="00F22A1A"/>
    <w:rsid w:val="00F43AF1"/>
    <w:rsid w:val="00F44DE0"/>
    <w:rsid w:val="00F528F7"/>
    <w:rsid w:val="00F85897"/>
    <w:rsid w:val="00FA06DB"/>
    <w:rsid w:val="00FC1396"/>
    <w:rsid w:val="00FE0D9C"/>
    <w:rsid w:val="00FE4DA8"/>
    <w:rsid w:val="00FF72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BE3E70"/>
  <w15:chartTrackingRefBased/>
  <w15:docId w15:val="{CB922071-5167-451B-8FC5-F673B1216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1DD3"/>
    <w:rPr>
      <w:kern w:val="0"/>
      <w:lang w:val="en-US"/>
      <w14:ligatures w14:val="none"/>
    </w:rPr>
  </w:style>
  <w:style w:type="paragraph" w:styleId="Heading1">
    <w:name w:val="heading 1"/>
    <w:basedOn w:val="Normal"/>
    <w:next w:val="Normal"/>
    <w:link w:val="Heading1Char"/>
    <w:uiPriority w:val="9"/>
    <w:qFormat/>
    <w:rsid w:val="00E45A7B"/>
    <w:pPr>
      <w:keepNext/>
      <w:keepLines/>
      <w:spacing w:before="360" w:after="80"/>
      <w:outlineLvl w:val="0"/>
    </w:pPr>
    <w:rPr>
      <w:rFonts w:asciiTheme="majorHAnsi" w:eastAsiaTheme="majorEastAsia" w:hAnsiTheme="majorHAnsi" w:cstheme="majorBidi"/>
      <w:color w:val="276E8B" w:themeColor="accent1" w:themeShade="BF"/>
      <w:sz w:val="40"/>
      <w:szCs w:val="40"/>
    </w:rPr>
  </w:style>
  <w:style w:type="paragraph" w:styleId="Heading2">
    <w:name w:val="heading 2"/>
    <w:basedOn w:val="Normal"/>
    <w:next w:val="Normal"/>
    <w:link w:val="Heading2Char"/>
    <w:uiPriority w:val="9"/>
    <w:semiHidden/>
    <w:unhideWhenUsed/>
    <w:qFormat/>
    <w:rsid w:val="00E45A7B"/>
    <w:pPr>
      <w:keepNext/>
      <w:keepLines/>
      <w:spacing w:before="160" w:after="80"/>
      <w:outlineLvl w:val="1"/>
    </w:pPr>
    <w:rPr>
      <w:rFonts w:asciiTheme="majorHAnsi" w:eastAsiaTheme="majorEastAsia" w:hAnsiTheme="majorHAnsi" w:cstheme="majorBidi"/>
      <w:color w:val="276E8B" w:themeColor="accent1" w:themeShade="BF"/>
      <w:sz w:val="32"/>
      <w:szCs w:val="32"/>
    </w:rPr>
  </w:style>
  <w:style w:type="paragraph" w:styleId="Heading3">
    <w:name w:val="heading 3"/>
    <w:basedOn w:val="Normal"/>
    <w:next w:val="Normal"/>
    <w:link w:val="Heading3Char"/>
    <w:uiPriority w:val="9"/>
    <w:semiHidden/>
    <w:unhideWhenUsed/>
    <w:qFormat/>
    <w:rsid w:val="00E45A7B"/>
    <w:pPr>
      <w:keepNext/>
      <w:keepLines/>
      <w:spacing w:before="160" w:after="80"/>
      <w:outlineLvl w:val="2"/>
    </w:pPr>
    <w:rPr>
      <w:rFonts w:eastAsiaTheme="majorEastAsia" w:cstheme="majorBidi"/>
      <w:color w:val="276E8B" w:themeColor="accent1" w:themeShade="BF"/>
      <w:szCs w:val="28"/>
    </w:rPr>
  </w:style>
  <w:style w:type="paragraph" w:styleId="Heading4">
    <w:name w:val="heading 4"/>
    <w:basedOn w:val="Normal"/>
    <w:next w:val="Normal"/>
    <w:link w:val="Heading4Char"/>
    <w:uiPriority w:val="9"/>
    <w:semiHidden/>
    <w:unhideWhenUsed/>
    <w:qFormat/>
    <w:rsid w:val="00E45A7B"/>
    <w:pPr>
      <w:keepNext/>
      <w:keepLines/>
      <w:spacing w:before="80" w:after="40"/>
      <w:outlineLvl w:val="3"/>
    </w:pPr>
    <w:rPr>
      <w:rFonts w:eastAsiaTheme="majorEastAsia" w:cstheme="majorBidi"/>
      <w:i/>
      <w:iCs/>
      <w:color w:val="276E8B" w:themeColor="accent1" w:themeShade="BF"/>
    </w:rPr>
  </w:style>
  <w:style w:type="paragraph" w:styleId="Heading5">
    <w:name w:val="heading 5"/>
    <w:basedOn w:val="Normal"/>
    <w:next w:val="Normal"/>
    <w:link w:val="Heading5Char"/>
    <w:uiPriority w:val="9"/>
    <w:semiHidden/>
    <w:unhideWhenUsed/>
    <w:qFormat/>
    <w:rsid w:val="00E45A7B"/>
    <w:pPr>
      <w:keepNext/>
      <w:keepLines/>
      <w:spacing w:before="80" w:after="40"/>
      <w:outlineLvl w:val="4"/>
    </w:pPr>
    <w:rPr>
      <w:rFonts w:eastAsiaTheme="majorEastAsia" w:cstheme="majorBidi"/>
      <w:color w:val="276E8B" w:themeColor="accent1" w:themeShade="BF"/>
    </w:rPr>
  </w:style>
  <w:style w:type="paragraph" w:styleId="Heading6">
    <w:name w:val="heading 6"/>
    <w:basedOn w:val="Normal"/>
    <w:next w:val="Normal"/>
    <w:link w:val="Heading6Char"/>
    <w:uiPriority w:val="9"/>
    <w:semiHidden/>
    <w:unhideWhenUsed/>
    <w:qFormat/>
    <w:rsid w:val="00E45A7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5A7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5A7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5A7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5A7B"/>
    <w:rPr>
      <w:rFonts w:asciiTheme="majorHAnsi" w:eastAsiaTheme="majorEastAsia" w:hAnsiTheme="majorHAnsi" w:cstheme="majorBidi"/>
      <w:color w:val="276E8B" w:themeColor="accent1" w:themeShade="BF"/>
      <w:sz w:val="40"/>
      <w:szCs w:val="40"/>
    </w:rPr>
  </w:style>
  <w:style w:type="character" w:customStyle="1" w:styleId="Heading2Char">
    <w:name w:val="Heading 2 Char"/>
    <w:basedOn w:val="DefaultParagraphFont"/>
    <w:link w:val="Heading2"/>
    <w:uiPriority w:val="9"/>
    <w:semiHidden/>
    <w:rsid w:val="00E45A7B"/>
    <w:rPr>
      <w:rFonts w:asciiTheme="majorHAnsi" w:eastAsiaTheme="majorEastAsia" w:hAnsiTheme="majorHAnsi" w:cstheme="majorBidi"/>
      <w:color w:val="276E8B" w:themeColor="accent1" w:themeShade="BF"/>
      <w:sz w:val="32"/>
      <w:szCs w:val="32"/>
    </w:rPr>
  </w:style>
  <w:style w:type="character" w:customStyle="1" w:styleId="Heading3Char">
    <w:name w:val="Heading 3 Char"/>
    <w:basedOn w:val="DefaultParagraphFont"/>
    <w:link w:val="Heading3"/>
    <w:uiPriority w:val="9"/>
    <w:semiHidden/>
    <w:rsid w:val="00E45A7B"/>
    <w:rPr>
      <w:rFonts w:eastAsiaTheme="majorEastAsia" w:cstheme="majorBidi"/>
      <w:color w:val="276E8B" w:themeColor="accent1" w:themeShade="BF"/>
      <w:sz w:val="28"/>
      <w:szCs w:val="28"/>
    </w:rPr>
  </w:style>
  <w:style w:type="character" w:customStyle="1" w:styleId="Heading4Char">
    <w:name w:val="Heading 4 Char"/>
    <w:basedOn w:val="DefaultParagraphFont"/>
    <w:link w:val="Heading4"/>
    <w:uiPriority w:val="9"/>
    <w:semiHidden/>
    <w:rsid w:val="00E45A7B"/>
    <w:rPr>
      <w:rFonts w:eastAsiaTheme="majorEastAsia" w:cstheme="majorBidi"/>
      <w:i/>
      <w:iCs/>
      <w:color w:val="276E8B" w:themeColor="accent1" w:themeShade="BF"/>
      <w:sz w:val="28"/>
    </w:rPr>
  </w:style>
  <w:style w:type="character" w:customStyle="1" w:styleId="Heading5Char">
    <w:name w:val="Heading 5 Char"/>
    <w:basedOn w:val="DefaultParagraphFont"/>
    <w:link w:val="Heading5"/>
    <w:uiPriority w:val="9"/>
    <w:semiHidden/>
    <w:rsid w:val="00E45A7B"/>
    <w:rPr>
      <w:rFonts w:eastAsiaTheme="majorEastAsia" w:cstheme="majorBidi"/>
      <w:color w:val="276E8B" w:themeColor="accent1" w:themeShade="BF"/>
      <w:sz w:val="28"/>
    </w:rPr>
  </w:style>
  <w:style w:type="character" w:customStyle="1" w:styleId="Heading6Char">
    <w:name w:val="Heading 6 Char"/>
    <w:basedOn w:val="DefaultParagraphFont"/>
    <w:link w:val="Heading6"/>
    <w:uiPriority w:val="9"/>
    <w:semiHidden/>
    <w:rsid w:val="00E45A7B"/>
    <w:rPr>
      <w:rFonts w:eastAsiaTheme="majorEastAsia" w:cstheme="majorBidi"/>
      <w:i/>
      <w:iCs/>
      <w:color w:val="595959" w:themeColor="text1" w:themeTint="A6"/>
      <w:sz w:val="28"/>
    </w:rPr>
  </w:style>
  <w:style w:type="character" w:customStyle="1" w:styleId="Heading7Char">
    <w:name w:val="Heading 7 Char"/>
    <w:basedOn w:val="DefaultParagraphFont"/>
    <w:link w:val="Heading7"/>
    <w:uiPriority w:val="9"/>
    <w:semiHidden/>
    <w:rsid w:val="00E45A7B"/>
    <w:rPr>
      <w:rFonts w:eastAsiaTheme="majorEastAsia" w:cstheme="majorBidi"/>
      <w:color w:val="595959" w:themeColor="text1" w:themeTint="A6"/>
      <w:sz w:val="28"/>
    </w:rPr>
  </w:style>
  <w:style w:type="character" w:customStyle="1" w:styleId="Heading8Char">
    <w:name w:val="Heading 8 Char"/>
    <w:basedOn w:val="DefaultParagraphFont"/>
    <w:link w:val="Heading8"/>
    <w:uiPriority w:val="9"/>
    <w:semiHidden/>
    <w:rsid w:val="00E45A7B"/>
    <w:rPr>
      <w:rFonts w:eastAsiaTheme="majorEastAsia" w:cstheme="majorBidi"/>
      <w:i/>
      <w:iCs/>
      <w:color w:val="272727" w:themeColor="text1" w:themeTint="D8"/>
      <w:sz w:val="28"/>
    </w:rPr>
  </w:style>
  <w:style w:type="character" w:customStyle="1" w:styleId="Heading9Char">
    <w:name w:val="Heading 9 Char"/>
    <w:basedOn w:val="DefaultParagraphFont"/>
    <w:link w:val="Heading9"/>
    <w:uiPriority w:val="9"/>
    <w:semiHidden/>
    <w:rsid w:val="00E45A7B"/>
    <w:rPr>
      <w:rFonts w:eastAsiaTheme="majorEastAsia" w:cstheme="majorBidi"/>
      <w:color w:val="272727" w:themeColor="text1" w:themeTint="D8"/>
      <w:sz w:val="28"/>
    </w:rPr>
  </w:style>
  <w:style w:type="paragraph" w:styleId="Title">
    <w:name w:val="Title"/>
    <w:basedOn w:val="Normal"/>
    <w:next w:val="Normal"/>
    <w:link w:val="TitleChar"/>
    <w:uiPriority w:val="10"/>
    <w:qFormat/>
    <w:rsid w:val="00E45A7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5A7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5A7B"/>
    <w:pPr>
      <w:numPr>
        <w:ilvl w:val="1"/>
      </w:numPr>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E45A7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5A7B"/>
    <w:pPr>
      <w:spacing w:before="160"/>
      <w:jc w:val="center"/>
    </w:pPr>
    <w:rPr>
      <w:i/>
      <w:iCs/>
      <w:color w:val="404040" w:themeColor="text1" w:themeTint="BF"/>
    </w:rPr>
  </w:style>
  <w:style w:type="character" w:customStyle="1" w:styleId="QuoteChar">
    <w:name w:val="Quote Char"/>
    <w:basedOn w:val="DefaultParagraphFont"/>
    <w:link w:val="Quote"/>
    <w:uiPriority w:val="29"/>
    <w:rsid w:val="00E45A7B"/>
    <w:rPr>
      <w:rFonts w:ascii="Times New Roman" w:hAnsi="Times New Roman"/>
      <w:i/>
      <w:iCs/>
      <w:color w:val="404040" w:themeColor="text1" w:themeTint="BF"/>
      <w:sz w:val="28"/>
    </w:rPr>
  </w:style>
  <w:style w:type="paragraph" w:styleId="ListParagraph">
    <w:name w:val="List Paragraph"/>
    <w:basedOn w:val="Normal"/>
    <w:uiPriority w:val="34"/>
    <w:qFormat/>
    <w:rsid w:val="00E45A7B"/>
    <w:pPr>
      <w:ind w:left="720"/>
      <w:contextualSpacing/>
    </w:pPr>
  </w:style>
  <w:style w:type="character" w:styleId="IntenseEmphasis">
    <w:name w:val="Intense Emphasis"/>
    <w:basedOn w:val="DefaultParagraphFont"/>
    <w:uiPriority w:val="21"/>
    <w:qFormat/>
    <w:rsid w:val="00E45A7B"/>
    <w:rPr>
      <w:i/>
      <w:iCs/>
      <w:color w:val="276E8B" w:themeColor="accent1" w:themeShade="BF"/>
    </w:rPr>
  </w:style>
  <w:style w:type="paragraph" w:styleId="IntenseQuote">
    <w:name w:val="Intense Quote"/>
    <w:basedOn w:val="Normal"/>
    <w:next w:val="Normal"/>
    <w:link w:val="IntenseQuoteChar"/>
    <w:uiPriority w:val="30"/>
    <w:qFormat/>
    <w:rsid w:val="00E45A7B"/>
    <w:pPr>
      <w:pBdr>
        <w:top w:val="single" w:sz="4" w:space="10" w:color="276E8B" w:themeColor="accent1" w:themeShade="BF"/>
        <w:bottom w:val="single" w:sz="4" w:space="10" w:color="276E8B" w:themeColor="accent1" w:themeShade="BF"/>
      </w:pBdr>
      <w:spacing w:before="360" w:after="360"/>
      <w:ind w:left="864" w:right="864"/>
      <w:jc w:val="center"/>
    </w:pPr>
    <w:rPr>
      <w:i/>
      <w:iCs/>
      <w:color w:val="276E8B" w:themeColor="accent1" w:themeShade="BF"/>
    </w:rPr>
  </w:style>
  <w:style w:type="character" w:customStyle="1" w:styleId="IntenseQuoteChar">
    <w:name w:val="Intense Quote Char"/>
    <w:basedOn w:val="DefaultParagraphFont"/>
    <w:link w:val="IntenseQuote"/>
    <w:uiPriority w:val="30"/>
    <w:rsid w:val="00E45A7B"/>
    <w:rPr>
      <w:rFonts w:ascii="Times New Roman" w:hAnsi="Times New Roman"/>
      <w:i/>
      <w:iCs/>
      <w:color w:val="276E8B" w:themeColor="accent1" w:themeShade="BF"/>
      <w:sz w:val="28"/>
    </w:rPr>
  </w:style>
  <w:style w:type="character" w:styleId="IntenseReference">
    <w:name w:val="Intense Reference"/>
    <w:basedOn w:val="DefaultParagraphFont"/>
    <w:uiPriority w:val="32"/>
    <w:qFormat/>
    <w:rsid w:val="00E45A7B"/>
    <w:rPr>
      <w:b/>
      <w:bCs/>
      <w:smallCaps/>
      <w:color w:val="276E8B" w:themeColor="accent1" w:themeShade="BF"/>
      <w:spacing w:val="5"/>
    </w:rPr>
  </w:style>
  <w:style w:type="table" w:styleId="TableGrid">
    <w:name w:val="Table Grid"/>
    <w:basedOn w:val="TableNormal"/>
    <w:uiPriority w:val="39"/>
    <w:rsid w:val="00C11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11DD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Strong">
    <w:name w:val="Strong"/>
    <w:basedOn w:val="DefaultParagraphFont"/>
    <w:uiPriority w:val="22"/>
    <w:qFormat/>
    <w:rsid w:val="00C11DD3"/>
    <w:rPr>
      <w:b/>
      <w:bCs/>
    </w:rPr>
  </w:style>
  <w:style w:type="character" w:styleId="Emphasis">
    <w:name w:val="Emphasis"/>
    <w:basedOn w:val="DefaultParagraphFont"/>
    <w:uiPriority w:val="20"/>
    <w:qFormat/>
    <w:rsid w:val="00C11DD3"/>
    <w:rPr>
      <w:i/>
      <w:iCs/>
    </w:rPr>
  </w:style>
  <w:style w:type="character" w:styleId="Hyperlink">
    <w:name w:val="Hyperlink"/>
    <w:basedOn w:val="DefaultParagraphFont"/>
    <w:uiPriority w:val="99"/>
    <w:unhideWhenUsed/>
    <w:rsid w:val="00EF3738"/>
    <w:rPr>
      <w:color w:val="6B9F25" w:themeColor="hyperlink"/>
      <w:u w:val="single"/>
    </w:rPr>
  </w:style>
  <w:style w:type="character" w:customStyle="1" w:styleId="UnresolvedMention1">
    <w:name w:val="Unresolved Mention1"/>
    <w:basedOn w:val="DefaultParagraphFont"/>
    <w:uiPriority w:val="99"/>
    <w:semiHidden/>
    <w:unhideWhenUsed/>
    <w:rsid w:val="00EF3738"/>
    <w:rPr>
      <w:color w:val="605E5C"/>
      <w:shd w:val="clear" w:color="auto" w:fill="E1DFDD"/>
    </w:rPr>
  </w:style>
  <w:style w:type="paragraph" w:styleId="Header">
    <w:name w:val="header"/>
    <w:basedOn w:val="Normal"/>
    <w:link w:val="HeaderChar"/>
    <w:uiPriority w:val="99"/>
    <w:unhideWhenUsed/>
    <w:rsid w:val="006534CF"/>
    <w:pPr>
      <w:tabs>
        <w:tab w:val="center" w:pos="4677"/>
        <w:tab w:val="right" w:pos="9355"/>
      </w:tabs>
      <w:spacing w:after="0" w:line="240" w:lineRule="auto"/>
    </w:pPr>
  </w:style>
  <w:style w:type="character" w:customStyle="1" w:styleId="HeaderChar">
    <w:name w:val="Header Char"/>
    <w:basedOn w:val="DefaultParagraphFont"/>
    <w:link w:val="Header"/>
    <w:uiPriority w:val="99"/>
    <w:rsid w:val="006534CF"/>
    <w:rPr>
      <w:kern w:val="0"/>
      <w:lang w:val="en-US"/>
      <w14:ligatures w14:val="none"/>
    </w:rPr>
  </w:style>
  <w:style w:type="paragraph" w:styleId="Footer">
    <w:name w:val="footer"/>
    <w:basedOn w:val="Normal"/>
    <w:link w:val="FooterChar"/>
    <w:uiPriority w:val="99"/>
    <w:unhideWhenUsed/>
    <w:rsid w:val="006534CF"/>
    <w:pPr>
      <w:tabs>
        <w:tab w:val="center" w:pos="4677"/>
        <w:tab w:val="right" w:pos="9355"/>
      </w:tabs>
      <w:spacing w:after="0" w:line="240" w:lineRule="auto"/>
    </w:pPr>
  </w:style>
  <w:style w:type="character" w:customStyle="1" w:styleId="FooterChar">
    <w:name w:val="Footer Char"/>
    <w:basedOn w:val="DefaultParagraphFont"/>
    <w:link w:val="Footer"/>
    <w:uiPriority w:val="99"/>
    <w:rsid w:val="006534CF"/>
    <w:rPr>
      <w:kern w:val="0"/>
      <w:lang w:val="en-US"/>
      <w14:ligatures w14:val="none"/>
    </w:rPr>
  </w:style>
  <w:style w:type="paragraph" w:styleId="TOCHeading">
    <w:name w:val="TOC Heading"/>
    <w:basedOn w:val="Heading1"/>
    <w:next w:val="Normal"/>
    <w:uiPriority w:val="39"/>
    <w:unhideWhenUsed/>
    <w:qFormat/>
    <w:rsid w:val="0049231D"/>
    <w:pPr>
      <w:spacing w:before="240" w:after="0"/>
      <w:outlineLvl w:val="9"/>
    </w:pPr>
    <w:rPr>
      <w:sz w:val="32"/>
      <w:szCs w:val="32"/>
      <w:lang w:val="az-Latn-AZ" w:eastAsia="az-Latn-AZ"/>
    </w:rPr>
  </w:style>
  <w:style w:type="paragraph" w:styleId="TOC1">
    <w:name w:val="toc 1"/>
    <w:basedOn w:val="Normal"/>
    <w:next w:val="Normal"/>
    <w:autoRedefine/>
    <w:uiPriority w:val="39"/>
    <w:unhideWhenUsed/>
    <w:rsid w:val="0049231D"/>
    <w:pPr>
      <w:spacing w:after="100"/>
    </w:pPr>
  </w:style>
  <w:style w:type="paragraph" w:styleId="TOC2">
    <w:name w:val="toc 2"/>
    <w:basedOn w:val="Normal"/>
    <w:next w:val="Normal"/>
    <w:autoRedefine/>
    <w:uiPriority w:val="39"/>
    <w:unhideWhenUsed/>
    <w:rsid w:val="0049231D"/>
    <w:pPr>
      <w:spacing w:after="100"/>
      <w:ind w:left="220"/>
    </w:pPr>
  </w:style>
  <w:style w:type="paragraph" w:styleId="TOC3">
    <w:name w:val="toc 3"/>
    <w:basedOn w:val="Normal"/>
    <w:next w:val="Normal"/>
    <w:autoRedefine/>
    <w:uiPriority w:val="39"/>
    <w:unhideWhenUsed/>
    <w:rsid w:val="0049231D"/>
    <w:pPr>
      <w:spacing w:after="100"/>
      <w:ind w:left="440"/>
    </w:pPr>
  </w:style>
  <w:style w:type="paragraph" w:styleId="NoSpacing">
    <w:name w:val="No Spacing"/>
    <w:uiPriority w:val="1"/>
    <w:qFormat/>
    <w:rsid w:val="0049231D"/>
    <w:pPr>
      <w:spacing w:after="0" w:line="240" w:lineRule="auto"/>
    </w:pPr>
    <w:rPr>
      <w:kern w:val="0"/>
      <w:lang w:val="en-US"/>
      <w14:ligatures w14:val="none"/>
    </w:rPr>
  </w:style>
  <w:style w:type="table" w:styleId="TableGridLight">
    <w:name w:val="Grid Table Light"/>
    <w:basedOn w:val="TableNormal"/>
    <w:uiPriority w:val="40"/>
    <w:rsid w:val="00AD239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9A6A05"/>
    <w:pPr>
      <w:spacing w:after="0" w:line="240" w:lineRule="auto"/>
    </w:pPr>
    <w:rPr>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637664">
      <w:bodyDiv w:val="1"/>
      <w:marLeft w:val="0"/>
      <w:marRight w:val="0"/>
      <w:marTop w:val="0"/>
      <w:marBottom w:val="0"/>
      <w:divBdr>
        <w:top w:val="none" w:sz="0" w:space="0" w:color="auto"/>
        <w:left w:val="none" w:sz="0" w:space="0" w:color="auto"/>
        <w:bottom w:val="none" w:sz="0" w:space="0" w:color="auto"/>
        <w:right w:val="none" w:sz="0" w:space="0" w:color="auto"/>
      </w:divBdr>
    </w:div>
    <w:div w:id="119228393">
      <w:bodyDiv w:val="1"/>
      <w:marLeft w:val="0"/>
      <w:marRight w:val="0"/>
      <w:marTop w:val="0"/>
      <w:marBottom w:val="0"/>
      <w:divBdr>
        <w:top w:val="none" w:sz="0" w:space="0" w:color="auto"/>
        <w:left w:val="none" w:sz="0" w:space="0" w:color="auto"/>
        <w:bottom w:val="none" w:sz="0" w:space="0" w:color="auto"/>
        <w:right w:val="none" w:sz="0" w:space="0" w:color="auto"/>
      </w:divBdr>
    </w:div>
    <w:div w:id="229926583">
      <w:bodyDiv w:val="1"/>
      <w:marLeft w:val="0"/>
      <w:marRight w:val="0"/>
      <w:marTop w:val="0"/>
      <w:marBottom w:val="0"/>
      <w:divBdr>
        <w:top w:val="none" w:sz="0" w:space="0" w:color="auto"/>
        <w:left w:val="none" w:sz="0" w:space="0" w:color="auto"/>
        <w:bottom w:val="none" w:sz="0" w:space="0" w:color="auto"/>
        <w:right w:val="none" w:sz="0" w:space="0" w:color="auto"/>
      </w:divBdr>
    </w:div>
    <w:div w:id="307511885">
      <w:bodyDiv w:val="1"/>
      <w:marLeft w:val="0"/>
      <w:marRight w:val="0"/>
      <w:marTop w:val="0"/>
      <w:marBottom w:val="0"/>
      <w:divBdr>
        <w:top w:val="none" w:sz="0" w:space="0" w:color="auto"/>
        <w:left w:val="none" w:sz="0" w:space="0" w:color="auto"/>
        <w:bottom w:val="none" w:sz="0" w:space="0" w:color="auto"/>
        <w:right w:val="none" w:sz="0" w:space="0" w:color="auto"/>
      </w:divBdr>
    </w:div>
    <w:div w:id="356778784">
      <w:bodyDiv w:val="1"/>
      <w:marLeft w:val="0"/>
      <w:marRight w:val="0"/>
      <w:marTop w:val="0"/>
      <w:marBottom w:val="0"/>
      <w:divBdr>
        <w:top w:val="none" w:sz="0" w:space="0" w:color="auto"/>
        <w:left w:val="none" w:sz="0" w:space="0" w:color="auto"/>
        <w:bottom w:val="none" w:sz="0" w:space="0" w:color="auto"/>
        <w:right w:val="none" w:sz="0" w:space="0" w:color="auto"/>
      </w:divBdr>
    </w:div>
    <w:div w:id="360936159">
      <w:bodyDiv w:val="1"/>
      <w:marLeft w:val="0"/>
      <w:marRight w:val="0"/>
      <w:marTop w:val="0"/>
      <w:marBottom w:val="0"/>
      <w:divBdr>
        <w:top w:val="none" w:sz="0" w:space="0" w:color="auto"/>
        <w:left w:val="none" w:sz="0" w:space="0" w:color="auto"/>
        <w:bottom w:val="none" w:sz="0" w:space="0" w:color="auto"/>
        <w:right w:val="none" w:sz="0" w:space="0" w:color="auto"/>
      </w:divBdr>
    </w:div>
    <w:div w:id="378671517">
      <w:bodyDiv w:val="1"/>
      <w:marLeft w:val="0"/>
      <w:marRight w:val="0"/>
      <w:marTop w:val="0"/>
      <w:marBottom w:val="0"/>
      <w:divBdr>
        <w:top w:val="none" w:sz="0" w:space="0" w:color="auto"/>
        <w:left w:val="none" w:sz="0" w:space="0" w:color="auto"/>
        <w:bottom w:val="none" w:sz="0" w:space="0" w:color="auto"/>
        <w:right w:val="none" w:sz="0" w:space="0" w:color="auto"/>
      </w:divBdr>
    </w:div>
    <w:div w:id="508448618">
      <w:bodyDiv w:val="1"/>
      <w:marLeft w:val="0"/>
      <w:marRight w:val="0"/>
      <w:marTop w:val="0"/>
      <w:marBottom w:val="0"/>
      <w:divBdr>
        <w:top w:val="none" w:sz="0" w:space="0" w:color="auto"/>
        <w:left w:val="none" w:sz="0" w:space="0" w:color="auto"/>
        <w:bottom w:val="none" w:sz="0" w:space="0" w:color="auto"/>
        <w:right w:val="none" w:sz="0" w:space="0" w:color="auto"/>
      </w:divBdr>
    </w:div>
    <w:div w:id="509763000">
      <w:bodyDiv w:val="1"/>
      <w:marLeft w:val="0"/>
      <w:marRight w:val="0"/>
      <w:marTop w:val="0"/>
      <w:marBottom w:val="0"/>
      <w:divBdr>
        <w:top w:val="none" w:sz="0" w:space="0" w:color="auto"/>
        <w:left w:val="none" w:sz="0" w:space="0" w:color="auto"/>
        <w:bottom w:val="none" w:sz="0" w:space="0" w:color="auto"/>
        <w:right w:val="none" w:sz="0" w:space="0" w:color="auto"/>
      </w:divBdr>
    </w:div>
    <w:div w:id="528832148">
      <w:bodyDiv w:val="1"/>
      <w:marLeft w:val="0"/>
      <w:marRight w:val="0"/>
      <w:marTop w:val="0"/>
      <w:marBottom w:val="0"/>
      <w:divBdr>
        <w:top w:val="none" w:sz="0" w:space="0" w:color="auto"/>
        <w:left w:val="none" w:sz="0" w:space="0" w:color="auto"/>
        <w:bottom w:val="none" w:sz="0" w:space="0" w:color="auto"/>
        <w:right w:val="none" w:sz="0" w:space="0" w:color="auto"/>
      </w:divBdr>
    </w:div>
    <w:div w:id="827211325">
      <w:bodyDiv w:val="1"/>
      <w:marLeft w:val="0"/>
      <w:marRight w:val="0"/>
      <w:marTop w:val="0"/>
      <w:marBottom w:val="0"/>
      <w:divBdr>
        <w:top w:val="none" w:sz="0" w:space="0" w:color="auto"/>
        <w:left w:val="none" w:sz="0" w:space="0" w:color="auto"/>
        <w:bottom w:val="none" w:sz="0" w:space="0" w:color="auto"/>
        <w:right w:val="none" w:sz="0" w:space="0" w:color="auto"/>
      </w:divBdr>
    </w:div>
    <w:div w:id="932512323">
      <w:bodyDiv w:val="1"/>
      <w:marLeft w:val="0"/>
      <w:marRight w:val="0"/>
      <w:marTop w:val="0"/>
      <w:marBottom w:val="0"/>
      <w:divBdr>
        <w:top w:val="none" w:sz="0" w:space="0" w:color="auto"/>
        <w:left w:val="none" w:sz="0" w:space="0" w:color="auto"/>
        <w:bottom w:val="none" w:sz="0" w:space="0" w:color="auto"/>
        <w:right w:val="none" w:sz="0" w:space="0" w:color="auto"/>
      </w:divBdr>
    </w:div>
    <w:div w:id="1027607413">
      <w:bodyDiv w:val="1"/>
      <w:marLeft w:val="0"/>
      <w:marRight w:val="0"/>
      <w:marTop w:val="0"/>
      <w:marBottom w:val="0"/>
      <w:divBdr>
        <w:top w:val="none" w:sz="0" w:space="0" w:color="auto"/>
        <w:left w:val="none" w:sz="0" w:space="0" w:color="auto"/>
        <w:bottom w:val="none" w:sz="0" w:space="0" w:color="auto"/>
        <w:right w:val="none" w:sz="0" w:space="0" w:color="auto"/>
      </w:divBdr>
    </w:div>
    <w:div w:id="1150900250">
      <w:bodyDiv w:val="1"/>
      <w:marLeft w:val="0"/>
      <w:marRight w:val="0"/>
      <w:marTop w:val="0"/>
      <w:marBottom w:val="0"/>
      <w:divBdr>
        <w:top w:val="none" w:sz="0" w:space="0" w:color="auto"/>
        <w:left w:val="none" w:sz="0" w:space="0" w:color="auto"/>
        <w:bottom w:val="none" w:sz="0" w:space="0" w:color="auto"/>
        <w:right w:val="none" w:sz="0" w:space="0" w:color="auto"/>
      </w:divBdr>
    </w:div>
    <w:div w:id="1200780957">
      <w:bodyDiv w:val="1"/>
      <w:marLeft w:val="0"/>
      <w:marRight w:val="0"/>
      <w:marTop w:val="0"/>
      <w:marBottom w:val="0"/>
      <w:divBdr>
        <w:top w:val="none" w:sz="0" w:space="0" w:color="auto"/>
        <w:left w:val="none" w:sz="0" w:space="0" w:color="auto"/>
        <w:bottom w:val="none" w:sz="0" w:space="0" w:color="auto"/>
        <w:right w:val="none" w:sz="0" w:space="0" w:color="auto"/>
      </w:divBdr>
    </w:div>
    <w:div w:id="1203976219">
      <w:bodyDiv w:val="1"/>
      <w:marLeft w:val="0"/>
      <w:marRight w:val="0"/>
      <w:marTop w:val="0"/>
      <w:marBottom w:val="0"/>
      <w:divBdr>
        <w:top w:val="none" w:sz="0" w:space="0" w:color="auto"/>
        <w:left w:val="none" w:sz="0" w:space="0" w:color="auto"/>
        <w:bottom w:val="none" w:sz="0" w:space="0" w:color="auto"/>
        <w:right w:val="none" w:sz="0" w:space="0" w:color="auto"/>
      </w:divBdr>
    </w:div>
    <w:div w:id="1332375079">
      <w:bodyDiv w:val="1"/>
      <w:marLeft w:val="0"/>
      <w:marRight w:val="0"/>
      <w:marTop w:val="0"/>
      <w:marBottom w:val="0"/>
      <w:divBdr>
        <w:top w:val="none" w:sz="0" w:space="0" w:color="auto"/>
        <w:left w:val="none" w:sz="0" w:space="0" w:color="auto"/>
        <w:bottom w:val="none" w:sz="0" w:space="0" w:color="auto"/>
        <w:right w:val="none" w:sz="0" w:space="0" w:color="auto"/>
      </w:divBdr>
    </w:div>
    <w:div w:id="1386568970">
      <w:bodyDiv w:val="1"/>
      <w:marLeft w:val="0"/>
      <w:marRight w:val="0"/>
      <w:marTop w:val="0"/>
      <w:marBottom w:val="0"/>
      <w:divBdr>
        <w:top w:val="none" w:sz="0" w:space="0" w:color="auto"/>
        <w:left w:val="none" w:sz="0" w:space="0" w:color="auto"/>
        <w:bottom w:val="none" w:sz="0" w:space="0" w:color="auto"/>
        <w:right w:val="none" w:sz="0" w:space="0" w:color="auto"/>
      </w:divBdr>
    </w:div>
    <w:div w:id="1703162492">
      <w:bodyDiv w:val="1"/>
      <w:marLeft w:val="0"/>
      <w:marRight w:val="0"/>
      <w:marTop w:val="0"/>
      <w:marBottom w:val="0"/>
      <w:divBdr>
        <w:top w:val="none" w:sz="0" w:space="0" w:color="auto"/>
        <w:left w:val="none" w:sz="0" w:space="0" w:color="auto"/>
        <w:bottom w:val="none" w:sz="0" w:space="0" w:color="auto"/>
        <w:right w:val="none" w:sz="0" w:space="0" w:color="auto"/>
      </w:divBdr>
    </w:div>
    <w:div w:id="2026320010">
      <w:bodyDiv w:val="1"/>
      <w:marLeft w:val="0"/>
      <w:marRight w:val="0"/>
      <w:marTop w:val="0"/>
      <w:marBottom w:val="0"/>
      <w:divBdr>
        <w:top w:val="none" w:sz="0" w:space="0" w:color="auto"/>
        <w:left w:val="none" w:sz="0" w:space="0" w:color="auto"/>
        <w:bottom w:val="none" w:sz="0" w:space="0" w:color="auto"/>
        <w:right w:val="none" w:sz="0" w:space="0" w:color="auto"/>
      </w:divBdr>
    </w:div>
    <w:div w:id="2115401099">
      <w:bodyDiv w:val="1"/>
      <w:marLeft w:val="0"/>
      <w:marRight w:val="0"/>
      <w:marTop w:val="0"/>
      <w:marBottom w:val="0"/>
      <w:divBdr>
        <w:top w:val="none" w:sz="0" w:space="0" w:color="auto"/>
        <w:left w:val="none" w:sz="0" w:space="0" w:color="auto"/>
        <w:bottom w:val="none" w:sz="0" w:space="0" w:color="auto"/>
        <w:right w:val="none" w:sz="0" w:space="0" w:color="auto"/>
      </w:divBdr>
    </w:div>
    <w:div w:id="2130510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6.png"/><Relationship Id="rId42" Type="http://schemas.openxmlformats.org/officeDocument/2006/relationships/hyperlink" Target="https://www.legislation.gov.uk/eur/2015/2447" TargetMode="External"/><Relationship Id="rId47" Type="http://schemas.openxmlformats.org/officeDocument/2006/relationships/hyperlink" Target="https://trade.ec.europa.eu/access-to-markets/en/content/quick-guide-working-rules-origin" TargetMode="External"/><Relationship Id="rId63" Type="http://schemas.openxmlformats.org/officeDocument/2006/relationships/hyperlink" Target="https://ustr.gov/sites/default/files/files/agreements/FTA/USMCA/Text/UniformRegulationsRulesofOrigin.pdf" TargetMode="External"/><Relationship Id="rId68" Type="http://schemas.openxmlformats.org/officeDocument/2006/relationships/hyperlink" Target="https://competition.gov.az/az/post/1097/malin-mense-olkesini-tesdiq-edensertifikatin-verilmesi" TargetMode="External"/><Relationship Id="rId16" Type="http://schemas.openxmlformats.org/officeDocument/2006/relationships/hyperlink" Target="https://cyberleninka.ru/article/n/o-nepreferentsialnyh-pravilah-proishozhdeniya-tovarov-pri-ih-vvoze-na-tamozhennuyu-territoriyu-eaes" TargetMode="External"/><Relationship Id="rId11" Type="http://schemas.openxmlformats.org/officeDocument/2006/relationships/image" Target="media/image1.png"/><Relationship Id="rId32" Type="http://schemas.openxmlformats.org/officeDocument/2006/relationships/hyperlink" Target="https://data.worldbank.org" TargetMode="External"/><Relationship Id="rId37" Type="http://schemas.openxmlformats.org/officeDocument/2006/relationships/hyperlink" Target="https://lawels.com/en/aqa-guide-to-international-trade-in-goods-and-services-in-azerbaijan/" TargetMode="External"/><Relationship Id="rId53" Type="http://schemas.openxmlformats.org/officeDocument/2006/relationships/hyperlink" Target="https://blogs.sussex.ac.uk/uktpo/files/2018/01/CERTIFICATES-AND-RULES-OF-ORIGIN-Online-appendix.pdf" TargetMode="External"/><Relationship Id="rId58" Type="http://schemas.openxmlformats.org/officeDocument/2006/relationships/hyperlink" Target="https://www.shiprrexp.com/global_shipping_documents/Azerbaijan.html" TargetMode="External"/><Relationship Id="rId74" Type="http://schemas.openxmlformats.org/officeDocument/2006/relationships/hyperlink" Target="https://e-qanun.az/framework/446" TargetMode="External"/><Relationship Id="rId79" Type="http://schemas.openxmlformats.org/officeDocument/2006/relationships/hyperlink" Target="https://azranking.az/az/ratings/serhedde-ticaret" TargetMode="External"/><Relationship Id="rId5" Type="http://schemas.openxmlformats.org/officeDocument/2006/relationships/webSettings" Target="webSettings.xml"/><Relationship Id="rId61" Type="http://schemas.openxmlformats.org/officeDocument/2006/relationships/hyperlink" Target="https://www.cbp.gov/trade/nafta/guide-customs-procedures/country-origin-marking" TargetMode="External"/><Relationship Id="rId82" Type="http://schemas.openxmlformats.org/officeDocument/2006/relationships/theme" Target="theme/theme1.xml"/><Relationship Id="rId19" Type="http://schemas.openxmlformats.org/officeDocument/2006/relationships/image" Target="media/image4.png"/><Relationship Id="rId14" Type="http://schemas.openxmlformats.org/officeDocument/2006/relationships/hyperlink" Target="https://www.wto.org/english/docs_e/legal_e/22-roo_e.htm" TargetMode="External"/><Relationship Id="rId22" Type="http://schemas.openxmlformats.org/officeDocument/2006/relationships/hyperlink" Target="https://eec.eaeunion.org/upload/medialibrary/398/gvr1vpic8kjzvao4v29plms5qyn2bm30/Rules-of-origin-for-DC-and-LDC.pdf?utm_source=chatgpt.com" TargetMode="External"/><Relationship Id="rId27" Type="http://schemas.openxmlformats.org/officeDocument/2006/relationships/hyperlink" Target="https://www.wto.org" TargetMode="External"/><Relationship Id="rId30" Type="http://schemas.openxmlformats.org/officeDocument/2006/relationships/hyperlink" Target="https://www.wto.org" TargetMode="External"/><Relationship Id="rId35" Type="http://schemas.openxmlformats.org/officeDocument/2006/relationships/hyperlink" Target="https://en.wikipedia.org/wiki/Azerbaijan" TargetMode="External"/><Relationship Id="rId43" Type="http://schemas.openxmlformats.org/officeDocument/2006/relationships/hyperlink" Target="https://taxation-customs.ec.europa.eu/document/download/2fddb411-361d-4b25-9286-a9318125ee2a_en" TargetMode="External"/><Relationship Id="rId48" Type="http://schemas.openxmlformats.org/officeDocument/2006/relationships/hyperlink" Target="https://eec.eaeunion.org/en/news/sovet-evraziyskoy-ekonomicheskoy-komissii-uprostil-protseduru-podtverzhdeniya-nepreferentsialnogo-pr/" TargetMode="External"/><Relationship Id="rId56" Type="http://schemas.openxmlformats.org/officeDocument/2006/relationships/hyperlink" Target="https://opil.ouplaw.com/display/10.1093/law%3Aepil/9780199231690/la980199231690e1903?d=%2F10.1093%2Flaw%3Aepil%2F9780199231690%2Flaw-9780199231690-e1903&amp;p=emailA8hQjDe8u6QfM&amp;utm_" TargetMode="External"/><Relationship Id="rId64" Type="http://schemas.openxmlformats.org/officeDocument/2006/relationships/hyperlink" Target="https://www.wcoomd.org/en/topics/origin/activities-and-programmes/nonpreferencial-origin.aspx" TargetMode="External"/><Relationship Id="rId69" Type="http://schemas.openxmlformats.org/officeDocument/2006/relationships/hyperlink" Target="https://e-qanun.az/framework/46957" TargetMode="External"/><Relationship Id="rId77" Type="http://schemas.openxmlformats.org/officeDocument/2006/relationships/hyperlink" Target="https://e-qanun.az/framework/446" TargetMode="External"/><Relationship Id="rId8" Type="http://schemas.openxmlformats.org/officeDocument/2006/relationships/footer" Target="footer1.xml"/><Relationship Id="rId51" Type="http://schemas.openxmlformats.org/officeDocument/2006/relationships/hyperlink" Target="https://www.customs.go.jp/roo/english/origin/index.htm" TargetMode="External"/><Relationship Id="rId72" Type="http://schemas.openxmlformats.org/officeDocument/2006/relationships/hyperlink" Target="https://customs.gov.az/uploads/legislation/27/dd021edadfbdbfc943e36abea8006a82.pdf?v=1645518531&amp;utm" TargetMode="External"/><Relationship Id="rId80"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https://www.wto.org/english/docs_e/legal_e/22-roo_e.htm" TargetMode="External"/><Relationship Id="rId17" Type="http://schemas.openxmlformats.org/officeDocument/2006/relationships/hyperlink" Target="https://cyberleninka.ru/article/n/o-nepreferentsialnyh-pravilah-proishozhdeniya-tovarov-pri-ih-vvoze-na-tamozhennuyu-territoriyu-eaes?utm_source=chatgpt.com" TargetMode="External"/><Relationship Id="rId25" Type="http://schemas.openxmlformats.org/officeDocument/2006/relationships/image" Target="media/image9.png"/><Relationship Id="rId33" Type="http://schemas.openxmlformats.org/officeDocument/2006/relationships/hyperlink" Target="https://e-qanun.az/framework/46957" TargetMode="External"/><Relationship Id="rId38" Type="http://schemas.openxmlformats.org/officeDocument/2006/relationships/hyperlink" Target="https://www.curtis.com/glossary/international-trade/rules-of-origin" TargetMode="External"/><Relationship Id="rId46" Type="http://schemas.openxmlformats.org/officeDocument/2006/relationships/hyperlink" Target="https://taxation-customs.ec.europa.eu/customs/international-affairs/origin-goods/non-preferential-rules-origin_en" TargetMode="External"/><Relationship Id="rId59" Type="http://schemas.openxmlformats.org/officeDocument/2006/relationships/hyperlink" Target="https://www.trade.gov/country-commercial-guides/azerbaijan-import-requirements-and-documentation" TargetMode="External"/><Relationship Id="rId67" Type="http://schemas.openxmlformats.org/officeDocument/2006/relationships/hyperlink" Target="https://www.ekspertiza.az/az/xidmetler/malin-mense-olkesinin-teyin-edilmesi-uzre-xidmetler" TargetMode="External"/><Relationship Id="rId20" Type="http://schemas.openxmlformats.org/officeDocument/2006/relationships/image" Target="media/image5.png"/><Relationship Id="rId41" Type="http://schemas.openxmlformats.org/officeDocument/2006/relationships/hyperlink" Target="https://eur-lex.europa.eu/legal-content/EN/ALL/?uri=celex%3A32013R0952" TargetMode="External"/><Relationship Id="rId54" Type="http://schemas.openxmlformats.org/officeDocument/2006/relationships/hyperlink" Target="https://www.meti.go.jp/english/report/data/2019WTO/pdf/02_10.pdf" TargetMode="External"/><Relationship Id="rId62" Type="http://schemas.openxmlformats.org/officeDocument/2006/relationships/hyperlink" Target="https://trade.cbp.gov/USMCA/s/article/Chapter-4-Rules-of-Origin" TargetMode="External"/><Relationship Id="rId70" Type="http://schemas.openxmlformats.org/officeDocument/2006/relationships/hyperlink" Target="https://cesd.az/WTO_Paper.pdf" TargetMode="External"/><Relationship Id="rId75" Type="http://schemas.openxmlformats.org/officeDocument/2006/relationships/hyperlink" Target="https://e-qanun.az/framework/4695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hyperlink" Target="https://www.wto.org/english/tratop_e/roi_e/roi_info_e.htm" TargetMode="External"/><Relationship Id="rId36" Type="http://schemas.openxmlformats.org/officeDocument/2006/relationships/hyperlink" Target="https://en.wikipedia.org/wiki/Azerbaijan_Customs_History_Museum" TargetMode="External"/><Relationship Id="rId49" Type="http://schemas.openxmlformats.org/officeDocument/2006/relationships/hyperlink" Target="https://eec.eaeunion.org/upload/medialibrary/46f/6fddkluvrzmhyxkj6llwc0t2isijwc9f/Rules-of-origin-for-Developing-Countries-and-Least_developed-Countries-_....pdf" TargetMode="External"/><Relationship Id="rId57" Type="http://schemas.openxmlformats.org/officeDocument/2006/relationships/hyperlink" Target="https://en.wikipedia.org/wiki/State_Customs_Committee_%28Azerbaijan%29" TargetMode="External"/><Relationship Id="rId10" Type="http://schemas.openxmlformats.org/officeDocument/2006/relationships/hyperlink" Target="https://www.wto.org/english/res_e/statis_e/wts2024_e.htm" TargetMode="External"/><Relationship Id="rId31" Type="http://schemas.openxmlformats.org/officeDocument/2006/relationships/chart" Target="charts/chart3.xml"/><Relationship Id="rId44" Type="http://schemas.openxmlformats.org/officeDocument/2006/relationships/hyperlink" Target="https://taxation-customs.ec.europa.eu/customs/international-affairs/origin-goods/non-preferential-rules-origin_en" TargetMode="External"/><Relationship Id="rId52" Type="http://schemas.openxmlformats.org/officeDocument/2006/relationships/hyperlink" Target="https://www.customs.go.jp/english/origin/rules_of_origin_epa.pdf" TargetMode="External"/><Relationship Id="rId60" Type="http://schemas.openxmlformats.org/officeDocument/2006/relationships/hyperlink" Target="https://www.ecfr.gov/current/title-19/chapter-I/part-102" TargetMode="External"/><Relationship Id="rId65" Type="http://schemas.openxmlformats.org/officeDocument/2006/relationships/hyperlink" Target="https://web.wtocenter.org.tw/file/PageFile/401967/GRON282.pdf" TargetMode="External"/><Relationship Id="rId73" Type="http://schemas.openxmlformats.org/officeDocument/2006/relationships/hyperlink" Target="https://competition.gov.az/az/page/haqqimizda/tabelikde-olan-qurumlar/istehlak-mallarinin-ekspertizasi-merkezi" TargetMode="External"/><Relationship Id="rId78" Type="http://schemas.openxmlformats.org/officeDocument/2006/relationships/hyperlink" Target="https://my.gov.az/services/apply-for-a-certificate-confirming-origin-country-of-products?serviceLabel=AFACCOCOP&amp;utm_source=chatgpt.com"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hyperlink" Target="https://www.wto.org/" TargetMode="External"/><Relationship Id="rId39" Type="http://schemas.openxmlformats.org/officeDocument/2006/relationships/hyperlink" Target="https://cis-legislation.com/document.fwx?rgn=48223&amp;utm_" TargetMode="External"/><Relationship Id="rId34" Type="http://schemas.openxmlformats.org/officeDocument/2006/relationships/footer" Target="footer2.xml"/><Relationship Id="rId50" Type="http://schemas.openxmlformats.org/officeDocument/2006/relationships/hyperlink" Target="https://academic.oup.com/book/11268/chapter/159816241" TargetMode="External"/><Relationship Id="rId55" Type="http://schemas.openxmlformats.org/officeDocument/2006/relationships/hyperlink" Target="https://pdfs.semanticscholar.org/3b60/679fb3fbd39163f2d92247465df0ea8fe2f7.pdf" TargetMode="External"/><Relationship Id="rId76" Type="http://schemas.openxmlformats.org/officeDocument/2006/relationships/hyperlink" Target="https://e-qanun.az/framework/446" TargetMode="External"/><Relationship Id="rId7" Type="http://schemas.openxmlformats.org/officeDocument/2006/relationships/endnotes" Target="endnotes.xml"/><Relationship Id="rId71" Type="http://schemas.openxmlformats.org/officeDocument/2006/relationships/hyperlink" Target="https://customs.gov.az/az/sahibkarlar-ucun/serbestticaret" TargetMode="External"/><Relationship Id="rId2" Type="http://schemas.openxmlformats.org/officeDocument/2006/relationships/numbering" Target="numbering.xml"/><Relationship Id="rId29" Type="http://schemas.openxmlformats.org/officeDocument/2006/relationships/chart" Target="charts/chart2.xml"/><Relationship Id="rId24" Type="http://schemas.openxmlformats.org/officeDocument/2006/relationships/image" Target="media/image8.png"/><Relationship Id="rId40" Type="http://schemas.openxmlformats.org/officeDocument/2006/relationships/hyperlink" Target="https://www.kommerskollegium.se/globalassets/publikationer/rapporter/2024/dorules%20of-origin-rule-free-trade.pdf" TargetMode="External"/><Relationship Id="rId45" Type="http://schemas.openxmlformats.org/officeDocument/2006/relationships/hyperlink" Target="https://trade.ec.europa.eu/access-to-markets/en/content/quick-guide-working-rules-origin" TargetMode="External"/><Relationship Id="rId66" Type="http://schemas.openxmlformats.org/officeDocument/2006/relationships/hyperlink" Target="https://www.wto.org/english/tratop_e/roi_e/roi_e.ht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ra\Downloads\menshe_sertifikati_statistikasi.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ra\Downloads\mdb_iqtisadi_inteqrasiya_ticaret.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solidFill>
                <a:latin typeface="Times New Roman" panose="02020603050405020304" pitchFamily="18" charset="0"/>
                <a:ea typeface="+mn-ea"/>
                <a:cs typeface="Times New Roman" panose="02020603050405020304" pitchFamily="18" charset="0"/>
              </a:defRPr>
            </a:pPr>
            <a:r>
              <a:rPr lang="en-US" sz="1200"/>
              <a:t>İdxal həcmi (mlrd. ABŞ dolları)</a:t>
            </a:r>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İdxal!$B$1</c:f>
              <c:strCache>
                <c:ptCount val="1"/>
                <c:pt idx="0">
                  <c:v>İdxal həcmi (mlrd. ABŞ dolları)</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B39-4DCE-9311-D29ED36C7D6D}"/>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B39-4DCE-9311-D29ED36C7D6D}"/>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B39-4DCE-9311-D29ED36C7D6D}"/>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B39-4DCE-9311-D29ED36C7D6D}"/>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2B39-4DCE-9311-D29ED36C7D6D}"/>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2B39-4DCE-9311-D29ED36C7D6D}"/>
              </c:ext>
            </c:extLst>
          </c:dPt>
          <c:dPt>
            <c:idx val="6"/>
            <c:bubble3D val="0"/>
            <c:spPr>
              <a:solidFill>
                <a:schemeClr val="accent1">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D-2B39-4DCE-9311-D29ED36C7D6D}"/>
              </c:ext>
            </c:extLst>
          </c:dPt>
          <c:dPt>
            <c:idx val="7"/>
            <c:bubble3D val="0"/>
            <c:spPr>
              <a:solidFill>
                <a:schemeClr val="accent2">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F-2B39-4DCE-9311-D29ED36C7D6D}"/>
              </c:ext>
            </c:extLst>
          </c:dPt>
          <c:dPt>
            <c:idx val="8"/>
            <c:bubble3D val="0"/>
            <c:spPr>
              <a:solidFill>
                <a:schemeClr val="accent3">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1-2B39-4DCE-9311-D29ED36C7D6D}"/>
              </c:ext>
            </c:extLst>
          </c:dPt>
          <c:dPt>
            <c:idx val="9"/>
            <c:bubble3D val="0"/>
            <c:spPr>
              <a:solidFill>
                <a:schemeClr val="accent4">
                  <a:lumMod val="60000"/>
                </a:schemeClr>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13-2B39-4DCE-9311-D29ED36C7D6D}"/>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İdxal!$A$2:$A$11</c:f>
              <c:strCache>
                <c:ptCount val="10"/>
                <c:pt idx="0">
                  <c:v>ABŞ</c:v>
                </c:pt>
                <c:pt idx="1">
                  <c:v>Çin</c:v>
                </c:pt>
                <c:pt idx="2">
                  <c:v>Almaniya</c:v>
                </c:pt>
                <c:pt idx="3">
                  <c:v>Böyük Britaniya</c:v>
                </c:pt>
                <c:pt idx="4">
                  <c:v>Yaponiya</c:v>
                </c:pt>
                <c:pt idx="5">
                  <c:v>Niderland</c:v>
                </c:pt>
                <c:pt idx="6">
                  <c:v>Fransa</c:v>
                </c:pt>
                <c:pt idx="7">
                  <c:v>Cənubi Koreya</c:v>
                </c:pt>
                <c:pt idx="8">
                  <c:v>İtaliya</c:v>
                </c:pt>
                <c:pt idx="9">
                  <c:v>Kanada</c:v>
                </c:pt>
              </c:strCache>
            </c:strRef>
          </c:cat>
          <c:val>
            <c:numRef>
              <c:f>İdxal!$B$2:$B$11</c:f>
              <c:numCache>
                <c:formatCode>General</c:formatCode>
                <c:ptCount val="10"/>
                <c:pt idx="0">
                  <c:v>2408</c:v>
                </c:pt>
                <c:pt idx="1">
                  <c:v>2056</c:v>
                </c:pt>
                <c:pt idx="2">
                  <c:v>1171</c:v>
                </c:pt>
                <c:pt idx="3">
                  <c:v>635</c:v>
                </c:pt>
                <c:pt idx="4">
                  <c:v>635</c:v>
                </c:pt>
                <c:pt idx="5">
                  <c:v>597</c:v>
                </c:pt>
                <c:pt idx="6">
                  <c:v>582</c:v>
                </c:pt>
                <c:pt idx="7">
                  <c:v>468</c:v>
                </c:pt>
                <c:pt idx="8">
                  <c:v>423</c:v>
                </c:pt>
                <c:pt idx="9">
                  <c:v>414</c:v>
                </c:pt>
              </c:numCache>
            </c:numRef>
          </c:val>
          <c:extLst>
            <c:ext xmlns:c16="http://schemas.microsoft.com/office/drawing/2014/chart" uri="{C3380CC4-5D6E-409C-BE32-E72D297353CC}">
              <c16:uniqueId val="{00000014-2B39-4DCE-9311-D29ED36C7D6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8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[menshe_sertifikati_statistikasi.xlsx]Sheet1!$A$2</c:f>
              <c:strCache>
                <c:ptCount val="1"/>
                <c:pt idx="0">
                  <c:v>2015</c:v>
                </c:pt>
              </c:strCache>
            </c:strRef>
          </c:tx>
          <c:spPr>
            <a:solidFill>
              <a:schemeClr val="accent1"/>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[menshe_sertifikati_statistikasi.xlsx]Sheet1!$B$2:$C$2</c:f>
              <c:numCache>
                <c:formatCode>General</c:formatCode>
                <c:ptCount val="2"/>
                <c:pt idx="0">
                  <c:v>10</c:v>
                </c:pt>
                <c:pt idx="1">
                  <c:v>90</c:v>
                </c:pt>
              </c:numCache>
            </c:numRef>
          </c:val>
          <c:extLst>
            <c:ext xmlns:c16="http://schemas.microsoft.com/office/drawing/2014/chart" uri="{C3380CC4-5D6E-409C-BE32-E72D297353CC}">
              <c16:uniqueId val="{00000000-3C22-48EA-B558-760BD83AB6CC}"/>
            </c:ext>
          </c:extLst>
        </c:ser>
        <c:ser>
          <c:idx val="1"/>
          <c:order val="1"/>
          <c:tx>
            <c:strRef>
              <c:f>[menshe_sertifikati_statistikasi.xlsx]Sheet1!$A$3</c:f>
              <c:strCache>
                <c:ptCount val="1"/>
                <c:pt idx="0">
                  <c:v>2016</c:v>
                </c:pt>
              </c:strCache>
            </c:strRef>
          </c:tx>
          <c:spPr>
            <a:solidFill>
              <a:schemeClr val="accent2"/>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[menshe_sertifikati_statistikasi.xlsx]Sheet1!$B$3:$C$3</c:f>
              <c:numCache>
                <c:formatCode>General</c:formatCode>
                <c:ptCount val="2"/>
                <c:pt idx="0">
                  <c:v>20</c:v>
                </c:pt>
                <c:pt idx="1">
                  <c:v>80</c:v>
                </c:pt>
              </c:numCache>
            </c:numRef>
          </c:val>
          <c:extLst>
            <c:ext xmlns:c16="http://schemas.microsoft.com/office/drawing/2014/chart" uri="{C3380CC4-5D6E-409C-BE32-E72D297353CC}">
              <c16:uniqueId val="{00000001-3C22-48EA-B558-760BD83AB6CC}"/>
            </c:ext>
          </c:extLst>
        </c:ser>
        <c:ser>
          <c:idx val="2"/>
          <c:order val="2"/>
          <c:tx>
            <c:strRef>
              <c:f>[menshe_sertifikati_statistikasi.xlsx]Sheet1!$A$4</c:f>
              <c:strCache>
                <c:ptCount val="1"/>
                <c:pt idx="0">
                  <c:v>2017</c:v>
                </c:pt>
              </c:strCache>
            </c:strRef>
          </c:tx>
          <c:spPr>
            <a:solidFill>
              <a:schemeClr val="accent3"/>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[menshe_sertifikati_statistikasi.xlsx]Sheet1!$B$4:$C$4</c:f>
              <c:numCache>
                <c:formatCode>General</c:formatCode>
                <c:ptCount val="2"/>
                <c:pt idx="0">
                  <c:v>30</c:v>
                </c:pt>
                <c:pt idx="1">
                  <c:v>70</c:v>
                </c:pt>
              </c:numCache>
            </c:numRef>
          </c:val>
          <c:extLst>
            <c:ext xmlns:c16="http://schemas.microsoft.com/office/drawing/2014/chart" uri="{C3380CC4-5D6E-409C-BE32-E72D297353CC}">
              <c16:uniqueId val="{00000002-3C22-48EA-B558-760BD83AB6CC}"/>
            </c:ext>
          </c:extLst>
        </c:ser>
        <c:ser>
          <c:idx val="3"/>
          <c:order val="3"/>
          <c:tx>
            <c:strRef>
              <c:f>[menshe_sertifikati_statistikasi.xlsx]Sheet1!$A$5</c:f>
              <c:strCache>
                <c:ptCount val="1"/>
                <c:pt idx="0">
                  <c:v>2018</c:v>
                </c:pt>
              </c:strCache>
            </c:strRef>
          </c:tx>
          <c:spPr>
            <a:solidFill>
              <a:schemeClr val="accent4"/>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[menshe_sertifikati_statistikasi.xlsx]Sheet1!$B$5:$C$5</c:f>
              <c:numCache>
                <c:formatCode>General</c:formatCode>
                <c:ptCount val="2"/>
                <c:pt idx="0">
                  <c:v>40</c:v>
                </c:pt>
                <c:pt idx="1">
                  <c:v>60</c:v>
                </c:pt>
              </c:numCache>
            </c:numRef>
          </c:val>
          <c:extLst>
            <c:ext xmlns:c16="http://schemas.microsoft.com/office/drawing/2014/chart" uri="{C3380CC4-5D6E-409C-BE32-E72D297353CC}">
              <c16:uniqueId val="{00000003-3C22-48EA-B558-760BD83AB6CC}"/>
            </c:ext>
          </c:extLst>
        </c:ser>
        <c:ser>
          <c:idx val="4"/>
          <c:order val="4"/>
          <c:tx>
            <c:strRef>
              <c:f>[menshe_sertifikati_statistikasi.xlsx]Sheet1!$A$6</c:f>
              <c:strCache>
                <c:ptCount val="1"/>
                <c:pt idx="0">
                  <c:v>2019</c:v>
                </c:pt>
              </c:strCache>
            </c:strRef>
          </c:tx>
          <c:spPr>
            <a:solidFill>
              <a:schemeClr val="accent5"/>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[menshe_sertifikati_statistikasi.xlsx]Sheet1!$B$6:$C$6</c:f>
              <c:numCache>
                <c:formatCode>General</c:formatCode>
                <c:ptCount val="2"/>
                <c:pt idx="0">
                  <c:v>50</c:v>
                </c:pt>
                <c:pt idx="1">
                  <c:v>50</c:v>
                </c:pt>
              </c:numCache>
            </c:numRef>
          </c:val>
          <c:extLst>
            <c:ext xmlns:c16="http://schemas.microsoft.com/office/drawing/2014/chart" uri="{C3380CC4-5D6E-409C-BE32-E72D297353CC}">
              <c16:uniqueId val="{00000004-3C22-48EA-B558-760BD83AB6CC}"/>
            </c:ext>
          </c:extLst>
        </c:ser>
        <c:ser>
          <c:idx val="5"/>
          <c:order val="5"/>
          <c:tx>
            <c:strRef>
              <c:f>[menshe_sertifikati_statistikasi.xlsx]Sheet1!$A$7</c:f>
              <c:strCache>
                <c:ptCount val="1"/>
                <c:pt idx="0">
                  <c:v>2020</c:v>
                </c:pt>
              </c:strCache>
            </c:strRef>
          </c:tx>
          <c:spPr>
            <a:solidFill>
              <a:schemeClr val="accent6"/>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[menshe_sertifikati_statistikasi.xlsx]Sheet1!$B$7:$C$7</c:f>
              <c:numCache>
                <c:formatCode>General</c:formatCode>
                <c:ptCount val="2"/>
                <c:pt idx="0">
                  <c:v>60</c:v>
                </c:pt>
                <c:pt idx="1">
                  <c:v>40</c:v>
                </c:pt>
              </c:numCache>
            </c:numRef>
          </c:val>
          <c:extLst>
            <c:ext xmlns:c16="http://schemas.microsoft.com/office/drawing/2014/chart" uri="{C3380CC4-5D6E-409C-BE32-E72D297353CC}">
              <c16:uniqueId val="{00000005-3C22-48EA-B558-760BD83AB6CC}"/>
            </c:ext>
          </c:extLst>
        </c:ser>
        <c:ser>
          <c:idx val="6"/>
          <c:order val="6"/>
          <c:tx>
            <c:strRef>
              <c:f>[menshe_sertifikati_statistikasi.xlsx]Sheet1!$A$8</c:f>
              <c:strCache>
                <c:ptCount val="1"/>
                <c:pt idx="0">
                  <c:v>2021</c:v>
                </c:pt>
              </c:strCache>
            </c:strRef>
          </c:tx>
          <c:spPr>
            <a:solidFill>
              <a:schemeClr val="accent1">
                <a:lumMod val="60000"/>
              </a:schemeClr>
            </a:solidFill>
            <a:ln>
              <a:noFill/>
            </a:ln>
            <a:effectLst/>
          </c:spPr>
          <c:invertIfNegative val="0"/>
          <c:cat>
            <c:strRef>
              <c:f>[menshe_sertifikati_statistikasi.xlsx]Sheet1!$B$1:$C$1</c:f>
              <c:strCache>
                <c:ptCount val="2"/>
                <c:pt idx="0">
                  <c:v>Elektron Mənşə Sertifikatları (%)</c:v>
                </c:pt>
                <c:pt idx="1">
                  <c:v>Ənənəvi Sertifikatlar (%)</c:v>
                </c:pt>
              </c:strCache>
            </c:strRef>
          </c:cat>
          <c:val>
            <c:numRef>
              <c:f>[menshe_sertifikati_statistikasi.xlsx]Sheet1!$B$8:$C$8</c:f>
              <c:numCache>
                <c:formatCode>General</c:formatCode>
                <c:ptCount val="2"/>
                <c:pt idx="0">
                  <c:v>75</c:v>
                </c:pt>
                <c:pt idx="1">
                  <c:v>25</c:v>
                </c:pt>
              </c:numCache>
            </c:numRef>
          </c:val>
          <c:extLst>
            <c:ext xmlns:c16="http://schemas.microsoft.com/office/drawing/2014/chart" uri="{C3380CC4-5D6E-409C-BE32-E72D297353CC}">
              <c16:uniqueId val="{00000006-3C22-48EA-B558-760BD83AB6CC}"/>
            </c:ext>
          </c:extLst>
        </c:ser>
        <c:dLbls>
          <c:showLegendKey val="0"/>
          <c:showVal val="0"/>
          <c:showCatName val="0"/>
          <c:showSerName val="0"/>
          <c:showPercent val="0"/>
          <c:showBubbleSize val="0"/>
        </c:dLbls>
        <c:gapWidth val="219"/>
        <c:overlap val="-27"/>
        <c:axId val="342570528"/>
        <c:axId val="342570920"/>
      </c:barChart>
      <c:catAx>
        <c:axId val="34257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42570920"/>
        <c:crosses val="autoZero"/>
        <c:auto val="1"/>
        <c:lblAlgn val="ctr"/>
        <c:lblOffset val="100"/>
        <c:noMultiLvlLbl val="0"/>
      </c:catAx>
      <c:valAx>
        <c:axId val="342570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425705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noFill/>
    <a:ln w="9525" cap="flat" cmpd="sng" algn="ctr">
      <a:noFill/>
      <a:round/>
    </a:ln>
    <a:effectLst/>
  </c:spPr>
  <c:txPr>
    <a:bodyPr/>
    <a:lstStyle/>
    <a:p>
      <a:pPr>
        <a:defRPr sz="1100" b="1">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[mdb_iqtisadi_inteqrasiya_ticaret.xlsx]Sheet1!$A$2</c:f>
              <c:strCache>
                <c:ptCount val="1"/>
                <c:pt idx="0">
                  <c:v>2015</c:v>
                </c:pt>
              </c:strCache>
            </c:strRef>
          </c:tx>
          <c:spPr>
            <a:solidFill>
              <a:schemeClr val="accent1"/>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[mdb_iqtisadi_inteqrasiya_ticaret.xlsx]Sheet1!$B$2:$C$2</c:f>
              <c:numCache>
                <c:formatCode>General</c:formatCode>
                <c:ptCount val="2"/>
                <c:pt idx="0">
                  <c:v>20</c:v>
                </c:pt>
                <c:pt idx="1">
                  <c:v>30</c:v>
                </c:pt>
              </c:numCache>
            </c:numRef>
          </c:val>
          <c:extLst>
            <c:ext xmlns:c16="http://schemas.microsoft.com/office/drawing/2014/chart" uri="{C3380CC4-5D6E-409C-BE32-E72D297353CC}">
              <c16:uniqueId val="{00000000-E84B-4522-A6BF-B0A64A7DD6EC}"/>
            </c:ext>
          </c:extLst>
        </c:ser>
        <c:ser>
          <c:idx val="1"/>
          <c:order val="1"/>
          <c:tx>
            <c:strRef>
              <c:f>[mdb_iqtisadi_inteqrasiya_ticaret.xlsx]Sheet1!$A$3</c:f>
              <c:strCache>
                <c:ptCount val="1"/>
                <c:pt idx="0">
                  <c:v>2016</c:v>
                </c:pt>
              </c:strCache>
            </c:strRef>
          </c:tx>
          <c:spPr>
            <a:solidFill>
              <a:schemeClr val="accent2"/>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[mdb_iqtisadi_inteqrasiya_ticaret.xlsx]Sheet1!$B$3:$C$3</c:f>
              <c:numCache>
                <c:formatCode>General</c:formatCode>
                <c:ptCount val="2"/>
                <c:pt idx="0">
                  <c:v>25</c:v>
                </c:pt>
                <c:pt idx="1">
                  <c:v>35</c:v>
                </c:pt>
              </c:numCache>
            </c:numRef>
          </c:val>
          <c:extLst>
            <c:ext xmlns:c16="http://schemas.microsoft.com/office/drawing/2014/chart" uri="{C3380CC4-5D6E-409C-BE32-E72D297353CC}">
              <c16:uniqueId val="{00000001-E84B-4522-A6BF-B0A64A7DD6EC}"/>
            </c:ext>
          </c:extLst>
        </c:ser>
        <c:ser>
          <c:idx val="2"/>
          <c:order val="2"/>
          <c:tx>
            <c:strRef>
              <c:f>[mdb_iqtisadi_inteqrasiya_ticaret.xlsx]Sheet1!$A$4</c:f>
              <c:strCache>
                <c:ptCount val="1"/>
                <c:pt idx="0">
                  <c:v>2017</c:v>
                </c:pt>
              </c:strCache>
            </c:strRef>
          </c:tx>
          <c:spPr>
            <a:solidFill>
              <a:schemeClr val="accent3"/>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[mdb_iqtisadi_inteqrasiya_ticaret.xlsx]Sheet1!$B$4:$C$4</c:f>
              <c:numCache>
                <c:formatCode>General</c:formatCode>
                <c:ptCount val="2"/>
                <c:pt idx="0">
                  <c:v>30</c:v>
                </c:pt>
                <c:pt idx="1">
                  <c:v>45</c:v>
                </c:pt>
              </c:numCache>
            </c:numRef>
          </c:val>
          <c:extLst>
            <c:ext xmlns:c16="http://schemas.microsoft.com/office/drawing/2014/chart" uri="{C3380CC4-5D6E-409C-BE32-E72D297353CC}">
              <c16:uniqueId val="{00000002-E84B-4522-A6BF-B0A64A7DD6EC}"/>
            </c:ext>
          </c:extLst>
        </c:ser>
        <c:ser>
          <c:idx val="3"/>
          <c:order val="3"/>
          <c:tx>
            <c:strRef>
              <c:f>[mdb_iqtisadi_inteqrasiya_ticaret.xlsx]Sheet1!$A$5</c:f>
              <c:strCache>
                <c:ptCount val="1"/>
                <c:pt idx="0">
                  <c:v>2018</c:v>
                </c:pt>
              </c:strCache>
            </c:strRef>
          </c:tx>
          <c:spPr>
            <a:solidFill>
              <a:schemeClr val="accent4"/>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[mdb_iqtisadi_inteqrasiya_ticaret.xlsx]Sheet1!$B$5:$C$5</c:f>
              <c:numCache>
                <c:formatCode>General</c:formatCode>
                <c:ptCount val="2"/>
                <c:pt idx="0">
                  <c:v>40</c:v>
                </c:pt>
                <c:pt idx="1">
                  <c:v>55</c:v>
                </c:pt>
              </c:numCache>
            </c:numRef>
          </c:val>
          <c:extLst>
            <c:ext xmlns:c16="http://schemas.microsoft.com/office/drawing/2014/chart" uri="{C3380CC4-5D6E-409C-BE32-E72D297353CC}">
              <c16:uniqueId val="{00000003-E84B-4522-A6BF-B0A64A7DD6EC}"/>
            </c:ext>
          </c:extLst>
        </c:ser>
        <c:ser>
          <c:idx val="4"/>
          <c:order val="4"/>
          <c:tx>
            <c:strRef>
              <c:f>[mdb_iqtisadi_inteqrasiya_ticaret.xlsx]Sheet1!$A$6</c:f>
              <c:strCache>
                <c:ptCount val="1"/>
                <c:pt idx="0">
                  <c:v>2019</c:v>
                </c:pt>
              </c:strCache>
            </c:strRef>
          </c:tx>
          <c:spPr>
            <a:solidFill>
              <a:schemeClr val="accent5"/>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[mdb_iqtisadi_inteqrasiya_ticaret.xlsx]Sheet1!$B$6:$C$6</c:f>
              <c:numCache>
                <c:formatCode>General</c:formatCode>
                <c:ptCount val="2"/>
                <c:pt idx="0">
                  <c:v>50</c:v>
                </c:pt>
                <c:pt idx="1">
                  <c:v>60</c:v>
                </c:pt>
              </c:numCache>
            </c:numRef>
          </c:val>
          <c:extLst>
            <c:ext xmlns:c16="http://schemas.microsoft.com/office/drawing/2014/chart" uri="{C3380CC4-5D6E-409C-BE32-E72D297353CC}">
              <c16:uniqueId val="{00000004-E84B-4522-A6BF-B0A64A7DD6EC}"/>
            </c:ext>
          </c:extLst>
        </c:ser>
        <c:ser>
          <c:idx val="5"/>
          <c:order val="5"/>
          <c:tx>
            <c:strRef>
              <c:f>[mdb_iqtisadi_inteqrasiya_ticaret.xlsx]Sheet1!$A$7</c:f>
              <c:strCache>
                <c:ptCount val="1"/>
                <c:pt idx="0">
                  <c:v>2020</c:v>
                </c:pt>
              </c:strCache>
            </c:strRef>
          </c:tx>
          <c:spPr>
            <a:solidFill>
              <a:schemeClr val="accent6"/>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[mdb_iqtisadi_inteqrasiya_ticaret.xlsx]Sheet1!$B$7:$C$7</c:f>
              <c:numCache>
                <c:formatCode>General</c:formatCode>
                <c:ptCount val="2"/>
                <c:pt idx="0">
                  <c:v>60</c:v>
                </c:pt>
                <c:pt idx="1">
                  <c:v>65</c:v>
                </c:pt>
              </c:numCache>
            </c:numRef>
          </c:val>
          <c:extLst>
            <c:ext xmlns:c16="http://schemas.microsoft.com/office/drawing/2014/chart" uri="{C3380CC4-5D6E-409C-BE32-E72D297353CC}">
              <c16:uniqueId val="{00000005-E84B-4522-A6BF-B0A64A7DD6EC}"/>
            </c:ext>
          </c:extLst>
        </c:ser>
        <c:ser>
          <c:idx val="6"/>
          <c:order val="6"/>
          <c:tx>
            <c:strRef>
              <c:f>[mdb_iqtisadi_inteqrasiya_ticaret.xlsx]Sheet1!$A$8</c:f>
              <c:strCache>
                <c:ptCount val="1"/>
                <c:pt idx="0">
                  <c:v>2021</c:v>
                </c:pt>
              </c:strCache>
            </c:strRef>
          </c:tx>
          <c:spPr>
            <a:solidFill>
              <a:schemeClr val="accent1">
                <a:lumMod val="60000"/>
              </a:schemeClr>
            </a:solidFill>
            <a:ln>
              <a:noFill/>
            </a:ln>
            <a:effectLst/>
          </c:spPr>
          <c:invertIfNegative val="0"/>
          <c:cat>
            <c:strRef>
              <c:f>[mdb_iqtisadi_inteqrasiya_ticaret.xlsx]Sheet1!$B$1:$C$1</c:f>
              <c:strCache>
                <c:ptCount val="2"/>
                <c:pt idx="0">
                  <c:v>İqtisadi İnteqrasiya (%)</c:v>
                </c:pt>
                <c:pt idx="1">
                  <c:v>Ticarət Əlaqələri (%)</c:v>
                </c:pt>
              </c:strCache>
            </c:strRef>
          </c:cat>
          <c:val>
            <c:numRef>
              <c:f>[mdb_iqtisadi_inteqrasiya_ticaret.xlsx]Sheet1!$B$8:$C$8</c:f>
              <c:numCache>
                <c:formatCode>General</c:formatCode>
                <c:ptCount val="2"/>
                <c:pt idx="0">
                  <c:v>70</c:v>
                </c:pt>
                <c:pt idx="1">
                  <c:v>75</c:v>
                </c:pt>
              </c:numCache>
            </c:numRef>
          </c:val>
          <c:extLst>
            <c:ext xmlns:c16="http://schemas.microsoft.com/office/drawing/2014/chart" uri="{C3380CC4-5D6E-409C-BE32-E72D297353CC}">
              <c16:uniqueId val="{00000006-E84B-4522-A6BF-B0A64A7DD6EC}"/>
            </c:ext>
          </c:extLst>
        </c:ser>
        <c:dLbls>
          <c:showLegendKey val="0"/>
          <c:showVal val="0"/>
          <c:showCatName val="0"/>
          <c:showSerName val="0"/>
          <c:showPercent val="0"/>
          <c:showBubbleSize val="0"/>
        </c:dLbls>
        <c:gapWidth val="182"/>
        <c:axId val="242425576"/>
        <c:axId val="384152384"/>
      </c:barChart>
      <c:catAx>
        <c:axId val="2424255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84152384"/>
        <c:crosses val="autoZero"/>
        <c:auto val="1"/>
        <c:lblAlgn val="ctr"/>
        <c:lblOffset val="100"/>
        <c:noMultiLvlLbl val="0"/>
      </c:catAx>
      <c:valAx>
        <c:axId val="3841523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42425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noFill/>
    <a:ln w="9525" cap="flat" cmpd="sng" algn="ctr">
      <a:noFill/>
      <a:round/>
    </a:ln>
    <a:effectLst/>
  </c:spPr>
  <c:txPr>
    <a:bodyPr/>
    <a:lstStyle/>
    <a:p>
      <a:pPr>
        <a:defRPr sz="1200" b="1">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иний и зеленый">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487303-CC6C-44AC-85A6-251125D79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94</Pages>
  <Words>27433</Words>
  <Characters>156374</Characters>
  <Application>Microsoft Office Word</Application>
  <DocSecurity>0</DocSecurity>
  <Lines>1303</Lines>
  <Paragraphs>366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ESS COMP</dc:creator>
  <cp:keywords/>
  <dc:description/>
  <cp:lastModifiedBy>Elvin Alirzayev</cp:lastModifiedBy>
  <cp:revision>212</cp:revision>
  <dcterms:created xsi:type="dcterms:W3CDTF">2026-05-11T07:29:00Z</dcterms:created>
  <dcterms:modified xsi:type="dcterms:W3CDTF">2026-06-22T07:18:00Z</dcterms:modified>
</cp:coreProperties>
</file>